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9B5BF16" w14:textId="77777777" w:rsidR="00492D1B" w:rsidRDefault="00492D1B" w:rsidP="00492D1B">
      <w:pPr>
        <w:pStyle w:val="normal0"/>
      </w:pPr>
    </w:p>
    <w:p w14:paraId="3C7085E9" w14:textId="77777777" w:rsidR="00492D1B" w:rsidRDefault="00492D1B" w:rsidP="00492D1B">
      <w:pPr>
        <w:pStyle w:val="normal0"/>
      </w:pPr>
    </w:p>
    <w:p w14:paraId="43CE0A18" w14:textId="77777777" w:rsidR="00492D1B" w:rsidRDefault="00492D1B" w:rsidP="00492D1B">
      <w:pPr>
        <w:pStyle w:val="normal0"/>
      </w:pPr>
    </w:p>
    <w:p w14:paraId="52661B60" w14:textId="77777777" w:rsidR="00492D1B" w:rsidRDefault="00492D1B" w:rsidP="00492D1B">
      <w:pPr>
        <w:pStyle w:val="normal0"/>
      </w:pPr>
    </w:p>
    <w:p w14:paraId="323517DB" w14:textId="77777777" w:rsidR="00492D1B" w:rsidRDefault="00492D1B" w:rsidP="00492D1B">
      <w:pPr>
        <w:pStyle w:val="normal0"/>
      </w:pPr>
    </w:p>
    <w:p w14:paraId="39E0E834" w14:textId="77777777" w:rsidR="0042349B" w:rsidRDefault="0042349B">
      <w:pPr>
        <w:pStyle w:val="normal0"/>
        <w:jc w:val="center"/>
      </w:pPr>
    </w:p>
    <w:p w14:paraId="0438DCD9" w14:textId="77777777" w:rsidR="0042349B" w:rsidRDefault="0042349B">
      <w:pPr>
        <w:pStyle w:val="normal0"/>
        <w:jc w:val="center"/>
      </w:pPr>
      <w:bookmarkStart w:id="0" w:name="_GoBack"/>
      <w:bookmarkEnd w:id="0"/>
    </w:p>
    <w:p w14:paraId="147D2F07" w14:textId="77777777" w:rsidR="0042349B" w:rsidRPr="0071122C" w:rsidRDefault="00492D1B">
      <w:pPr>
        <w:pStyle w:val="normal0"/>
        <w:jc w:val="center"/>
        <w:rPr>
          <w:rFonts w:ascii="Times New Roman" w:hAnsi="Times New Roman" w:cs="Times New Roman"/>
          <w:sz w:val="24"/>
          <w:szCs w:val="24"/>
        </w:rPr>
      </w:pPr>
      <w:r w:rsidRPr="0071122C">
        <w:rPr>
          <w:rFonts w:ascii="Times New Roman" w:hAnsi="Times New Roman" w:cs="Times New Roman"/>
          <w:i/>
          <w:sz w:val="24"/>
          <w:szCs w:val="24"/>
        </w:rPr>
        <w:t>How Collaboration Contributes to Combating Obesity:</w:t>
      </w:r>
    </w:p>
    <w:p w14:paraId="2181C9E1" w14:textId="77777777" w:rsidR="0042349B" w:rsidRPr="0071122C" w:rsidRDefault="00492D1B">
      <w:pPr>
        <w:pStyle w:val="normal0"/>
        <w:jc w:val="center"/>
        <w:rPr>
          <w:rFonts w:ascii="Times New Roman" w:hAnsi="Times New Roman" w:cs="Times New Roman"/>
          <w:sz w:val="24"/>
          <w:szCs w:val="24"/>
        </w:rPr>
      </w:pPr>
      <w:r w:rsidRPr="0071122C">
        <w:rPr>
          <w:rFonts w:ascii="Times New Roman" w:hAnsi="Times New Roman" w:cs="Times New Roman"/>
          <w:i/>
          <w:sz w:val="24"/>
          <w:szCs w:val="24"/>
        </w:rPr>
        <w:t>A Growing Healthy Communities Model</w:t>
      </w:r>
    </w:p>
    <w:p w14:paraId="0B2A8845" w14:textId="77777777" w:rsidR="0042349B" w:rsidRPr="0071122C" w:rsidRDefault="00492D1B">
      <w:pPr>
        <w:pStyle w:val="normal0"/>
        <w:jc w:val="center"/>
        <w:rPr>
          <w:rFonts w:ascii="Times New Roman" w:hAnsi="Times New Roman" w:cs="Times New Roman"/>
          <w:sz w:val="24"/>
          <w:szCs w:val="24"/>
        </w:rPr>
      </w:pPr>
      <w:r w:rsidRPr="0071122C">
        <w:rPr>
          <w:rFonts w:ascii="Times New Roman" w:hAnsi="Times New Roman" w:cs="Times New Roman"/>
          <w:i/>
          <w:sz w:val="24"/>
          <w:szCs w:val="24"/>
        </w:rPr>
        <w:t xml:space="preserve"> </w:t>
      </w:r>
    </w:p>
    <w:p w14:paraId="79BA7623" w14:textId="77777777" w:rsidR="0042349B" w:rsidRPr="0071122C" w:rsidRDefault="00492D1B">
      <w:pPr>
        <w:pStyle w:val="normal0"/>
        <w:jc w:val="center"/>
        <w:rPr>
          <w:rFonts w:ascii="Times New Roman" w:hAnsi="Times New Roman" w:cs="Times New Roman"/>
          <w:sz w:val="24"/>
          <w:szCs w:val="24"/>
        </w:rPr>
      </w:pPr>
      <w:r w:rsidRPr="0071122C">
        <w:rPr>
          <w:rFonts w:ascii="Times New Roman" w:hAnsi="Times New Roman" w:cs="Times New Roman"/>
          <w:i/>
          <w:sz w:val="24"/>
          <w:szCs w:val="24"/>
        </w:rPr>
        <w:t xml:space="preserve"> </w:t>
      </w:r>
    </w:p>
    <w:p w14:paraId="015309F7" w14:textId="77777777" w:rsidR="0042349B" w:rsidRPr="0071122C" w:rsidRDefault="00492D1B">
      <w:pPr>
        <w:pStyle w:val="normal0"/>
        <w:rPr>
          <w:rFonts w:ascii="Times New Roman" w:hAnsi="Times New Roman" w:cs="Times New Roman"/>
          <w:sz w:val="24"/>
          <w:szCs w:val="24"/>
        </w:rPr>
      </w:pPr>
      <w:r w:rsidRPr="0071122C">
        <w:rPr>
          <w:rFonts w:ascii="Times New Roman" w:hAnsi="Times New Roman" w:cs="Times New Roman"/>
          <w:i/>
          <w:sz w:val="24"/>
          <w:szCs w:val="24"/>
        </w:rPr>
        <w:t xml:space="preserve"> </w:t>
      </w:r>
    </w:p>
    <w:p w14:paraId="69B1F5E9" w14:textId="77777777" w:rsidR="0042349B" w:rsidRPr="0071122C" w:rsidRDefault="00492D1B">
      <w:pPr>
        <w:pStyle w:val="normal0"/>
        <w:rPr>
          <w:rFonts w:ascii="Times New Roman" w:hAnsi="Times New Roman" w:cs="Times New Roman"/>
          <w:sz w:val="24"/>
          <w:szCs w:val="24"/>
        </w:rPr>
      </w:pPr>
      <w:r w:rsidRPr="0071122C">
        <w:rPr>
          <w:rFonts w:ascii="Times New Roman" w:hAnsi="Times New Roman" w:cs="Times New Roman"/>
          <w:i/>
          <w:sz w:val="24"/>
          <w:szCs w:val="24"/>
        </w:rPr>
        <w:t xml:space="preserve"> </w:t>
      </w:r>
    </w:p>
    <w:p w14:paraId="6B33D9CA" w14:textId="77777777" w:rsidR="0042349B" w:rsidRPr="0071122C" w:rsidRDefault="00492D1B">
      <w:pPr>
        <w:pStyle w:val="normal0"/>
        <w:rPr>
          <w:rFonts w:ascii="Times New Roman" w:hAnsi="Times New Roman" w:cs="Times New Roman"/>
          <w:sz w:val="24"/>
          <w:szCs w:val="24"/>
        </w:rPr>
      </w:pPr>
      <w:r w:rsidRPr="0071122C">
        <w:rPr>
          <w:rFonts w:ascii="Times New Roman" w:hAnsi="Times New Roman" w:cs="Times New Roman"/>
          <w:i/>
          <w:sz w:val="24"/>
          <w:szCs w:val="24"/>
        </w:rPr>
        <w:t xml:space="preserve"> </w:t>
      </w:r>
    </w:p>
    <w:p w14:paraId="3F370023" w14:textId="77777777" w:rsidR="0042349B" w:rsidRPr="0071122C" w:rsidRDefault="00492D1B">
      <w:pPr>
        <w:pStyle w:val="normal0"/>
        <w:rPr>
          <w:rFonts w:ascii="Times New Roman" w:hAnsi="Times New Roman" w:cs="Times New Roman"/>
          <w:sz w:val="24"/>
          <w:szCs w:val="24"/>
        </w:rPr>
      </w:pPr>
      <w:r w:rsidRPr="0071122C">
        <w:rPr>
          <w:rFonts w:ascii="Times New Roman" w:hAnsi="Times New Roman" w:cs="Times New Roman"/>
          <w:i/>
          <w:sz w:val="24"/>
          <w:szCs w:val="24"/>
        </w:rPr>
        <w:t xml:space="preserve"> </w:t>
      </w:r>
    </w:p>
    <w:p w14:paraId="3C0D0BF7" w14:textId="77777777" w:rsidR="0042349B" w:rsidRPr="0071122C" w:rsidRDefault="00492D1B">
      <w:pPr>
        <w:pStyle w:val="normal0"/>
        <w:rPr>
          <w:rFonts w:ascii="Times New Roman" w:hAnsi="Times New Roman" w:cs="Times New Roman"/>
          <w:sz w:val="24"/>
          <w:szCs w:val="24"/>
        </w:rPr>
      </w:pPr>
      <w:r w:rsidRPr="0071122C">
        <w:rPr>
          <w:rFonts w:ascii="Times New Roman" w:hAnsi="Times New Roman" w:cs="Times New Roman"/>
          <w:i/>
          <w:sz w:val="24"/>
          <w:szCs w:val="24"/>
        </w:rPr>
        <w:t xml:space="preserve"> </w:t>
      </w:r>
    </w:p>
    <w:p w14:paraId="5B90E6FC" w14:textId="77777777" w:rsidR="0042349B" w:rsidRPr="0071122C" w:rsidRDefault="00492D1B">
      <w:pPr>
        <w:pStyle w:val="normal0"/>
        <w:rPr>
          <w:rFonts w:ascii="Times New Roman" w:hAnsi="Times New Roman" w:cs="Times New Roman"/>
          <w:sz w:val="24"/>
          <w:szCs w:val="24"/>
        </w:rPr>
      </w:pPr>
      <w:r w:rsidRPr="0071122C">
        <w:rPr>
          <w:rFonts w:ascii="Times New Roman" w:hAnsi="Times New Roman" w:cs="Times New Roman"/>
          <w:i/>
          <w:sz w:val="24"/>
          <w:szCs w:val="24"/>
        </w:rPr>
        <w:t xml:space="preserve"> </w:t>
      </w:r>
    </w:p>
    <w:p w14:paraId="60FA2CBC" w14:textId="77777777" w:rsidR="0042349B" w:rsidRPr="0071122C" w:rsidRDefault="00492D1B">
      <w:pPr>
        <w:pStyle w:val="normal0"/>
        <w:rPr>
          <w:rFonts w:ascii="Times New Roman" w:hAnsi="Times New Roman" w:cs="Times New Roman"/>
          <w:sz w:val="24"/>
          <w:szCs w:val="24"/>
        </w:rPr>
      </w:pPr>
      <w:r w:rsidRPr="0071122C">
        <w:rPr>
          <w:rFonts w:ascii="Times New Roman" w:hAnsi="Times New Roman" w:cs="Times New Roman"/>
          <w:i/>
          <w:sz w:val="24"/>
          <w:szCs w:val="24"/>
        </w:rPr>
        <w:t xml:space="preserve"> </w:t>
      </w:r>
    </w:p>
    <w:p w14:paraId="7893044E" w14:textId="77777777" w:rsidR="0042349B" w:rsidRPr="0071122C" w:rsidRDefault="00492D1B">
      <w:pPr>
        <w:pStyle w:val="normal0"/>
        <w:rPr>
          <w:rFonts w:ascii="Times New Roman" w:hAnsi="Times New Roman" w:cs="Times New Roman"/>
          <w:sz w:val="24"/>
          <w:szCs w:val="24"/>
        </w:rPr>
      </w:pPr>
      <w:r w:rsidRPr="0071122C">
        <w:rPr>
          <w:rFonts w:ascii="Times New Roman" w:hAnsi="Times New Roman" w:cs="Times New Roman"/>
          <w:i/>
          <w:sz w:val="24"/>
          <w:szCs w:val="24"/>
        </w:rPr>
        <w:t xml:space="preserve"> </w:t>
      </w:r>
    </w:p>
    <w:p w14:paraId="3B1926A3" w14:textId="77777777" w:rsidR="0042349B" w:rsidRPr="0071122C" w:rsidRDefault="00492D1B">
      <w:pPr>
        <w:pStyle w:val="normal0"/>
        <w:rPr>
          <w:rFonts w:ascii="Times New Roman" w:hAnsi="Times New Roman" w:cs="Times New Roman"/>
          <w:sz w:val="24"/>
          <w:szCs w:val="24"/>
        </w:rPr>
      </w:pPr>
      <w:r w:rsidRPr="0071122C">
        <w:rPr>
          <w:rFonts w:ascii="Times New Roman" w:hAnsi="Times New Roman" w:cs="Times New Roman"/>
          <w:i/>
          <w:sz w:val="24"/>
          <w:szCs w:val="24"/>
        </w:rPr>
        <w:t xml:space="preserve"> </w:t>
      </w:r>
    </w:p>
    <w:p w14:paraId="4EEC1042" w14:textId="77777777" w:rsidR="0042349B" w:rsidRPr="0071122C" w:rsidRDefault="00492D1B">
      <w:pPr>
        <w:pStyle w:val="normal0"/>
        <w:rPr>
          <w:rFonts w:ascii="Times New Roman" w:hAnsi="Times New Roman" w:cs="Times New Roman"/>
          <w:sz w:val="24"/>
          <w:szCs w:val="24"/>
        </w:rPr>
      </w:pPr>
      <w:r w:rsidRPr="0071122C">
        <w:rPr>
          <w:rFonts w:ascii="Times New Roman" w:hAnsi="Times New Roman" w:cs="Times New Roman"/>
          <w:i/>
          <w:sz w:val="24"/>
          <w:szCs w:val="24"/>
        </w:rPr>
        <w:t xml:space="preserve"> </w:t>
      </w:r>
    </w:p>
    <w:p w14:paraId="51389409" w14:textId="77777777" w:rsidR="0042349B" w:rsidRPr="0071122C" w:rsidRDefault="00492D1B">
      <w:pPr>
        <w:pStyle w:val="normal0"/>
        <w:rPr>
          <w:rFonts w:ascii="Times New Roman" w:hAnsi="Times New Roman" w:cs="Times New Roman"/>
          <w:sz w:val="24"/>
          <w:szCs w:val="24"/>
        </w:rPr>
      </w:pPr>
      <w:r w:rsidRPr="0071122C">
        <w:rPr>
          <w:rFonts w:ascii="Times New Roman" w:hAnsi="Times New Roman" w:cs="Times New Roman"/>
          <w:i/>
          <w:sz w:val="24"/>
          <w:szCs w:val="24"/>
        </w:rPr>
        <w:t xml:space="preserve"> </w:t>
      </w:r>
    </w:p>
    <w:p w14:paraId="0293F1DE" w14:textId="77777777" w:rsidR="0042349B" w:rsidRPr="0071122C" w:rsidRDefault="00492D1B">
      <w:pPr>
        <w:pStyle w:val="normal0"/>
        <w:rPr>
          <w:rFonts w:ascii="Times New Roman" w:hAnsi="Times New Roman" w:cs="Times New Roman"/>
          <w:sz w:val="24"/>
          <w:szCs w:val="24"/>
        </w:rPr>
      </w:pPr>
      <w:r w:rsidRPr="0071122C">
        <w:rPr>
          <w:rFonts w:ascii="Times New Roman" w:hAnsi="Times New Roman" w:cs="Times New Roman"/>
          <w:i/>
          <w:sz w:val="24"/>
          <w:szCs w:val="24"/>
        </w:rPr>
        <w:t xml:space="preserve"> </w:t>
      </w:r>
    </w:p>
    <w:p w14:paraId="00B287E7" w14:textId="77777777" w:rsidR="0042349B" w:rsidRPr="0071122C" w:rsidRDefault="00492D1B">
      <w:pPr>
        <w:pStyle w:val="normal0"/>
        <w:rPr>
          <w:rFonts w:ascii="Times New Roman" w:hAnsi="Times New Roman" w:cs="Times New Roman"/>
          <w:sz w:val="24"/>
          <w:szCs w:val="24"/>
        </w:rPr>
      </w:pPr>
      <w:r w:rsidRPr="0071122C">
        <w:rPr>
          <w:rFonts w:ascii="Times New Roman" w:hAnsi="Times New Roman" w:cs="Times New Roman"/>
          <w:i/>
          <w:sz w:val="24"/>
          <w:szCs w:val="24"/>
        </w:rPr>
        <w:t xml:space="preserve"> </w:t>
      </w:r>
    </w:p>
    <w:p w14:paraId="5C144983" w14:textId="77777777" w:rsidR="0042349B" w:rsidRPr="0071122C" w:rsidRDefault="0042349B">
      <w:pPr>
        <w:pStyle w:val="normal0"/>
        <w:rPr>
          <w:rFonts w:ascii="Times New Roman" w:hAnsi="Times New Roman" w:cs="Times New Roman"/>
          <w:sz w:val="24"/>
          <w:szCs w:val="24"/>
        </w:rPr>
      </w:pPr>
    </w:p>
    <w:p w14:paraId="115517F4" w14:textId="77777777" w:rsidR="0042349B" w:rsidRPr="0071122C" w:rsidRDefault="0042349B">
      <w:pPr>
        <w:pStyle w:val="normal0"/>
        <w:rPr>
          <w:rFonts w:ascii="Times New Roman" w:hAnsi="Times New Roman" w:cs="Times New Roman"/>
          <w:sz w:val="24"/>
          <w:szCs w:val="24"/>
        </w:rPr>
      </w:pPr>
    </w:p>
    <w:p w14:paraId="0884AB8F" w14:textId="77777777" w:rsidR="0042349B" w:rsidRPr="0071122C" w:rsidRDefault="0042349B">
      <w:pPr>
        <w:pStyle w:val="normal0"/>
        <w:rPr>
          <w:rFonts w:ascii="Times New Roman" w:hAnsi="Times New Roman" w:cs="Times New Roman"/>
          <w:sz w:val="24"/>
          <w:szCs w:val="24"/>
        </w:rPr>
      </w:pPr>
    </w:p>
    <w:p w14:paraId="64B63E1A" w14:textId="77777777" w:rsidR="0042349B" w:rsidRPr="0071122C" w:rsidRDefault="0042349B">
      <w:pPr>
        <w:pStyle w:val="normal0"/>
        <w:rPr>
          <w:rFonts w:ascii="Times New Roman" w:hAnsi="Times New Roman" w:cs="Times New Roman"/>
          <w:sz w:val="24"/>
          <w:szCs w:val="24"/>
        </w:rPr>
      </w:pPr>
    </w:p>
    <w:p w14:paraId="3E794B47" w14:textId="77777777" w:rsidR="0042349B" w:rsidRPr="0071122C" w:rsidRDefault="0042349B">
      <w:pPr>
        <w:pStyle w:val="normal0"/>
        <w:rPr>
          <w:rFonts w:ascii="Times New Roman" w:hAnsi="Times New Roman" w:cs="Times New Roman"/>
          <w:sz w:val="24"/>
          <w:szCs w:val="24"/>
        </w:rPr>
      </w:pPr>
    </w:p>
    <w:p w14:paraId="4E49C8D8" w14:textId="77777777" w:rsidR="00492D1B" w:rsidRPr="0071122C" w:rsidRDefault="00492D1B">
      <w:pPr>
        <w:pStyle w:val="normal0"/>
        <w:rPr>
          <w:rFonts w:ascii="Times New Roman" w:hAnsi="Times New Roman" w:cs="Times New Roman"/>
          <w:sz w:val="24"/>
          <w:szCs w:val="24"/>
        </w:rPr>
      </w:pPr>
    </w:p>
    <w:p w14:paraId="7FAAEF71" w14:textId="77777777" w:rsidR="00492D1B" w:rsidRPr="0071122C" w:rsidRDefault="00492D1B">
      <w:pPr>
        <w:pStyle w:val="normal0"/>
        <w:rPr>
          <w:rFonts w:ascii="Times New Roman" w:hAnsi="Times New Roman" w:cs="Times New Roman"/>
          <w:sz w:val="24"/>
          <w:szCs w:val="24"/>
        </w:rPr>
      </w:pPr>
    </w:p>
    <w:p w14:paraId="5BB0AE3F" w14:textId="77777777" w:rsidR="00492D1B" w:rsidRPr="0071122C" w:rsidRDefault="00492D1B">
      <w:pPr>
        <w:pStyle w:val="normal0"/>
        <w:rPr>
          <w:rFonts w:ascii="Times New Roman" w:hAnsi="Times New Roman" w:cs="Times New Roman"/>
          <w:sz w:val="24"/>
          <w:szCs w:val="24"/>
        </w:rPr>
      </w:pPr>
    </w:p>
    <w:p w14:paraId="24198BD1" w14:textId="77777777" w:rsidR="00492D1B" w:rsidRPr="0071122C" w:rsidRDefault="00492D1B">
      <w:pPr>
        <w:pStyle w:val="normal0"/>
        <w:rPr>
          <w:rFonts w:ascii="Times New Roman" w:hAnsi="Times New Roman" w:cs="Times New Roman"/>
          <w:sz w:val="24"/>
          <w:szCs w:val="24"/>
        </w:rPr>
      </w:pPr>
    </w:p>
    <w:p w14:paraId="03159E1B" w14:textId="77777777" w:rsidR="00492D1B" w:rsidRPr="0071122C" w:rsidRDefault="00492D1B">
      <w:pPr>
        <w:pStyle w:val="normal0"/>
        <w:rPr>
          <w:rFonts w:ascii="Times New Roman" w:hAnsi="Times New Roman" w:cs="Times New Roman"/>
          <w:sz w:val="24"/>
          <w:szCs w:val="24"/>
        </w:rPr>
      </w:pPr>
    </w:p>
    <w:p w14:paraId="6F5F28BA" w14:textId="77777777" w:rsidR="00492D1B" w:rsidRPr="0071122C" w:rsidRDefault="00492D1B">
      <w:pPr>
        <w:pStyle w:val="normal0"/>
        <w:rPr>
          <w:rFonts w:ascii="Times New Roman" w:hAnsi="Times New Roman" w:cs="Times New Roman"/>
          <w:sz w:val="24"/>
          <w:szCs w:val="24"/>
        </w:rPr>
      </w:pPr>
    </w:p>
    <w:p w14:paraId="30AA6D3F" w14:textId="77777777" w:rsidR="00492D1B" w:rsidRPr="0071122C" w:rsidRDefault="00492D1B">
      <w:pPr>
        <w:pStyle w:val="normal0"/>
        <w:rPr>
          <w:rFonts w:ascii="Times New Roman" w:hAnsi="Times New Roman" w:cs="Times New Roman"/>
          <w:sz w:val="24"/>
          <w:szCs w:val="24"/>
        </w:rPr>
      </w:pPr>
    </w:p>
    <w:p w14:paraId="152DD63E" w14:textId="77777777" w:rsidR="00492D1B" w:rsidRPr="0071122C" w:rsidRDefault="00492D1B">
      <w:pPr>
        <w:pStyle w:val="normal0"/>
        <w:rPr>
          <w:rFonts w:ascii="Times New Roman" w:hAnsi="Times New Roman" w:cs="Times New Roman"/>
          <w:sz w:val="24"/>
          <w:szCs w:val="24"/>
        </w:rPr>
      </w:pPr>
    </w:p>
    <w:p w14:paraId="1A80BF86" w14:textId="77777777" w:rsidR="00492D1B" w:rsidRPr="0071122C" w:rsidRDefault="00492D1B">
      <w:pPr>
        <w:pStyle w:val="normal0"/>
        <w:rPr>
          <w:rFonts w:ascii="Times New Roman" w:hAnsi="Times New Roman" w:cs="Times New Roman"/>
          <w:sz w:val="24"/>
          <w:szCs w:val="24"/>
        </w:rPr>
      </w:pPr>
    </w:p>
    <w:p w14:paraId="58403798" w14:textId="77777777" w:rsidR="00492D1B" w:rsidRPr="0071122C" w:rsidRDefault="00492D1B">
      <w:pPr>
        <w:pStyle w:val="normal0"/>
        <w:rPr>
          <w:rFonts w:ascii="Times New Roman" w:hAnsi="Times New Roman" w:cs="Times New Roman"/>
          <w:sz w:val="24"/>
          <w:szCs w:val="24"/>
        </w:rPr>
      </w:pPr>
    </w:p>
    <w:p w14:paraId="32A199BC" w14:textId="77777777" w:rsidR="0042349B" w:rsidRPr="0071122C" w:rsidRDefault="0042349B">
      <w:pPr>
        <w:pStyle w:val="normal0"/>
        <w:rPr>
          <w:rFonts w:ascii="Times New Roman" w:hAnsi="Times New Roman" w:cs="Times New Roman"/>
          <w:sz w:val="24"/>
          <w:szCs w:val="24"/>
        </w:rPr>
      </w:pPr>
    </w:p>
    <w:p w14:paraId="7C93A120" w14:textId="77777777" w:rsidR="0042349B" w:rsidRPr="0071122C" w:rsidRDefault="00492D1B">
      <w:pPr>
        <w:pStyle w:val="normal0"/>
        <w:rPr>
          <w:rFonts w:ascii="Times New Roman" w:hAnsi="Times New Roman" w:cs="Times New Roman"/>
          <w:sz w:val="24"/>
          <w:szCs w:val="24"/>
        </w:rPr>
      </w:pPr>
      <w:r w:rsidRPr="0071122C">
        <w:rPr>
          <w:rFonts w:ascii="Times New Roman" w:hAnsi="Times New Roman" w:cs="Times New Roman"/>
          <w:i/>
          <w:sz w:val="24"/>
          <w:szCs w:val="24"/>
        </w:rPr>
        <w:t xml:space="preserve"> </w:t>
      </w:r>
    </w:p>
    <w:p w14:paraId="4699550A" w14:textId="77777777" w:rsidR="0042349B" w:rsidRPr="0071122C" w:rsidRDefault="00492D1B">
      <w:pPr>
        <w:pStyle w:val="normal0"/>
        <w:rPr>
          <w:rFonts w:ascii="Times New Roman" w:hAnsi="Times New Roman" w:cs="Times New Roman"/>
          <w:sz w:val="24"/>
          <w:szCs w:val="24"/>
        </w:rPr>
      </w:pPr>
      <w:r w:rsidRPr="0071122C">
        <w:rPr>
          <w:rFonts w:ascii="Times New Roman" w:eastAsia="Times New Roman" w:hAnsi="Times New Roman" w:cs="Times New Roman"/>
          <w:i/>
          <w:sz w:val="24"/>
          <w:szCs w:val="24"/>
        </w:rPr>
        <w:t xml:space="preserve"> </w:t>
      </w:r>
    </w:p>
    <w:p w14:paraId="036049C3" w14:textId="77777777" w:rsidR="0042349B" w:rsidRPr="0071122C" w:rsidRDefault="00492D1B">
      <w:pPr>
        <w:pStyle w:val="normal0"/>
        <w:spacing w:line="480" w:lineRule="auto"/>
        <w:jc w:val="center"/>
        <w:rPr>
          <w:rFonts w:ascii="Times New Roman" w:hAnsi="Times New Roman" w:cs="Times New Roman"/>
          <w:sz w:val="24"/>
          <w:szCs w:val="24"/>
        </w:rPr>
      </w:pPr>
      <w:r w:rsidRPr="0071122C">
        <w:rPr>
          <w:rFonts w:ascii="Times New Roman" w:eastAsia="Times New Roman" w:hAnsi="Times New Roman" w:cs="Times New Roman"/>
          <w:sz w:val="24"/>
          <w:szCs w:val="24"/>
        </w:rPr>
        <w:t>Abstract</w:t>
      </w:r>
    </w:p>
    <w:p w14:paraId="1FFA6B40" w14:textId="77777777" w:rsidR="0042349B" w:rsidRPr="0071122C" w:rsidRDefault="00492D1B">
      <w:pPr>
        <w:pStyle w:val="normal0"/>
        <w:rPr>
          <w:rFonts w:ascii="Times New Roman" w:hAnsi="Times New Roman" w:cs="Times New Roman"/>
          <w:sz w:val="24"/>
          <w:szCs w:val="24"/>
        </w:rPr>
      </w:pPr>
      <w:r w:rsidRPr="0071122C">
        <w:rPr>
          <w:rFonts w:ascii="Times New Roman" w:eastAsia="Times New Roman" w:hAnsi="Times New Roman" w:cs="Times New Roman"/>
          <w:i/>
          <w:sz w:val="24"/>
          <w:szCs w:val="24"/>
        </w:rPr>
        <w:t xml:space="preserve"> </w:t>
      </w:r>
    </w:p>
    <w:p w14:paraId="64F12C92" w14:textId="77777777" w:rsidR="0042349B" w:rsidRPr="0071122C" w:rsidRDefault="00492D1B">
      <w:pPr>
        <w:pStyle w:val="normal0"/>
        <w:spacing w:line="480" w:lineRule="auto"/>
        <w:rPr>
          <w:rFonts w:ascii="Times New Roman" w:hAnsi="Times New Roman" w:cs="Times New Roman"/>
          <w:sz w:val="24"/>
          <w:szCs w:val="24"/>
        </w:rPr>
      </w:pPr>
      <w:r w:rsidRPr="0071122C">
        <w:rPr>
          <w:rFonts w:ascii="Times New Roman" w:eastAsia="Times New Roman" w:hAnsi="Times New Roman" w:cs="Times New Roman"/>
          <w:sz w:val="24"/>
          <w:szCs w:val="24"/>
        </w:rPr>
        <w:t xml:space="preserve">Globally obesity is an epidemic that continues to impact the overall quality of life for </w:t>
      </w:r>
      <w:r w:rsidR="002831C4" w:rsidRPr="0071122C">
        <w:rPr>
          <w:rFonts w:ascii="Times New Roman" w:eastAsia="Times New Roman" w:hAnsi="Times New Roman" w:cs="Times New Roman"/>
          <w:sz w:val="24"/>
          <w:szCs w:val="24"/>
        </w:rPr>
        <w:t>many in various communities</w:t>
      </w:r>
      <w:r w:rsidRPr="0071122C">
        <w:rPr>
          <w:rFonts w:ascii="Times New Roman" w:eastAsia="Times New Roman" w:hAnsi="Times New Roman" w:cs="Times New Roman"/>
          <w:sz w:val="24"/>
          <w:szCs w:val="24"/>
        </w:rPr>
        <w:t>. A contributing factor of this disparity is the built environment of communities and their lack of ability to provide integral resources needed to support health and wellnes</w:t>
      </w:r>
      <w:r w:rsidR="002831C4" w:rsidRPr="0071122C">
        <w:rPr>
          <w:rFonts w:ascii="Times New Roman" w:eastAsia="Times New Roman" w:hAnsi="Times New Roman" w:cs="Times New Roman"/>
          <w:sz w:val="24"/>
          <w:szCs w:val="24"/>
        </w:rPr>
        <w:t xml:space="preserve">s to members who are born, live, and age there. </w:t>
      </w:r>
      <w:r w:rsidRPr="0071122C">
        <w:rPr>
          <w:rFonts w:ascii="Times New Roman" w:eastAsia="Times New Roman" w:hAnsi="Times New Roman" w:cs="Times New Roman"/>
          <w:sz w:val="24"/>
          <w:szCs w:val="24"/>
        </w:rPr>
        <w:t>As a way to address this concern, the Arkansas Coalition for Obesity Prevention (ArCOP) Growing Healthy Communitie</w:t>
      </w:r>
      <w:r w:rsidR="002831C4" w:rsidRPr="0071122C">
        <w:rPr>
          <w:rFonts w:ascii="Times New Roman" w:eastAsia="Times New Roman" w:hAnsi="Times New Roman" w:cs="Times New Roman"/>
          <w:sz w:val="24"/>
          <w:szCs w:val="24"/>
        </w:rPr>
        <w:t xml:space="preserve">s (GHC) initiative is emerging </w:t>
      </w:r>
      <w:r w:rsidRPr="0071122C">
        <w:rPr>
          <w:rFonts w:ascii="Times New Roman" w:eastAsia="Times New Roman" w:hAnsi="Times New Roman" w:cs="Times New Roman"/>
          <w:sz w:val="24"/>
          <w:szCs w:val="24"/>
        </w:rPr>
        <w:t xml:space="preserve">as an exemplary </w:t>
      </w:r>
      <w:r w:rsidR="002831C4" w:rsidRPr="0071122C">
        <w:rPr>
          <w:rFonts w:ascii="Times New Roman" w:eastAsia="Times New Roman" w:hAnsi="Times New Roman" w:cs="Times New Roman"/>
          <w:sz w:val="24"/>
          <w:szCs w:val="24"/>
        </w:rPr>
        <w:t xml:space="preserve">best practice </w:t>
      </w:r>
      <w:r w:rsidRPr="0071122C">
        <w:rPr>
          <w:rFonts w:ascii="Times New Roman" w:eastAsia="Times New Roman" w:hAnsi="Times New Roman" w:cs="Times New Roman"/>
          <w:sz w:val="24"/>
          <w:szCs w:val="24"/>
        </w:rPr>
        <w:t>model in providing community health workers with effective strategies to help address these health</w:t>
      </w:r>
      <w:r w:rsidR="004D0801" w:rsidRPr="0071122C">
        <w:rPr>
          <w:rFonts w:ascii="Times New Roman" w:eastAsia="Times New Roman" w:hAnsi="Times New Roman" w:cs="Times New Roman"/>
          <w:sz w:val="24"/>
          <w:szCs w:val="24"/>
        </w:rPr>
        <w:t xml:space="preserve"> inequities of obesity </w:t>
      </w:r>
      <w:r w:rsidRPr="0071122C">
        <w:rPr>
          <w:rFonts w:ascii="Times New Roman" w:eastAsia="Times New Roman" w:hAnsi="Times New Roman" w:cs="Times New Roman"/>
          <w:sz w:val="24"/>
          <w:szCs w:val="24"/>
        </w:rPr>
        <w:t>through prevention and intervention measures to improve health behaviors.  The GHC initiative encourages community health workers, health education specialists, government officials and other stakeholders to embrace community collaboration in efforts to improve built environments by equipping them with resources that increases community access to healthy foods and physical activities to hel</w:t>
      </w:r>
      <w:r w:rsidR="002831C4" w:rsidRPr="0071122C">
        <w:rPr>
          <w:rFonts w:ascii="Times New Roman" w:eastAsia="Times New Roman" w:hAnsi="Times New Roman" w:cs="Times New Roman"/>
          <w:sz w:val="24"/>
          <w:szCs w:val="24"/>
        </w:rPr>
        <w:t>p combat the obesity epidemic.</w:t>
      </w:r>
    </w:p>
    <w:p w14:paraId="1347D155" w14:textId="77777777" w:rsidR="0042349B" w:rsidRPr="0071122C" w:rsidRDefault="00492D1B">
      <w:pPr>
        <w:pStyle w:val="normal0"/>
        <w:spacing w:line="480" w:lineRule="auto"/>
        <w:rPr>
          <w:rFonts w:ascii="Times New Roman" w:hAnsi="Times New Roman" w:cs="Times New Roman"/>
          <w:sz w:val="24"/>
          <w:szCs w:val="24"/>
        </w:rPr>
      </w:pPr>
      <w:r w:rsidRPr="0071122C">
        <w:rPr>
          <w:rFonts w:ascii="Times New Roman" w:eastAsia="Times New Roman" w:hAnsi="Times New Roman" w:cs="Times New Roman"/>
          <w:sz w:val="24"/>
          <w:szCs w:val="24"/>
        </w:rPr>
        <w:t xml:space="preserve"> </w:t>
      </w:r>
    </w:p>
    <w:p w14:paraId="453659C2" w14:textId="77777777" w:rsidR="0042349B" w:rsidRPr="0071122C" w:rsidRDefault="00492D1B">
      <w:pPr>
        <w:pStyle w:val="normal0"/>
        <w:rPr>
          <w:rFonts w:ascii="Times New Roman" w:hAnsi="Times New Roman" w:cs="Times New Roman"/>
          <w:sz w:val="24"/>
          <w:szCs w:val="24"/>
        </w:rPr>
      </w:pPr>
      <w:r w:rsidRPr="0071122C">
        <w:rPr>
          <w:rFonts w:ascii="Times New Roman" w:eastAsia="Times New Roman" w:hAnsi="Times New Roman" w:cs="Times New Roman"/>
          <w:sz w:val="24"/>
          <w:szCs w:val="24"/>
        </w:rPr>
        <w:t xml:space="preserve"> </w:t>
      </w:r>
    </w:p>
    <w:p w14:paraId="511E43F0" w14:textId="77777777" w:rsidR="0042349B" w:rsidRPr="0071122C" w:rsidRDefault="00492D1B">
      <w:pPr>
        <w:pStyle w:val="normal0"/>
        <w:rPr>
          <w:rFonts w:ascii="Times New Roman" w:hAnsi="Times New Roman" w:cs="Times New Roman"/>
          <w:sz w:val="24"/>
          <w:szCs w:val="24"/>
        </w:rPr>
      </w:pPr>
      <w:r w:rsidRPr="0071122C">
        <w:rPr>
          <w:rFonts w:ascii="Times New Roman" w:eastAsia="Times New Roman" w:hAnsi="Times New Roman" w:cs="Times New Roman"/>
          <w:i/>
          <w:sz w:val="24"/>
          <w:szCs w:val="24"/>
        </w:rPr>
        <w:t xml:space="preserve"> </w:t>
      </w:r>
    </w:p>
    <w:p w14:paraId="11212D93" w14:textId="77777777" w:rsidR="0042349B" w:rsidRPr="0071122C" w:rsidRDefault="00492D1B">
      <w:pPr>
        <w:pStyle w:val="normal0"/>
        <w:rPr>
          <w:rFonts w:ascii="Times New Roman" w:hAnsi="Times New Roman" w:cs="Times New Roman"/>
          <w:sz w:val="24"/>
          <w:szCs w:val="24"/>
        </w:rPr>
      </w:pPr>
      <w:r w:rsidRPr="0071122C">
        <w:rPr>
          <w:rFonts w:ascii="Times New Roman" w:eastAsia="Times New Roman" w:hAnsi="Times New Roman" w:cs="Times New Roman"/>
          <w:i/>
          <w:sz w:val="24"/>
          <w:szCs w:val="24"/>
        </w:rPr>
        <w:t xml:space="preserve"> </w:t>
      </w:r>
    </w:p>
    <w:p w14:paraId="40DE1CA5" w14:textId="77777777" w:rsidR="0042349B" w:rsidRPr="0071122C" w:rsidRDefault="00492D1B">
      <w:pPr>
        <w:pStyle w:val="normal0"/>
        <w:rPr>
          <w:rFonts w:ascii="Times New Roman" w:hAnsi="Times New Roman" w:cs="Times New Roman"/>
          <w:sz w:val="24"/>
          <w:szCs w:val="24"/>
        </w:rPr>
      </w:pPr>
      <w:r w:rsidRPr="0071122C">
        <w:rPr>
          <w:rFonts w:ascii="Times New Roman" w:eastAsia="Times New Roman" w:hAnsi="Times New Roman" w:cs="Times New Roman"/>
          <w:i/>
          <w:sz w:val="24"/>
          <w:szCs w:val="24"/>
        </w:rPr>
        <w:t xml:space="preserve"> </w:t>
      </w:r>
    </w:p>
    <w:p w14:paraId="23FDC148" w14:textId="77777777" w:rsidR="0042349B" w:rsidRPr="0071122C" w:rsidRDefault="00492D1B">
      <w:pPr>
        <w:pStyle w:val="normal0"/>
        <w:rPr>
          <w:rFonts w:ascii="Times New Roman" w:hAnsi="Times New Roman" w:cs="Times New Roman"/>
          <w:sz w:val="24"/>
          <w:szCs w:val="24"/>
        </w:rPr>
      </w:pPr>
      <w:r w:rsidRPr="0071122C">
        <w:rPr>
          <w:rFonts w:ascii="Times New Roman" w:eastAsia="Times New Roman" w:hAnsi="Times New Roman" w:cs="Times New Roman"/>
          <w:i/>
          <w:sz w:val="24"/>
          <w:szCs w:val="24"/>
        </w:rPr>
        <w:t xml:space="preserve"> </w:t>
      </w:r>
    </w:p>
    <w:p w14:paraId="58ECAABE" w14:textId="77777777" w:rsidR="0042349B" w:rsidRPr="0071122C" w:rsidRDefault="00492D1B">
      <w:pPr>
        <w:pStyle w:val="normal0"/>
        <w:rPr>
          <w:rFonts w:ascii="Times New Roman" w:hAnsi="Times New Roman" w:cs="Times New Roman"/>
          <w:sz w:val="24"/>
          <w:szCs w:val="24"/>
        </w:rPr>
      </w:pPr>
      <w:r w:rsidRPr="0071122C">
        <w:rPr>
          <w:rFonts w:ascii="Times New Roman" w:eastAsia="Times New Roman" w:hAnsi="Times New Roman" w:cs="Times New Roman"/>
          <w:i/>
          <w:sz w:val="24"/>
          <w:szCs w:val="24"/>
        </w:rPr>
        <w:t xml:space="preserve"> </w:t>
      </w:r>
    </w:p>
    <w:p w14:paraId="0A5F0EB9" w14:textId="77777777" w:rsidR="0042349B" w:rsidRPr="0071122C" w:rsidRDefault="00492D1B">
      <w:pPr>
        <w:pStyle w:val="normal0"/>
        <w:rPr>
          <w:rFonts w:ascii="Times New Roman" w:hAnsi="Times New Roman" w:cs="Times New Roman"/>
          <w:sz w:val="24"/>
          <w:szCs w:val="24"/>
        </w:rPr>
      </w:pPr>
      <w:r w:rsidRPr="0071122C">
        <w:rPr>
          <w:rFonts w:ascii="Times New Roman" w:eastAsia="Times New Roman" w:hAnsi="Times New Roman" w:cs="Times New Roman"/>
          <w:i/>
          <w:sz w:val="24"/>
          <w:szCs w:val="24"/>
        </w:rPr>
        <w:t xml:space="preserve"> </w:t>
      </w:r>
    </w:p>
    <w:p w14:paraId="7BC47E8F" w14:textId="77777777" w:rsidR="0042349B" w:rsidRPr="0071122C" w:rsidRDefault="00492D1B">
      <w:pPr>
        <w:pStyle w:val="normal0"/>
        <w:rPr>
          <w:rFonts w:ascii="Times New Roman" w:hAnsi="Times New Roman" w:cs="Times New Roman"/>
          <w:sz w:val="24"/>
          <w:szCs w:val="24"/>
        </w:rPr>
      </w:pPr>
      <w:r w:rsidRPr="0071122C">
        <w:rPr>
          <w:rFonts w:ascii="Times New Roman" w:eastAsia="Times New Roman" w:hAnsi="Times New Roman" w:cs="Times New Roman"/>
          <w:i/>
          <w:sz w:val="24"/>
          <w:szCs w:val="24"/>
        </w:rPr>
        <w:t xml:space="preserve"> </w:t>
      </w:r>
    </w:p>
    <w:p w14:paraId="3C382C5C" w14:textId="77777777" w:rsidR="0042349B" w:rsidRPr="0071122C" w:rsidRDefault="00492D1B">
      <w:pPr>
        <w:pStyle w:val="normal0"/>
        <w:rPr>
          <w:rFonts w:ascii="Times New Roman" w:hAnsi="Times New Roman" w:cs="Times New Roman"/>
          <w:sz w:val="24"/>
          <w:szCs w:val="24"/>
        </w:rPr>
      </w:pPr>
      <w:r w:rsidRPr="0071122C">
        <w:rPr>
          <w:rFonts w:ascii="Times New Roman" w:eastAsia="Times New Roman" w:hAnsi="Times New Roman" w:cs="Times New Roman"/>
          <w:i/>
          <w:sz w:val="24"/>
          <w:szCs w:val="24"/>
        </w:rPr>
        <w:lastRenderedPageBreak/>
        <w:t xml:space="preserve"> </w:t>
      </w:r>
    </w:p>
    <w:p w14:paraId="520A9B5D" w14:textId="77777777" w:rsidR="0042349B" w:rsidRPr="0071122C" w:rsidRDefault="00492D1B">
      <w:pPr>
        <w:pStyle w:val="normal0"/>
        <w:rPr>
          <w:rFonts w:ascii="Times New Roman" w:hAnsi="Times New Roman" w:cs="Times New Roman"/>
          <w:sz w:val="24"/>
          <w:szCs w:val="24"/>
        </w:rPr>
      </w:pPr>
      <w:r w:rsidRPr="0071122C">
        <w:rPr>
          <w:rFonts w:ascii="Times New Roman" w:eastAsia="Times New Roman" w:hAnsi="Times New Roman" w:cs="Times New Roman"/>
          <w:i/>
          <w:sz w:val="24"/>
          <w:szCs w:val="24"/>
        </w:rPr>
        <w:t xml:space="preserve"> </w:t>
      </w:r>
    </w:p>
    <w:p w14:paraId="7BF725BC" w14:textId="77777777" w:rsidR="0042349B" w:rsidRPr="0071122C" w:rsidRDefault="00492D1B">
      <w:pPr>
        <w:pStyle w:val="normal0"/>
        <w:rPr>
          <w:rFonts w:ascii="Times New Roman" w:hAnsi="Times New Roman" w:cs="Times New Roman"/>
          <w:sz w:val="24"/>
          <w:szCs w:val="24"/>
        </w:rPr>
      </w:pPr>
      <w:r w:rsidRPr="0071122C">
        <w:rPr>
          <w:rFonts w:ascii="Times New Roman" w:eastAsia="Times New Roman" w:hAnsi="Times New Roman" w:cs="Times New Roman"/>
          <w:i/>
          <w:sz w:val="24"/>
          <w:szCs w:val="24"/>
        </w:rPr>
        <w:t xml:space="preserve"> </w:t>
      </w:r>
    </w:p>
    <w:p w14:paraId="536F8D2A" w14:textId="77777777" w:rsidR="0042349B" w:rsidRPr="0071122C" w:rsidRDefault="00492D1B">
      <w:pPr>
        <w:pStyle w:val="normal0"/>
        <w:rPr>
          <w:rFonts w:ascii="Times New Roman" w:hAnsi="Times New Roman" w:cs="Times New Roman"/>
          <w:sz w:val="24"/>
          <w:szCs w:val="24"/>
        </w:rPr>
      </w:pPr>
      <w:r w:rsidRPr="0071122C">
        <w:rPr>
          <w:rFonts w:ascii="Times New Roman" w:eastAsia="Times New Roman" w:hAnsi="Times New Roman" w:cs="Times New Roman"/>
          <w:i/>
          <w:sz w:val="24"/>
          <w:szCs w:val="24"/>
        </w:rPr>
        <w:t xml:space="preserve"> </w:t>
      </w:r>
    </w:p>
    <w:p w14:paraId="79876570" w14:textId="77777777" w:rsidR="0042349B" w:rsidRPr="0071122C" w:rsidRDefault="00492D1B">
      <w:pPr>
        <w:pStyle w:val="normal0"/>
        <w:rPr>
          <w:rFonts w:ascii="Times New Roman" w:hAnsi="Times New Roman" w:cs="Times New Roman"/>
          <w:sz w:val="24"/>
          <w:szCs w:val="24"/>
        </w:rPr>
      </w:pPr>
      <w:r w:rsidRPr="0071122C">
        <w:rPr>
          <w:rFonts w:ascii="Times New Roman" w:eastAsia="Times New Roman" w:hAnsi="Times New Roman" w:cs="Times New Roman"/>
          <w:i/>
          <w:sz w:val="24"/>
          <w:szCs w:val="24"/>
        </w:rPr>
        <w:t xml:space="preserve"> </w:t>
      </w:r>
    </w:p>
    <w:p w14:paraId="5A4B6A14" w14:textId="77777777" w:rsidR="0042349B" w:rsidRPr="0071122C" w:rsidRDefault="00492D1B">
      <w:pPr>
        <w:pStyle w:val="normal0"/>
        <w:rPr>
          <w:rFonts w:ascii="Times New Roman" w:hAnsi="Times New Roman" w:cs="Times New Roman"/>
          <w:sz w:val="24"/>
          <w:szCs w:val="24"/>
        </w:rPr>
      </w:pPr>
      <w:r w:rsidRPr="0071122C">
        <w:rPr>
          <w:rFonts w:ascii="Times New Roman" w:eastAsia="Times New Roman" w:hAnsi="Times New Roman" w:cs="Times New Roman"/>
          <w:i/>
          <w:sz w:val="24"/>
          <w:szCs w:val="24"/>
        </w:rPr>
        <w:t xml:space="preserve"> </w:t>
      </w:r>
    </w:p>
    <w:p w14:paraId="1A316CCA" w14:textId="77777777" w:rsidR="0042349B" w:rsidRPr="0071122C" w:rsidRDefault="00492D1B">
      <w:pPr>
        <w:pStyle w:val="normal0"/>
        <w:spacing w:line="480" w:lineRule="auto"/>
        <w:rPr>
          <w:rFonts w:ascii="Times New Roman" w:hAnsi="Times New Roman" w:cs="Times New Roman"/>
          <w:sz w:val="24"/>
          <w:szCs w:val="24"/>
        </w:rPr>
      </w:pPr>
      <w:r w:rsidRPr="0071122C">
        <w:rPr>
          <w:rFonts w:ascii="Times New Roman" w:eastAsia="Times New Roman" w:hAnsi="Times New Roman" w:cs="Times New Roman"/>
          <w:sz w:val="24"/>
          <w:szCs w:val="24"/>
        </w:rPr>
        <w:t xml:space="preserve"> </w:t>
      </w:r>
    </w:p>
    <w:p w14:paraId="75274DF5" w14:textId="77777777" w:rsidR="0042349B" w:rsidRPr="0071122C" w:rsidRDefault="00492D1B">
      <w:pPr>
        <w:pStyle w:val="normal0"/>
        <w:spacing w:line="480" w:lineRule="auto"/>
        <w:ind w:firstLine="720"/>
        <w:rPr>
          <w:rFonts w:ascii="Times New Roman" w:hAnsi="Times New Roman" w:cs="Times New Roman"/>
          <w:sz w:val="24"/>
          <w:szCs w:val="24"/>
        </w:rPr>
      </w:pPr>
      <w:r w:rsidRPr="0071122C">
        <w:rPr>
          <w:rFonts w:ascii="Times New Roman" w:eastAsia="Times New Roman" w:hAnsi="Times New Roman" w:cs="Times New Roman"/>
          <w:sz w:val="24"/>
          <w:szCs w:val="24"/>
        </w:rPr>
        <w:t>There is no consensus on the precise causes of the obesity epidemic, more likely culprits are changes in societal and environmental conditions that have led to changes in diet and physical activity (</w:t>
      </w:r>
      <w:r w:rsidRPr="0071122C">
        <w:rPr>
          <w:rFonts w:ascii="Times New Roman" w:eastAsia="Times New Roman" w:hAnsi="Times New Roman" w:cs="Times New Roman"/>
          <w:color w:val="1A1A1A"/>
          <w:sz w:val="24"/>
          <w:szCs w:val="24"/>
        </w:rPr>
        <w:t>Havranek, Mujahid, Barr, Blair, Cohen, Cruz-Flores, &amp; Rosal, 2015</w:t>
      </w:r>
      <w:r w:rsidRPr="0071122C">
        <w:rPr>
          <w:rFonts w:ascii="Times New Roman" w:eastAsia="Times New Roman" w:hAnsi="Times New Roman" w:cs="Times New Roman"/>
          <w:sz w:val="24"/>
          <w:szCs w:val="24"/>
        </w:rPr>
        <w:t>).  Yet, such disparities will continue to impact overall quality of life if action is halted in addressing the environmental conditions that impact our communities. Healthy environments, particularly ‘built environments and healthy neighborhoods’ are among the five key areas included in the approach towards meeting Healthy People 2020 goals of ‘creating physical and social environments that promote good health for all’ (Healthy People, 2020).  At the national level</w:t>
      </w:r>
      <w:r w:rsidR="004D0801" w:rsidRPr="0071122C">
        <w:rPr>
          <w:rFonts w:ascii="Times New Roman" w:eastAsia="Times New Roman" w:hAnsi="Times New Roman" w:cs="Times New Roman"/>
          <w:sz w:val="24"/>
          <w:szCs w:val="24"/>
        </w:rPr>
        <w:t>,</w:t>
      </w:r>
      <w:r w:rsidRPr="0071122C">
        <w:rPr>
          <w:rFonts w:ascii="Times New Roman" w:eastAsia="Times New Roman" w:hAnsi="Times New Roman" w:cs="Times New Roman"/>
          <w:sz w:val="24"/>
          <w:szCs w:val="24"/>
        </w:rPr>
        <w:t xml:space="preserve"> Centers for Disease Control and Preventions’ ‘Built Environment and Health Initiative’, the only existing federal program has the noble purpose of improving the health of all Americans through evidence-based changes in built environment.</w:t>
      </w:r>
    </w:p>
    <w:p w14:paraId="7FE6A244" w14:textId="77777777" w:rsidR="0042349B" w:rsidRPr="0071122C" w:rsidRDefault="00492D1B">
      <w:pPr>
        <w:pStyle w:val="normal0"/>
        <w:spacing w:line="480" w:lineRule="auto"/>
        <w:ind w:firstLine="720"/>
        <w:rPr>
          <w:rFonts w:ascii="Times New Roman" w:hAnsi="Times New Roman" w:cs="Times New Roman"/>
          <w:sz w:val="24"/>
          <w:szCs w:val="24"/>
        </w:rPr>
      </w:pPr>
      <w:r w:rsidRPr="0071122C">
        <w:rPr>
          <w:rFonts w:ascii="Times New Roman" w:eastAsia="Times New Roman" w:hAnsi="Times New Roman" w:cs="Times New Roman"/>
          <w:sz w:val="24"/>
          <w:szCs w:val="24"/>
        </w:rPr>
        <w:t>The key tenets of the program revolve around factors such as support towards health impact assessments, forging relationships with local governments, providing scientific expertise and training to local officials and monitoring various environmental indicators (Centers for Disease Control and Prevention, 2016). In models such as ecological model and structural model of health behaviors`, the role of environments, such as food environment, physical enviro</w:t>
      </w:r>
      <w:r w:rsidR="004D0801" w:rsidRPr="0071122C">
        <w:rPr>
          <w:rFonts w:ascii="Times New Roman" w:eastAsia="Times New Roman" w:hAnsi="Times New Roman" w:cs="Times New Roman"/>
          <w:sz w:val="24"/>
          <w:szCs w:val="24"/>
        </w:rPr>
        <w:t xml:space="preserve">nment and recently the built </w:t>
      </w:r>
      <w:r w:rsidRPr="0071122C">
        <w:rPr>
          <w:rFonts w:ascii="Times New Roman" w:eastAsia="Times New Roman" w:hAnsi="Times New Roman" w:cs="Times New Roman"/>
          <w:sz w:val="24"/>
          <w:szCs w:val="24"/>
        </w:rPr>
        <w:t xml:space="preserve">environment contribute largely towards healthy outcomes across the population health spectrum (Cameron et al., 2012; Diclemente, Salazar &amp; Crosby, 2013).  Food environment, particularly in the socio-economically disadvantaged populations, can influence </w:t>
      </w:r>
      <w:r w:rsidRPr="0071122C">
        <w:rPr>
          <w:rFonts w:ascii="Times New Roman" w:eastAsia="Times New Roman" w:hAnsi="Times New Roman" w:cs="Times New Roman"/>
          <w:sz w:val="24"/>
          <w:szCs w:val="24"/>
        </w:rPr>
        <w:lastRenderedPageBreak/>
        <w:t>chronic diseases such as obesity and other non-communicable diseases (Pessoa, Mendes, Gomes, Martins, &amp; Velasquez-Melendez, 2015).  Built environments such as parks, pavements, buildings, walkability are important determinants for risk of being obese and creating an obesogenic environment along with unhealthy diets, physical inactivity and gene-lifestyle interactions (Hruby et al., 2016). Such factors continue to impact the quality of life for many and obesity is definitely a contributing factor.</w:t>
      </w:r>
    </w:p>
    <w:p w14:paraId="4DEC0B0E" w14:textId="77777777" w:rsidR="0042349B" w:rsidRPr="0071122C" w:rsidRDefault="00492D1B">
      <w:pPr>
        <w:pStyle w:val="normal0"/>
        <w:spacing w:line="480" w:lineRule="auto"/>
        <w:ind w:firstLine="720"/>
        <w:rPr>
          <w:rFonts w:ascii="Times New Roman" w:hAnsi="Times New Roman" w:cs="Times New Roman"/>
          <w:sz w:val="24"/>
          <w:szCs w:val="24"/>
        </w:rPr>
      </w:pPr>
      <w:r w:rsidRPr="0071122C">
        <w:rPr>
          <w:rFonts w:ascii="Times New Roman" w:eastAsia="Times New Roman" w:hAnsi="Times New Roman" w:cs="Times New Roman"/>
          <w:sz w:val="24"/>
          <w:szCs w:val="24"/>
        </w:rPr>
        <w:t>Obesity is not just a problem that is occurring in the United States of America, obesity is a global epidemic. The worldwide prevalence of obesity more than doubled between 1980 and 2014 (World Health Organization (WHO), 2016). According to Blumenthal &amp; Levin (2017) “Every country included in the World Health Organization’s data repository experienced an increase in adult obesity rates from 2010 to 2014. None of these nation’s obesity rates stayed the same or declined during this time period” (p. 1).  Many of the indicators found by these authors that played major roles in the increase of global obesity is lack of education, eating more processed foods, and physical inactivity. Obesity is a serious concern because it is often associated with poorer mental health outcomes, reduced quality of life, and the leading causes of death in the United States and worldwide, including diabetes, heart disease, a</w:t>
      </w:r>
      <w:r w:rsidR="004D0801" w:rsidRPr="0071122C">
        <w:rPr>
          <w:rFonts w:ascii="Times New Roman" w:eastAsia="Times New Roman" w:hAnsi="Times New Roman" w:cs="Times New Roman"/>
          <w:sz w:val="24"/>
          <w:szCs w:val="24"/>
        </w:rPr>
        <w:t xml:space="preserve">nd some types of cancer (CDC, 2016). </w:t>
      </w:r>
      <w:r w:rsidRPr="0071122C">
        <w:rPr>
          <w:rFonts w:ascii="Times New Roman" w:eastAsia="Times New Roman" w:hAnsi="Times New Roman" w:cs="Times New Roman"/>
          <w:sz w:val="24"/>
          <w:szCs w:val="24"/>
        </w:rPr>
        <w:t>Social determinants of health are clearly related to health outcomes including obesity and have for many decades contributed to the disparities that impact quality of healthy life for many who reside in our communities.</w:t>
      </w:r>
    </w:p>
    <w:p w14:paraId="7370F7C4" w14:textId="77777777" w:rsidR="0042349B" w:rsidRPr="0071122C" w:rsidRDefault="00492D1B">
      <w:pPr>
        <w:pStyle w:val="normal0"/>
        <w:spacing w:line="480" w:lineRule="auto"/>
        <w:rPr>
          <w:rFonts w:ascii="Times New Roman" w:hAnsi="Times New Roman" w:cs="Times New Roman"/>
          <w:sz w:val="24"/>
          <w:szCs w:val="24"/>
        </w:rPr>
      </w:pPr>
      <w:r w:rsidRPr="0071122C">
        <w:rPr>
          <w:rFonts w:ascii="Times New Roman" w:eastAsia="Times New Roman" w:hAnsi="Times New Roman" w:cs="Times New Roman"/>
          <w:i/>
          <w:sz w:val="24"/>
          <w:szCs w:val="24"/>
        </w:rPr>
        <w:t>Role of Built Environment and Positive Health Outcomes</w:t>
      </w:r>
    </w:p>
    <w:p w14:paraId="4FDE18AE" w14:textId="77777777" w:rsidR="0042349B" w:rsidRPr="0071122C" w:rsidRDefault="00492D1B">
      <w:pPr>
        <w:pStyle w:val="normal0"/>
        <w:spacing w:line="480" w:lineRule="auto"/>
        <w:ind w:firstLine="720"/>
        <w:rPr>
          <w:rFonts w:ascii="Times New Roman" w:hAnsi="Times New Roman" w:cs="Times New Roman"/>
          <w:sz w:val="24"/>
          <w:szCs w:val="24"/>
        </w:rPr>
      </w:pPr>
      <w:r w:rsidRPr="0071122C">
        <w:rPr>
          <w:rFonts w:ascii="Times New Roman" w:eastAsia="Times New Roman" w:hAnsi="Times New Roman" w:cs="Times New Roman"/>
          <w:color w:val="1F1F1F"/>
          <w:sz w:val="24"/>
          <w:szCs w:val="24"/>
        </w:rPr>
        <w:t>Globally, there is a conse</w:t>
      </w:r>
      <w:r w:rsidR="004D0801" w:rsidRPr="0071122C">
        <w:rPr>
          <w:rFonts w:ascii="Times New Roman" w:eastAsia="Times New Roman" w:hAnsi="Times New Roman" w:cs="Times New Roman"/>
          <w:color w:val="1F1F1F"/>
          <w:sz w:val="24"/>
          <w:szCs w:val="24"/>
        </w:rPr>
        <w:t xml:space="preserve">nsus on the need to help combat </w:t>
      </w:r>
      <w:r w:rsidRPr="0071122C">
        <w:rPr>
          <w:rFonts w:ascii="Times New Roman" w:eastAsia="Times New Roman" w:hAnsi="Times New Roman" w:cs="Times New Roman"/>
          <w:color w:val="1F1F1F"/>
          <w:sz w:val="24"/>
          <w:szCs w:val="24"/>
        </w:rPr>
        <w:t>the obesity epidemic.  According to Caballero (2007) we still tend to regard obesity as a disorder of individual behavior, rather than highly conditi</w:t>
      </w:r>
      <w:r w:rsidR="004D0801" w:rsidRPr="0071122C">
        <w:rPr>
          <w:rFonts w:ascii="Times New Roman" w:eastAsia="Times New Roman" w:hAnsi="Times New Roman" w:cs="Times New Roman"/>
          <w:color w:val="1F1F1F"/>
          <w:sz w:val="24"/>
          <w:szCs w:val="24"/>
        </w:rPr>
        <w:t xml:space="preserve">oned by the socioeconomic built </w:t>
      </w:r>
      <w:r w:rsidRPr="0071122C">
        <w:rPr>
          <w:rFonts w:ascii="Times New Roman" w:eastAsia="Times New Roman" w:hAnsi="Times New Roman" w:cs="Times New Roman"/>
          <w:color w:val="1F1F1F"/>
          <w:sz w:val="24"/>
          <w:szCs w:val="24"/>
        </w:rPr>
        <w:t xml:space="preserve">environment. However, this </w:t>
      </w:r>
      <w:r w:rsidRPr="0071122C">
        <w:rPr>
          <w:rFonts w:ascii="Times New Roman" w:eastAsia="Times New Roman" w:hAnsi="Times New Roman" w:cs="Times New Roman"/>
          <w:color w:val="1F1F1F"/>
          <w:sz w:val="24"/>
          <w:szCs w:val="24"/>
        </w:rPr>
        <w:lastRenderedPageBreak/>
        <w:t>perception must change in order to recognize that the threat of obesity and its comorbidities is affecting communities throughout the world.</w:t>
      </w:r>
    </w:p>
    <w:p w14:paraId="1665BC6E" w14:textId="77777777" w:rsidR="0042349B" w:rsidRPr="0071122C" w:rsidRDefault="00492D1B">
      <w:pPr>
        <w:pStyle w:val="normal0"/>
        <w:spacing w:line="480" w:lineRule="auto"/>
        <w:ind w:firstLine="720"/>
        <w:rPr>
          <w:rFonts w:ascii="Times New Roman" w:hAnsi="Times New Roman" w:cs="Times New Roman"/>
          <w:sz w:val="24"/>
          <w:szCs w:val="24"/>
        </w:rPr>
      </w:pPr>
      <w:r w:rsidRPr="0071122C">
        <w:rPr>
          <w:rFonts w:ascii="Times New Roman" w:eastAsia="Times New Roman" w:hAnsi="Times New Roman" w:cs="Times New Roman"/>
          <w:sz w:val="24"/>
          <w:szCs w:val="24"/>
        </w:rPr>
        <w:t>In a very recent international study which</w:t>
      </w:r>
      <w:r w:rsidR="004D0801" w:rsidRPr="0071122C">
        <w:rPr>
          <w:rFonts w:ascii="Times New Roman" w:eastAsia="Times New Roman" w:hAnsi="Times New Roman" w:cs="Times New Roman"/>
          <w:sz w:val="24"/>
          <w:szCs w:val="24"/>
        </w:rPr>
        <w:t xml:space="preserve"> assessed the role of built </w:t>
      </w:r>
      <w:r w:rsidRPr="0071122C">
        <w:rPr>
          <w:rFonts w:ascii="Times New Roman" w:eastAsia="Times New Roman" w:hAnsi="Times New Roman" w:cs="Times New Roman"/>
          <w:sz w:val="24"/>
          <w:szCs w:val="24"/>
        </w:rPr>
        <w:t>environment characteristics and their relation to physical activity with varying socioeconomic status, significant differences were found in terms of playground/play areas, public open spaces, marked road crossings across various neighborhoods (Brazdova et al., 2015).  In a comprehensive study which assessed the relationship between multiple built environment factors and individual characteristics of people on long term physical activity, results revealed that no long term physical activity for significantly associated with community factors such as commute time, urban residence but not with population density and distance to recreational facilities. Although this was a good cross-sectional study, it suggested future use of spatial analyses for improved understanding of the relationship between population health and built environmental characteristics (Yang, Spears, Zhang, Lee, &amp; Himler, 2012). A deeper understanding of the relationship between built environments and physical activity was studied using latent profile analyses of seven GIS (geographic information system) measured built environment features. This study concluded that walkability along with transit and recreation access did contribute to healthy aging among older populations (Todd et al., 2016).</w:t>
      </w:r>
    </w:p>
    <w:p w14:paraId="57FA8D0B" w14:textId="77777777" w:rsidR="0042349B" w:rsidRPr="0071122C" w:rsidRDefault="00492D1B">
      <w:pPr>
        <w:pStyle w:val="normal0"/>
        <w:spacing w:line="480" w:lineRule="auto"/>
        <w:rPr>
          <w:rFonts w:ascii="Times New Roman" w:hAnsi="Times New Roman" w:cs="Times New Roman"/>
          <w:sz w:val="24"/>
          <w:szCs w:val="24"/>
        </w:rPr>
      </w:pPr>
      <w:r w:rsidRPr="0071122C">
        <w:rPr>
          <w:rFonts w:ascii="Times New Roman" w:eastAsia="Times New Roman" w:hAnsi="Times New Roman" w:cs="Times New Roman"/>
          <w:sz w:val="24"/>
          <w:szCs w:val="24"/>
        </w:rPr>
        <w:t xml:space="preserve">        </w:t>
      </w:r>
      <w:r w:rsidRPr="0071122C">
        <w:rPr>
          <w:rFonts w:ascii="Times New Roman" w:eastAsia="Times New Roman" w:hAnsi="Times New Roman" w:cs="Times New Roman"/>
          <w:sz w:val="24"/>
          <w:szCs w:val="24"/>
        </w:rPr>
        <w:tab/>
        <w:t xml:space="preserve">Although the above literature suggests that built environment contributes largely to positive health outcomes and positive health behaviors, recent studies show a mixed picture particularly due to variations in study designs and heterogeneous reporting of results (Schule &amp; Bolte, 2015). The current challenges to derive any significant correlation or for that matter inference to a causal pathway between built physical environments and positive health outcomes exist and point to intermediary variables such as associations between diet, physical activity and </w:t>
      </w:r>
      <w:r w:rsidRPr="0071122C">
        <w:rPr>
          <w:rFonts w:ascii="Times New Roman" w:eastAsia="Times New Roman" w:hAnsi="Times New Roman" w:cs="Times New Roman"/>
          <w:sz w:val="24"/>
          <w:szCs w:val="24"/>
        </w:rPr>
        <w:lastRenderedPageBreak/>
        <w:t>built environments (Drewnowski et al., 2016), high income vs. middle income countries (Blay, Schulz, &amp; Mentz, 2015), younger populations vs. older populations (Siu, Lambert, Fu, Hillier, Bosworth, &amp; Michael, 2012). Hence, it has become extremely important that in addition to choosing specific built environment variables, better tools need to be designed and implemented which could assess large amounts of spatial data covering wider geographic extent (Kroeger, Messer, Edwards, &amp; Miranda, 2012).</w:t>
      </w:r>
      <w:r w:rsidR="002831C4" w:rsidRPr="0071122C">
        <w:rPr>
          <w:rFonts w:ascii="Times New Roman" w:eastAsia="Times New Roman" w:hAnsi="Times New Roman" w:cs="Times New Roman"/>
          <w:sz w:val="24"/>
          <w:szCs w:val="24"/>
        </w:rPr>
        <w:t xml:space="preserve"> Such actions will help align best approaches to improving the built environments to foster positive health outcomes. </w:t>
      </w:r>
    </w:p>
    <w:p w14:paraId="4201CAF8" w14:textId="77777777" w:rsidR="0042349B" w:rsidRPr="0071122C" w:rsidRDefault="00492D1B">
      <w:pPr>
        <w:pStyle w:val="normal0"/>
        <w:spacing w:line="480" w:lineRule="auto"/>
        <w:rPr>
          <w:rFonts w:ascii="Times New Roman" w:hAnsi="Times New Roman" w:cs="Times New Roman"/>
          <w:sz w:val="24"/>
          <w:szCs w:val="24"/>
        </w:rPr>
      </w:pPr>
      <w:r w:rsidRPr="0071122C">
        <w:rPr>
          <w:rFonts w:ascii="Times New Roman" w:eastAsia="Times New Roman" w:hAnsi="Times New Roman" w:cs="Times New Roman"/>
          <w:i/>
          <w:sz w:val="24"/>
          <w:szCs w:val="24"/>
        </w:rPr>
        <w:t>Healthy Communities</w:t>
      </w:r>
    </w:p>
    <w:p w14:paraId="59D45C1E" w14:textId="77777777" w:rsidR="0042349B" w:rsidRPr="0071122C" w:rsidRDefault="00492D1B">
      <w:pPr>
        <w:pStyle w:val="normal0"/>
        <w:spacing w:line="480" w:lineRule="auto"/>
        <w:ind w:firstLine="720"/>
        <w:rPr>
          <w:rFonts w:ascii="Times New Roman" w:hAnsi="Times New Roman" w:cs="Times New Roman"/>
          <w:sz w:val="24"/>
          <w:szCs w:val="24"/>
        </w:rPr>
      </w:pPr>
      <w:r w:rsidRPr="0071122C">
        <w:rPr>
          <w:rFonts w:ascii="Times New Roman" w:eastAsia="Times New Roman" w:hAnsi="Times New Roman" w:cs="Times New Roman"/>
          <w:sz w:val="24"/>
          <w:szCs w:val="24"/>
        </w:rPr>
        <w:t>Healthy Communities results from healthy choices and environments that support shared responsibility (Norris &amp; Pittman 2000).  Everyone who resides in a community has a very important role and interest in wanting a healthier community. However, only a few are willing to embrace collaborating with others to work toward making positive change happen. Like efforts of  Drs. Len Duhl and Trevor Hancock who were instrumental to the development of the Healthy Communities initial movement which began in the mid 1980s, and first implemented via the Healthy Cities initiative spearheaded by the World Health Organization; since that time, the movement has spread to more than 3,000 communities in more than 50 countries on every continent (Norris &amp; Pittman, 2000).  The movement has contributed to the development of the Arkansas Coalition of Obesity Prevention (ArCOP) Growing Healthy Communities (GHC) initiative, which is emerging to be a potential best pra</w:t>
      </w:r>
      <w:r w:rsidR="0071122C" w:rsidRPr="0071122C">
        <w:rPr>
          <w:rFonts w:ascii="Times New Roman" w:eastAsia="Times New Roman" w:hAnsi="Times New Roman" w:cs="Times New Roman"/>
          <w:sz w:val="24"/>
          <w:szCs w:val="24"/>
        </w:rPr>
        <w:t xml:space="preserve">ctice model that is </w:t>
      </w:r>
      <w:r w:rsidRPr="0071122C">
        <w:rPr>
          <w:rFonts w:ascii="Times New Roman" w:eastAsia="Times New Roman" w:hAnsi="Times New Roman" w:cs="Times New Roman"/>
          <w:sz w:val="24"/>
          <w:szCs w:val="24"/>
        </w:rPr>
        <w:t>help</w:t>
      </w:r>
      <w:r w:rsidR="0071122C" w:rsidRPr="0071122C">
        <w:rPr>
          <w:rFonts w:ascii="Times New Roman" w:eastAsia="Times New Roman" w:hAnsi="Times New Roman" w:cs="Times New Roman"/>
          <w:sz w:val="24"/>
          <w:szCs w:val="24"/>
        </w:rPr>
        <w:t>ing address</w:t>
      </w:r>
      <w:r w:rsidRPr="0071122C">
        <w:rPr>
          <w:rFonts w:ascii="Times New Roman" w:eastAsia="Times New Roman" w:hAnsi="Times New Roman" w:cs="Times New Roman"/>
          <w:sz w:val="24"/>
          <w:szCs w:val="24"/>
        </w:rPr>
        <w:t xml:space="preserve"> the obesity epidemic.</w:t>
      </w:r>
    </w:p>
    <w:p w14:paraId="42DEC470" w14:textId="77777777" w:rsidR="0042349B" w:rsidRPr="0071122C" w:rsidRDefault="00492D1B">
      <w:pPr>
        <w:pStyle w:val="normal0"/>
        <w:spacing w:line="480" w:lineRule="auto"/>
        <w:ind w:firstLine="720"/>
        <w:rPr>
          <w:rFonts w:ascii="Times New Roman" w:eastAsia="Times New Roman" w:hAnsi="Times New Roman" w:cs="Times New Roman"/>
          <w:sz w:val="24"/>
          <w:szCs w:val="24"/>
        </w:rPr>
      </w:pPr>
      <w:r w:rsidRPr="0071122C">
        <w:rPr>
          <w:rFonts w:ascii="Times New Roman" w:eastAsia="Times New Roman" w:hAnsi="Times New Roman" w:cs="Times New Roman"/>
          <w:sz w:val="24"/>
          <w:szCs w:val="24"/>
        </w:rPr>
        <w:t xml:space="preserve">Prevention is key to combating obesity and as community health workers our roles and responsibilities in helping to promote, increase awareness and encourage fellow community members to embrace positive health behaviors is of extreme importance. Reshaping people’s economic, physical, social, and service environments can help ensure opportunities for health </w:t>
      </w:r>
      <w:r w:rsidRPr="0071122C">
        <w:rPr>
          <w:rFonts w:ascii="Times New Roman" w:eastAsia="Times New Roman" w:hAnsi="Times New Roman" w:cs="Times New Roman"/>
          <w:sz w:val="24"/>
          <w:szCs w:val="24"/>
        </w:rPr>
        <w:lastRenderedPageBreak/>
        <w:t>and support healthy behaviors  (Rudolph, Caplan, Ben-Moshe, &amp; Dillion, 2013). Collaborating with community partners will help make change happen at a greater scale, as no one entity can be as impactful alone in addressing this global obesity epidemic. This has been the focus of the Arkansas Coalition for Obesity Prevention (ArCOP) Growing Healthy Communities (GHC) model. This grant funded project, (GHC)</w:t>
      </w:r>
      <w:r w:rsidR="0071122C" w:rsidRPr="0071122C">
        <w:rPr>
          <w:rFonts w:ascii="Times New Roman" w:eastAsia="Times New Roman" w:hAnsi="Times New Roman" w:cs="Times New Roman"/>
          <w:sz w:val="24"/>
          <w:szCs w:val="24"/>
        </w:rPr>
        <w:t xml:space="preserve"> was</w:t>
      </w:r>
      <w:r w:rsidRPr="0071122C">
        <w:rPr>
          <w:rFonts w:ascii="Times New Roman" w:eastAsia="Times New Roman" w:hAnsi="Times New Roman" w:cs="Times New Roman"/>
          <w:sz w:val="24"/>
          <w:szCs w:val="24"/>
        </w:rPr>
        <w:t xml:space="preserve"> established in 2009 </w:t>
      </w:r>
      <w:r w:rsidR="0071122C" w:rsidRPr="0071122C">
        <w:rPr>
          <w:rFonts w:ascii="Times New Roman" w:eastAsia="Times New Roman" w:hAnsi="Times New Roman" w:cs="Times New Roman"/>
          <w:sz w:val="24"/>
          <w:szCs w:val="24"/>
        </w:rPr>
        <w:t xml:space="preserve">and </w:t>
      </w:r>
      <w:r w:rsidRPr="0071122C">
        <w:rPr>
          <w:rFonts w:ascii="Times New Roman" w:eastAsia="Times New Roman" w:hAnsi="Times New Roman" w:cs="Times New Roman"/>
          <w:sz w:val="24"/>
          <w:szCs w:val="24"/>
        </w:rPr>
        <w:t>has contributed to helping ArCOP increase access to physical</w:t>
      </w:r>
      <w:r w:rsidR="0071122C" w:rsidRPr="0071122C">
        <w:rPr>
          <w:rFonts w:ascii="Times New Roman" w:eastAsia="Times New Roman" w:hAnsi="Times New Roman" w:cs="Times New Roman"/>
          <w:sz w:val="24"/>
          <w:szCs w:val="24"/>
        </w:rPr>
        <w:t xml:space="preserve"> activity and healthy foods, and implement environmental and </w:t>
      </w:r>
      <w:r w:rsidRPr="0071122C">
        <w:rPr>
          <w:rFonts w:ascii="Times New Roman" w:eastAsia="Times New Roman" w:hAnsi="Times New Roman" w:cs="Times New Roman"/>
          <w:sz w:val="24"/>
          <w:szCs w:val="24"/>
        </w:rPr>
        <w:t>policy changes to support combating obesity among diverse communities in Arkansas.</w:t>
      </w:r>
    </w:p>
    <w:p w14:paraId="7722D8D9" w14:textId="77777777" w:rsidR="0042349B" w:rsidRPr="0071122C" w:rsidRDefault="00492D1B">
      <w:pPr>
        <w:pStyle w:val="normal0"/>
        <w:rPr>
          <w:rFonts w:ascii="Times New Roman" w:hAnsi="Times New Roman" w:cs="Times New Roman"/>
          <w:sz w:val="24"/>
          <w:szCs w:val="24"/>
        </w:rPr>
      </w:pPr>
      <w:r w:rsidRPr="0071122C">
        <w:rPr>
          <w:rFonts w:ascii="Times New Roman" w:eastAsia="Times New Roman" w:hAnsi="Times New Roman" w:cs="Times New Roman"/>
          <w:i/>
          <w:sz w:val="24"/>
          <w:szCs w:val="24"/>
        </w:rPr>
        <w:t>Arkansas Coalition for Obesity Prevention</w:t>
      </w:r>
    </w:p>
    <w:p w14:paraId="0EE5E6B6" w14:textId="77777777" w:rsidR="0042349B" w:rsidRPr="0071122C" w:rsidRDefault="00492D1B">
      <w:pPr>
        <w:pStyle w:val="normal0"/>
        <w:rPr>
          <w:rFonts w:ascii="Times New Roman" w:hAnsi="Times New Roman" w:cs="Times New Roman"/>
          <w:sz w:val="24"/>
          <w:szCs w:val="24"/>
        </w:rPr>
      </w:pPr>
      <w:r w:rsidRPr="0071122C">
        <w:rPr>
          <w:rFonts w:ascii="Times New Roman" w:eastAsia="Times New Roman" w:hAnsi="Times New Roman" w:cs="Times New Roman"/>
          <w:b/>
          <w:sz w:val="24"/>
          <w:szCs w:val="24"/>
        </w:rPr>
        <w:t xml:space="preserve"> </w:t>
      </w:r>
    </w:p>
    <w:p w14:paraId="24D07A8F" w14:textId="77777777" w:rsidR="0042349B" w:rsidRPr="0071122C" w:rsidRDefault="00492D1B">
      <w:pPr>
        <w:pStyle w:val="normal0"/>
        <w:spacing w:line="480" w:lineRule="auto"/>
        <w:ind w:firstLine="720"/>
        <w:rPr>
          <w:rFonts w:ascii="Times New Roman" w:hAnsi="Times New Roman" w:cs="Times New Roman"/>
          <w:sz w:val="24"/>
          <w:szCs w:val="24"/>
        </w:rPr>
      </w:pPr>
      <w:r w:rsidRPr="0071122C">
        <w:rPr>
          <w:rFonts w:ascii="Times New Roman" w:eastAsia="Times New Roman" w:hAnsi="Times New Roman" w:cs="Times New Roman"/>
          <w:sz w:val="24"/>
          <w:szCs w:val="24"/>
        </w:rPr>
        <w:t xml:space="preserve">The Arkansas Coalition for Obesity Prevention was established in 2008. The coalition has been supported with secured funding from the Blue &amp; You Foundation for a Healthier Arkansas, the Arkansas Department of Health, and the University of Alabama at Birmingham Midsouth Transdisciplinary Collaborative Center for Health Disparities Research (ArCOP, 2017). This financial support has contributed to efforts and the success of the coalition for over a decade and helping local Arkansas communities contribute to combating obesity within the state. </w:t>
      </w:r>
      <w:r w:rsidRPr="0071122C">
        <w:rPr>
          <w:rFonts w:ascii="Times New Roman" w:eastAsia="Times New Roman" w:hAnsi="Times New Roman" w:cs="Times New Roman"/>
          <w:color w:val="0B0E07"/>
          <w:sz w:val="24"/>
          <w:szCs w:val="24"/>
        </w:rPr>
        <w:t>In 2003, Arkansas Act 1220 became the first law in the nation with comprehensive multi-pronged  approaches that bring families, schools, and communities together to combat the epidemic of obesity (ArCOP, 2017).</w:t>
      </w:r>
    </w:p>
    <w:p w14:paraId="6CFA7A64" w14:textId="77777777" w:rsidR="0042349B" w:rsidRPr="0071122C" w:rsidRDefault="00492D1B">
      <w:pPr>
        <w:pStyle w:val="normal0"/>
        <w:spacing w:line="480" w:lineRule="auto"/>
        <w:ind w:firstLine="720"/>
        <w:rPr>
          <w:rFonts w:ascii="Times New Roman" w:hAnsi="Times New Roman" w:cs="Times New Roman"/>
          <w:sz w:val="24"/>
          <w:szCs w:val="24"/>
        </w:rPr>
      </w:pPr>
      <w:r w:rsidRPr="0071122C">
        <w:rPr>
          <w:rFonts w:ascii="Times New Roman" w:eastAsia="Times New Roman" w:hAnsi="Times New Roman" w:cs="Times New Roman"/>
          <w:sz w:val="24"/>
          <w:szCs w:val="24"/>
        </w:rPr>
        <w:t xml:space="preserve">The coalition’s mission is focused on helping community residents increase their physical activity and improve their consumption of healthier foods with an overarching goal of combating obesity among Arkansans. This collaborative coalition consists of diverse partners including but not limited to: stakeholders of local communities, government agencies, community health workers, health educators, non-profit organizations, businesses, and advocates for schools. The coalition has made concentrated efforts in working towards its vision of improving lifestyles of </w:t>
      </w:r>
      <w:r w:rsidRPr="0071122C">
        <w:rPr>
          <w:rFonts w:ascii="Times New Roman" w:eastAsia="Times New Roman" w:hAnsi="Times New Roman" w:cs="Times New Roman"/>
          <w:sz w:val="24"/>
          <w:szCs w:val="24"/>
        </w:rPr>
        <w:lastRenderedPageBreak/>
        <w:t xml:space="preserve">Arkansans by helping communities increase access to physical activity and healthy foods as a way to help combat and prevent obesity. With secured funding the coalition has been able to provide financial support in the mode of grants to communities that submit successful proposals. In 2009, ArCOP </w:t>
      </w:r>
      <w:r w:rsidRPr="0071122C">
        <w:rPr>
          <w:rFonts w:ascii="Times New Roman" w:eastAsia="Times New Roman" w:hAnsi="Times New Roman" w:cs="Times New Roman"/>
          <w:color w:val="0B0E07"/>
          <w:sz w:val="24"/>
          <w:szCs w:val="24"/>
        </w:rPr>
        <w:t>collaborated with community partners which included: the Blue &amp; You Foundation for a Healthier Arkansas, the Arkansas Department of Health’s CDC Cooperative Agreement, UAMS Partners for Inclusive Communities, UAMS College of Public Health, and the Winthrop Rockefeller Institute to launch its Growing Healthy Communities project that has for the past 8 years has contributed to making positive change happen to grow healthier communities in the state of Arkansas as a way to help combat obesity.</w:t>
      </w:r>
    </w:p>
    <w:p w14:paraId="6036423E" w14:textId="77777777" w:rsidR="0042349B" w:rsidRPr="0071122C" w:rsidRDefault="00492D1B">
      <w:pPr>
        <w:pStyle w:val="normal0"/>
        <w:rPr>
          <w:rFonts w:ascii="Times New Roman" w:hAnsi="Times New Roman" w:cs="Times New Roman"/>
          <w:sz w:val="24"/>
          <w:szCs w:val="24"/>
        </w:rPr>
      </w:pPr>
      <w:r w:rsidRPr="0071122C">
        <w:rPr>
          <w:rFonts w:ascii="Times New Roman" w:eastAsia="Times New Roman" w:hAnsi="Times New Roman" w:cs="Times New Roman"/>
          <w:i/>
          <w:sz w:val="24"/>
          <w:szCs w:val="24"/>
        </w:rPr>
        <w:t>Growing Healthy Communities (GHC) Initiative: An Emerging Best Practice Model</w:t>
      </w:r>
    </w:p>
    <w:p w14:paraId="1C981E5D" w14:textId="77777777" w:rsidR="0042349B" w:rsidRPr="0071122C" w:rsidRDefault="00492D1B">
      <w:pPr>
        <w:pStyle w:val="normal0"/>
        <w:rPr>
          <w:rFonts w:ascii="Times New Roman" w:hAnsi="Times New Roman" w:cs="Times New Roman"/>
          <w:sz w:val="24"/>
          <w:szCs w:val="24"/>
        </w:rPr>
      </w:pPr>
      <w:r w:rsidRPr="0071122C">
        <w:rPr>
          <w:rFonts w:ascii="Times New Roman" w:eastAsia="Times New Roman" w:hAnsi="Times New Roman" w:cs="Times New Roman"/>
          <w:b/>
          <w:sz w:val="24"/>
          <w:szCs w:val="24"/>
        </w:rPr>
        <w:t xml:space="preserve"> </w:t>
      </w:r>
    </w:p>
    <w:p w14:paraId="12D1A776" w14:textId="77777777" w:rsidR="0042349B" w:rsidRPr="0071122C" w:rsidRDefault="00492D1B" w:rsidP="00492D1B">
      <w:pPr>
        <w:pStyle w:val="normal0"/>
        <w:spacing w:after="240" w:line="480" w:lineRule="auto"/>
        <w:ind w:firstLine="720"/>
        <w:rPr>
          <w:rFonts w:ascii="Times New Roman" w:hAnsi="Times New Roman" w:cs="Times New Roman"/>
          <w:sz w:val="24"/>
          <w:szCs w:val="24"/>
        </w:rPr>
      </w:pPr>
      <w:r w:rsidRPr="0071122C">
        <w:rPr>
          <w:rFonts w:ascii="Times New Roman" w:eastAsia="Times New Roman" w:hAnsi="Times New Roman" w:cs="Times New Roman"/>
          <w:sz w:val="24"/>
          <w:szCs w:val="24"/>
        </w:rPr>
        <w:t xml:space="preserve">The Arkansas Coalition for Obesity Prevention has been extremely ambitious in encouraging communities to apply for coalition grant funding to become a selected GHC which then allows them to plan and implement community projects not limited to (e.g. farmers markets, walking/bike trails, community health fairs, physical activity programs at local elementary schools, healthy cooking classes, complete street projects, and joint use agreements etc.)  that will benefit their communities. Funded communities are then required to participate in a 3-day immersion training that includes participation of the Mayor and other community stakeholders from each GHC community team.  A representative(s) of each GHC team presents a photovoice presentation; this presentation highlights the strengths and weaknesses of the selected community, which serve as catalyst for the work plan each team develops. Throughout the training, community work teams develop, network, and participate in lecture presentations from state, local, and national leaders about effective policy and environmental changes. Each community is provided assistance in creating a work plan to address the specific weaknesses of </w:t>
      </w:r>
      <w:r w:rsidRPr="0071122C">
        <w:rPr>
          <w:rFonts w:ascii="Times New Roman" w:eastAsia="Times New Roman" w:hAnsi="Times New Roman" w:cs="Times New Roman"/>
          <w:sz w:val="24"/>
          <w:szCs w:val="24"/>
        </w:rPr>
        <w:lastRenderedPageBreak/>
        <w:t>their community. Upon agreement of the work plan each GHC team is granted a 12-month cycle to work toward the implementation of their community projects. There is a mid year report that is due within the initial 6 month period that requires a summary from each GHC team about the GHC projects their team implemented to date and detailed outcomes. At the conclusion of the 12-month cycle an end of the year report is due that also requires a summary about the GHC projects implemented t</w:t>
      </w:r>
      <w:r w:rsidR="0071122C" w:rsidRPr="0071122C">
        <w:rPr>
          <w:rFonts w:ascii="Times New Roman" w:eastAsia="Times New Roman" w:hAnsi="Times New Roman" w:cs="Times New Roman"/>
          <w:sz w:val="24"/>
          <w:szCs w:val="24"/>
        </w:rPr>
        <w:t>o date and detailed outcomes along</w:t>
      </w:r>
      <w:r w:rsidRPr="0071122C">
        <w:rPr>
          <w:rFonts w:ascii="Times New Roman" w:eastAsia="Times New Roman" w:hAnsi="Times New Roman" w:cs="Times New Roman"/>
          <w:sz w:val="24"/>
          <w:szCs w:val="24"/>
        </w:rPr>
        <w:t xml:space="preserve"> </w:t>
      </w:r>
      <w:r w:rsidR="0071122C" w:rsidRPr="0071122C">
        <w:rPr>
          <w:rFonts w:ascii="Times New Roman" w:eastAsia="Times New Roman" w:hAnsi="Times New Roman" w:cs="Times New Roman"/>
          <w:sz w:val="24"/>
          <w:szCs w:val="24"/>
        </w:rPr>
        <w:t xml:space="preserve">with </w:t>
      </w:r>
      <w:r w:rsidRPr="0071122C">
        <w:rPr>
          <w:rFonts w:ascii="Times New Roman" w:eastAsia="Times New Roman" w:hAnsi="Times New Roman" w:cs="Times New Roman"/>
          <w:sz w:val="24"/>
          <w:szCs w:val="24"/>
        </w:rPr>
        <w:t xml:space="preserve">the submission of photos capturing project activities.                                                                                                                </w:t>
      </w:r>
      <w:r w:rsidRPr="0071122C">
        <w:rPr>
          <w:rFonts w:ascii="Times New Roman" w:eastAsia="Times New Roman" w:hAnsi="Times New Roman" w:cs="Times New Roman"/>
          <w:i/>
          <w:sz w:val="24"/>
          <w:szCs w:val="24"/>
        </w:rPr>
        <w:t xml:space="preserve">Sustainability of GHC Communities       </w:t>
      </w:r>
      <w:r w:rsidRPr="0071122C">
        <w:rPr>
          <w:rFonts w:ascii="Times New Roman" w:eastAsia="Times New Roman" w:hAnsi="Times New Roman" w:cs="Times New Roman"/>
          <w:i/>
          <w:sz w:val="24"/>
          <w:szCs w:val="24"/>
        </w:rPr>
        <w:tab/>
        <w:t xml:space="preserve">                                                                                                </w:t>
      </w:r>
      <w:r w:rsidRPr="0071122C">
        <w:rPr>
          <w:rFonts w:ascii="Times New Roman" w:eastAsia="Times New Roman" w:hAnsi="Times New Roman" w:cs="Times New Roman"/>
          <w:i/>
          <w:sz w:val="24"/>
          <w:szCs w:val="24"/>
        </w:rPr>
        <w:tab/>
      </w:r>
      <w:r w:rsidRPr="0071122C">
        <w:rPr>
          <w:rFonts w:ascii="Times New Roman" w:eastAsia="Times New Roman" w:hAnsi="Times New Roman" w:cs="Times New Roman"/>
          <w:sz w:val="24"/>
          <w:szCs w:val="24"/>
        </w:rPr>
        <w:t xml:space="preserve">After the initial year of funding GHC teams are invited and encouraged to attend an ArCOP annual regional state training summit usually hosted in a funded GHC community. The summits provide additional training opportunities for GHC teams, which allows them to learn more about sustaining their current GHC projects as well as learn about new projects that could be implemented within their communities. The summit consists of various training topics not limited to: (e.g. farmers market, Cooking Matters cooking classes, grant writing, and community gardening). For example, a GHC team could attend a farmers’ market session and learn all they need to learn about the planning, development, and implementation of a farmers market. In addition, for attending the farmers’ market training session they would be eligible to submit a grant proposal to ArCOP for funding based off their proposed plan they developed after attending the training.  This allows for GHC team members to stay active in your efforts of sustaining or implementing new projects to continue growing their community.  Communities are often rewarded annually for their efforts in helping to improve their communities. For the GHC projects conducted each year, ArCOP extends a request for GHC teams to complete a recognition application after their initial year. This application requests highlights, summary of </w:t>
      </w:r>
      <w:r w:rsidRPr="0071122C">
        <w:rPr>
          <w:rFonts w:ascii="Times New Roman" w:eastAsia="Times New Roman" w:hAnsi="Times New Roman" w:cs="Times New Roman"/>
          <w:sz w:val="24"/>
          <w:szCs w:val="24"/>
        </w:rPr>
        <w:lastRenderedPageBreak/>
        <w:t xml:space="preserve">activities the GHC teams implemented throughout the year including policy changes, environmental changes, research conducted, and evaluations. </w:t>
      </w:r>
      <w:r w:rsidR="0071122C" w:rsidRPr="0071122C">
        <w:rPr>
          <w:rFonts w:ascii="Times New Roman" w:eastAsia="Times New Roman" w:hAnsi="Times New Roman" w:cs="Times New Roman"/>
          <w:sz w:val="24"/>
          <w:szCs w:val="24"/>
        </w:rPr>
        <w:t>Successes of the GHC teams efforts are recognized annually.</w:t>
      </w:r>
      <w:r w:rsidRPr="0071122C">
        <w:rPr>
          <w:rFonts w:ascii="Times New Roman" w:eastAsia="Times New Roman" w:hAnsi="Times New Roman" w:cs="Times New Roman"/>
          <w:sz w:val="24"/>
          <w:szCs w:val="24"/>
        </w:rPr>
        <w:tab/>
      </w:r>
      <w:r w:rsidRPr="0071122C">
        <w:rPr>
          <w:rFonts w:ascii="Times New Roman" w:eastAsia="Times New Roman" w:hAnsi="Times New Roman" w:cs="Times New Roman"/>
          <w:sz w:val="24"/>
          <w:szCs w:val="24"/>
        </w:rPr>
        <w:tab/>
      </w:r>
      <w:r w:rsidRPr="0071122C">
        <w:rPr>
          <w:rFonts w:ascii="Times New Roman" w:eastAsia="Times New Roman" w:hAnsi="Times New Roman" w:cs="Times New Roman"/>
          <w:sz w:val="24"/>
          <w:szCs w:val="24"/>
        </w:rPr>
        <w:tab/>
      </w:r>
      <w:r w:rsidRPr="0071122C">
        <w:rPr>
          <w:rFonts w:ascii="Times New Roman" w:eastAsia="Times New Roman" w:hAnsi="Times New Roman" w:cs="Times New Roman"/>
          <w:sz w:val="24"/>
          <w:szCs w:val="24"/>
        </w:rPr>
        <w:tab/>
      </w:r>
      <w:r w:rsidRPr="0071122C">
        <w:rPr>
          <w:rFonts w:ascii="Times New Roman" w:eastAsia="Times New Roman" w:hAnsi="Times New Roman" w:cs="Times New Roman"/>
          <w:sz w:val="24"/>
          <w:szCs w:val="24"/>
        </w:rPr>
        <w:tab/>
      </w:r>
      <w:r w:rsidR="0071122C" w:rsidRPr="0071122C">
        <w:rPr>
          <w:rFonts w:ascii="Times New Roman" w:eastAsia="Times New Roman" w:hAnsi="Times New Roman" w:cs="Times New Roman"/>
          <w:sz w:val="24"/>
          <w:szCs w:val="24"/>
        </w:rPr>
        <w:tab/>
      </w:r>
      <w:r w:rsidR="0071122C" w:rsidRPr="0071122C">
        <w:rPr>
          <w:rFonts w:ascii="Times New Roman" w:eastAsia="Times New Roman" w:hAnsi="Times New Roman" w:cs="Times New Roman"/>
          <w:sz w:val="24"/>
          <w:szCs w:val="24"/>
        </w:rPr>
        <w:tab/>
      </w:r>
      <w:r w:rsidR="0071122C" w:rsidRPr="0071122C">
        <w:rPr>
          <w:rFonts w:ascii="Times New Roman" w:eastAsia="Times New Roman" w:hAnsi="Times New Roman" w:cs="Times New Roman"/>
          <w:sz w:val="24"/>
          <w:szCs w:val="24"/>
        </w:rPr>
        <w:tab/>
      </w:r>
      <w:r w:rsidRPr="0071122C">
        <w:rPr>
          <w:rFonts w:ascii="Times New Roman" w:eastAsia="Times New Roman" w:hAnsi="Times New Roman" w:cs="Times New Roman"/>
          <w:sz w:val="24"/>
          <w:szCs w:val="24"/>
        </w:rPr>
        <w:tab/>
        <w:t>The following descriptions highlight the 3 levels of recognition that communities can strive to be:  An “</w:t>
      </w:r>
      <w:r w:rsidRPr="0071122C">
        <w:rPr>
          <w:rFonts w:ascii="Times New Roman" w:eastAsia="Times New Roman" w:hAnsi="Times New Roman" w:cs="Times New Roman"/>
          <w:color w:val="0B0E07"/>
          <w:sz w:val="24"/>
          <w:szCs w:val="24"/>
        </w:rPr>
        <w:t xml:space="preserve">Emerging Community” is a community within the phase of 1 to 3 Years, building a foundation, and recruiting and converting stakeholders to the cause for life through education and awareness; “Blossoming Community” is a community within the phase of 5 or more years, is transitioning into a strategic action plan, setting reachable goals and implementing projects, engaging GHC team members and utilizing their skills, network, and available resources; “Thriving Community” is a community beyond 6 years and is keeping community excited and engaged by celebrating each completed project, sustaining projects, and implementing environmental and policy changes, and tracking improvements with data collection (ArCOP, 2017). </w:t>
      </w:r>
      <w:r w:rsidRPr="0071122C">
        <w:rPr>
          <w:rFonts w:ascii="Times New Roman" w:eastAsia="Times New Roman" w:hAnsi="Times New Roman" w:cs="Times New Roman"/>
          <w:sz w:val="24"/>
          <w:szCs w:val="24"/>
        </w:rPr>
        <w:t xml:space="preserve">ArCOP provides this recognition at an annual conference celebration that GHC teams are invited to attend to be recognized and celebrated.                                         </w:t>
      </w:r>
      <w:r w:rsidRPr="0071122C">
        <w:rPr>
          <w:rFonts w:ascii="Times New Roman" w:eastAsia="Times New Roman" w:hAnsi="Times New Roman" w:cs="Times New Roman"/>
          <w:sz w:val="24"/>
          <w:szCs w:val="24"/>
        </w:rPr>
        <w:tab/>
        <w:t xml:space="preserve">    </w:t>
      </w:r>
      <w:r w:rsidRPr="0071122C">
        <w:rPr>
          <w:rFonts w:ascii="Times New Roman" w:eastAsia="Times New Roman" w:hAnsi="Times New Roman" w:cs="Times New Roman"/>
          <w:i/>
          <w:sz w:val="24"/>
          <w:szCs w:val="24"/>
        </w:rPr>
        <w:t xml:space="preserve">Growing Healthy Communities Successes </w:t>
      </w:r>
      <w:r w:rsidRPr="0071122C">
        <w:rPr>
          <w:rFonts w:ascii="Times New Roman" w:eastAsia="Times New Roman" w:hAnsi="Times New Roman" w:cs="Times New Roman"/>
          <w:i/>
          <w:sz w:val="24"/>
          <w:szCs w:val="24"/>
        </w:rPr>
        <w:tab/>
      </w:r>
      <w:r w:rsidRPr="0071122C">
        <w:rPr>
          <w:rFonts w:ascii="Times New Roman" w:eastAsia="Times New Roman" w:hAnsi="Times New Roman" w:cs="Times New Roman"/>
          <w:i/>
          <w:sz w:val="24"/>
          <w:szCs w:val="24"/>
        </w:rPr>
        <w:tab/>
      </w:r>
      <w:r w:rsidRPr="0071122C">
        <w:rPr>
          <w:rFonts w:ascii="Times New Roman" w:eastAsia="Times New Roman" w:hAnsi="Times New Roman" w:cs="Times New Roman"/>
          <w:i/>
          <w:sz w:val="24"/>
          <w:szCs w:val="24"/>
        </w:rPr>
        <w:tab/>
      </w:r>
      <w:r w:rsidRPr="0071122C">
        <w:rPr>
          <w:rFonts w:ascii="Times New Roman" w:eastAsia="Times New Roman" w:hAnsi="Times New Roman" w:cs="Times New Roman"/>
          <w:i/>
          <w:sz w:val="24"/>
          <w:szCs w:val="24"/>
        </w:rPr>
        <w:tab/>
      </w:r>
      <w:r w:rsidRPr="0071122C">
        <w:rPr>
          <w:rFonts w:ascii="Times New Roman" w:eastAsia="Times New Roman" w:hAnsi="Times New Roman" w:cs="Times New Roman"/>
          <w:i/>
          <w:sz w:val="24"/>
          <w:szCs w:val="24"/>
        </w:rPr>
        <w:tab/>
      </w:r>
      <w:r w:rsidRPr="0071122C">
        <w:rPr>
          <w:rFonts w:ascii="Times New Roman" w:eastAsia="Times New Roman" w:hAnsi="Times New Roman" w:cs="Times New Roman"/>
          <w:i/>
          <w:sz w:val="24"/>
          <w:szCs w:val="24"/>
        </w:rPr>
        <w:tab/>
      </w:r>
      <w:r w:rsidRPr="0071122C">
        <w:rPr>
          <w:rFonts w:ascii="Times New Roman" w:eastAsia="Times New Roman" w:hAnsi="Times New Roman" w:cs="Times New Roman"/>
          <w:i/>
          <w:sz w:val="24"/>
          <w:szCs w:val="24"/>
        </w:rPr>
        <w:tab/>
      </w:r>
      <w:r w:rsidRPr="0071122C">
        <w:rPr>
          <w:rFonts w:ascii="Times New Roman" w:eastAsia="Times New Roman" w:hAnsi="Times New Roman" w:cs="Times New Roman"/>
          <w:i/>
          <w:sz w:val="24"/>
          <w:szCs w:val="24"/>
        </w:rPr>
        <w:tab/>
      </w:r>
      <w:r w:rsidRPr="0071122C">
        <w:rPr>
          <w:rFonts w:ascii="Times New Roman" w:eastAsia="Times New Roman" w:hAnsi="Times New Roman" w:cs="Times New Roman"/>
          <w:i/>
          <w:sz w:val="24"/>
          <w:szCs w:val="24"/>
        </w:rPr>
        <w:tab/>
        <w:t xml:space="preserve"> </w:t>
      </w:r>
      <w:r w:rsidRPr="0071122C">
        <w:rPr>
          <w:rFonts w:ascii="Times New Roman" w:eastAsia="Times New Roman" w:hAnsi="Times New Roman" w:cs="Times New Roman"/>
          <w:sz w:val="24"/>
          <w:szCs w:val="24"/>
        </w:rPr>
        <w:t xml:space="preserve">ArCOP’s GHC initiative compliments the efforts of the World Health Organization (WHO) in increasing awareness about obesity and the importance of collaboratively striving to combat it. </w:t>
      </w:r>
      <w:r w:rsidRPr="0071122C">
        <w:rPr>
          <w:rFonts w:ascii="Times New Roman" w:eastAsia="Times New Roman" w:hAnsi="Times New Roman" w:cs="Times New Roman"/>
          <w:color w:val="1D1D1D"/>
          <w:sz w:val="24"/>
          <w:szCs w:val="24"/>
        </w:rPr>
        <w:t xml:space="preserve">Supportive environments and communities are fundamental in shaping people’s choices, by making the choice of healthier foods and regular physical activity the easiest choice (the choice that is the most accessible, available and affordable), and therefore preventing overweight and obesity (WHO, 2016). There are several communities in the state of Arkansas that are being proactive in such efforts.             </w:t>
      </w:r>
      <w:r w:rsidRPr="0071122C">
        <w:rPr>
          <w:rFonts w:ascii="Times New Roman" w:eastAsia="Times New Roman" w:hAnsi="Times New Roman" w:cs="Times New Roman"/>
          <w:color w:val="1D1D1D"/>
          <w:sz w:val="24"/>
          <w:szCs w:val="24"/>
        </w:rPr>
        <w:tab/>
      </w:r>
      <w:r w:rsidRPr="0071122C">
        <w:rPr>
          <w:rFonts w:ascii="Times New Roman" w:eastAsia="Times New Roman" w:hAnsi="Times New Roman" w:cs="Times New Roman"/>
          <w:color w:val="1D1D1D"/>
          <w:sz w:val="24"/>
          <w:szCs w:val="24"/>
        </w:rPr>
        <w:tab/>
      </w:r>
      <w:r w:rsidRPr="0071122C">
        <w:rPr>
          <w:rFonts w:ascii="Times New Roman" w:eastAsia="Times New Roman" w:hAnsi="Times New Roman" w:cs="Times New Roman"/>
          <w:color w:val="1D1D1D"/>
          <w:sz w:val="24"/>
          <w:szCs w:val="24"/>
        </w:rPr>
        <w:tab/>
      </w:r>
      <w:r w:rsidRPr="0071122C">
        <w:rPr>
          <w:rFonts w:ascii="Times New Roman" w:eastAsia="Times New Roman" w:hAnsi="Times New Roman" w:cs="Times New Roman"/>
          <w:color w:val="1D1D1D"/>
          <w:sz w:val="24"/>
          <w:szCs w:val="24"/>
        </w:rPr>
        <w:tab/>
      </w:r>
      <w:r w:rsidRPr="0071122C">
        <w:rPr>
          <w:rFonts w:ascii="Times New Roman" w:eastAsia="Times New Roman" w:hAnsi="Times New Roman" w:cs="Times New Roman"/>
          <w:color w:val="1D1D1D"/>
          <w:sz w:val="24"/>
          <w:szCs w:val="24"/>
        </w:rPr>
        <w:tab/>
      </w:r>
      <w:r w:rsidRPr="0071122C">
        <w:rPr>
          <w:rFonts w:ascii="Times New Roman" w:eastAsia="Times New Roman" w:hAnsi="Times New Roman" w:cs="Times New Roman"/>
          <w:color w:val="1D1D1D"/>
          <w:sz w:val="24"/>
          <w:szCs w:val="24"/>
        </w:rPr>
        <w:tab/>
      </w:r>
      <w:r w:rsidRPr="0071122C">
        <w:rPr>
          <w:rFonts w:ascii="Times New Roman" w:eastAsia="Times New Roman" w:hAnsi="Times New Roman" w:cs="Times New Roman"/>
          <w:color w:val="1D1D1D"/>
          <w:sz w:val="24"/>
          <w:szCs w:val="24"/>
        </w:rPr>
        <w:tab/>
      </w:r>
      <w:r w:rsidRPr="0071122C">
        <w:rPr>
          <w:rFonts w:ascii="Times New Roman" w:eastAsia="Times New Roman" w:hAnsi="Times New Roman" w:cs="Times New Roman"/>
          <w:color w:val="1D1D1D"/>
          <w:sz w:val="24"/>
          <w:szCs w:val="24"/>
        </w:rPr>
        <w:tab/>
        <w:t xml:space="preserve"> </w:t>
      </w:r>
      <w:r w:rsidRPr="0071122C">
        <w:rPr>
          <w:rFonts w:ascii="Times New Roman" w:eastAsia="Times New Roman" w:hAnsi="Times New Roman" w:cs="Times New Roman"/>
          <w:color w:val="0B0E07"/>
          <w:sz w:val="24"/>
          <w:szCs w:val="24"/>
        </w:rPr>
        <w:t xml:space="preserve">The Arkansas Coalition for Obesity Prevention has recognized the city of Hot Springs, Arkansas as a “Thriving community”.  Hot Springs has been successful in increasing access to </w:t>
      </w:r>
      <w:r w:rsidRPr="0071122C">
        <w:rPr>
          <w:rFonts w:ascii="Times New Roman" w:eastAsia="Times New Roman" w:hAnsi="Times New Roman" w:cs="Times New Roman"/>
          <w:color w:val="0B0E07"/>
          <w:sz w:val="24"/>
          <w:szCs w:val="24"/>
        </w:rPr>
        <w:lastRenderedPageBreak/>
        <w:t xml:space="preserve">healthy affordable fruits and vegetables. This city has developed two community gardens and currently participating in a farmers market nutrition assistance program with a doubling incentive for customers who are recipients of the Supplemental Nutrition Assistance Program (SNAP), which provides </w:t>
      </w:r>
      <w:r w:rsidRPr="0071122C">
        <w:rPr>
          <w:rFonts w:ascii="Times New Roman" w:eastAsia="Times New Roman" w:hAnsi="Times New Roman" w:cs="Times New Roman"/>
          <w:color w:val="0B0E07"/>
          <w:sz w:val="24"/>
          <w:szCs w:val="24"/>
          <w:highlight w:val="white"/>
        </w:rPr>
        <w:t xml:space="preserve">nutrition assistance to millions of eligible, low-income individuals and families and serves as the largest program in the domestic hunger safety net (United States Department of Agriculture, 2017). </w:t>
      </w:r>
      <w:r w:rsidRPr="0071122C">
        <w:rPr>
          <w:rFonts w:ascii="Times New Roman" w:eastAsia="Times New Roman" w:hAnsi="Times New Roman" w:cs="Times New Roman"/>
          <w:color w:val="0B0E07"/>
          <w:sz w:val="24"/>
          <w:szCs w:val="24"/>
        </w:rPr>
        <w:t xml:space="preserve"> This supported GHC nutrition assistance project saw a tremendous increase in SNAP customer participation.  According to ArCOP (2017) in 2014, there were 61 transactions with total sales of $732.05 in 13 weeks and in 2015 there were 377 SNAP transactions with total SNAP sales of $4,743.28 in 24 weeks. This project has helped increase access and consumption of healthy whole foods to community members as a way to help combat obesity.  </w:t>
      </w:r>
      <w:r w:rsidRPr="0071122C">
        <w:rPr>
          <w:rFonts w:ascii="Times New Roman" w:eastAsia="Times New Roman" w:hAnsi="Times New Roman" w:cs="Times New Roman"/>
          <w:color w:val="0B0E07"/>
          <w:sz w:val="24"/>
          <w:szCs w:val="24"/>
        </w:rPr>
        <w:tab/>
      </w:r>
      <w:r w:rsidRPr="0071122C">
        <w:rPr>
          <w:rFonts w:ascii="Times New Roman" w:eastAsia="Times New Roman" w:hAnsi="Times New Roman" w:cs="Times New Roman"/>
          <w:color w:val="0B0E07"/>
          <w:sz w:val="24"/>
          <w:szCs w:val="24"/>
        </w:rPr>
        <w:tab/>
      </w:r>
      <w:r w:rsidRPr="0071122C">
        <w:rPr>
          <w:rFonts w:ascii="Times New Roman" w:eastAsia="Times New Roman" w:hAnsi="Times New Roman" w:cs="Times New Roman"/>
          <w:color w:val="0B0E07"/>
          <w:sz w:val="24"/>
          <w:szCs w:val="24"/>
        </w:rPr>
        <w:tab/>
      </w:r>
      <w:r w:rsidRPr="0071122C">
        <w:rPr>
          <w:rFonts w:ascii="Times New Roman" w:eastAsia="Times New Roman" w:hAnsi="Times New Roman" w:cs="Times New Roman"/>
          <w:color w:val="0B0E07"/>
          <w:sz w:val="24"/>
          <w:szCs w:val="24"/>
        </w:rPr>
        <w:tab/>
      </w:r>
      <w:r w:rsidRPr="0071122C">
        <w:rPr>
          <w:rFonts w:ascii="Times New Roman" w:eastAsia="Times New Roman" w:hAnsi="Times New Roman" w:cs="Times New Roman"/>
          <w:color w:val="0B0E07"/>
          <w:sz w:val="24"/>
          <w:szCs w:val="24"/>
        </w:rPr>
        <w:tab/>
      </w:r>
      <w:r w:rsidRPr="0071122C">
        <w:rPr>
          <w:rFonts w:ascii="Times New Roman" w:eastAsia="Times New Roman" w:hAnsi="Times New Roman" w:cs="Times New Roman"/>
          <w:color w:val="0B0E07"/>
          <w:sz w:val="24"/>
          <w:szCs w:val="24"/>
        </w:rPr>
        <w:tab/>
      </w:r>
      <w:r w:rsidRPr="0071122C">
        <w:rPr>
          <w:rFonts w:ascii="Times New Roman" w:eastAsia="Times New Roman" w:hAnsi="Times New Roman" w:cs="Times New Roman"/>
          <w:color w:val="0B0E07"/>
          <w:sz w:val="24"/>
          <w:szCs w:val="24"/>
        </w:rPr>
        <w:tab/>
      </w:r>
      <w:r w:rsidRPr="0071122C">
        <w:rPr>
          <w:rFonts w:ascii="Times New Roman" w:eastAsia="Times New Roman" w:hAnsi="Times New Roman" w:cs="Times New Roman"/>
          <w:color w:val="0B0E07"/>
          <w:sz w:val="24"/>
          <w:szCs w:val="24"/>
        </w:rPr>
        <w:tab/>
      </w:r>
      <w:r w:rsidRPr="0071122C">
        <w:rPr>
          <w:rFonts w:ascii="Times New Roman" w:eastAsia="Times New Roman" w:hAnsi="Times New Roman" w:cs="Times New Roman"/>
          <w:color w:val="0B0E07"/>
          <w:sz w:val="24"/>
          <w:szCs w:val="24"/>
        </w:rPr>
        <w:tab/>
      </w:r>
      <w:r w:rsidRPr="0071122C">
        <w:rPr>
          <w:rFonts w:ascii="Times New Roman" w:eastAsia="Times New Roman" w:hAnsi="Times New Roman" w:cs="Times New Roman"/>
          <w:color w:val="0B0E07"/>
          <w:sz w:val="24"/>
          <w:szCs w:val="24"/>
        </w:rPr>
        <w:tab/>
      </w:r>
      <w:r w:rsidRPr="0071122C">
        <w:rPr>
          <w:rFonts w:ascii="Times New Roman" w:eastAsia="Times New Roman" w:hAnsi="Times New Roman" w:cs="Times New Roman"/>
          <w:color w:val="0B0E07"/>
          <w:sz w:val="24"/>
          <w:szCs w:val="24"/>
        </w:rPr>
        <w:tab/>
      </w:r>
      <w:r w:rsidRPr="0071122C">
        <w:rPr>
          <w:rFonts w:ascii="Times New Roman" w:eastAsia="Times New Roman" w:hAnsi="Times New Roman" w:cs="Times New Roman"/>
          <w:color w:val="0B0E07"/>
          <w:sz w:val="24"/>
          <w:szCs w:val="24"/>
        </w:rPr>
        <w:tab/>
      </w:r>
      <w:r w:rsidRPr="0071122C">
        <w:rPr>
          <w:rFonts w:ascii="Times New Roman" w:eastAsia="Times New Roman" w:hAnsi="Times New Roman" w:cs="Times New Roman"/>
          <w:color w:val="0B0E07"/>
          <w:sz w:val="24"/>
          <w:szCs w:val="24"/>
        </w:rPr>
        <w:tab/>
        <w:t xml:space="preserve">Another “Thriving Community” that has been recognized by the Arkansas Coalition for Obesity for Prevention for its GHC success is the city of Bryant, Arkansas for implementing community projects focused on increasing access to engagement in physical activity as a way to help combat obesity. These have included the city having roads painted to encompass bike lanes as well as the creation of natural mulch trails at community parks to increase community access to physical activity resources (ArCOP, 2017). There have been other communities also praised for their efforts in growing healthier communities.          </w:t>
      </w:r>
      <w:r w:rsidRPr="0071122C">
        <w:rPr>
          <w:rFonts w:ascii="Times New Roman" w:eastAsia="Times New Roman" w:hAnsi="Times New Roman" w:cs="Times New Roman"/>
          <w:color w:val="0B0E07"/>
          <w:sz w:val="24"/>
          <w:szCs w:val="24"/>
        </w:rPr>
        <w:tab/>
      </w:r>
      <w:r w:rsidRPr="0071122C">
        <w:rPr>
          <w:rFonts w:ascii="Times New Roman" w:eastAsia="Times New Roman" w:hAnsi="Times New Roman" w:cs="Times New Roman"/>
          <w:color w:val="0B0E07"/>
          <w:sz w:val="24"/>
          <w:szCs w:val="24"/>
        </w:rPr>
        <w:tab/>
        <w:t xml:space="preserve">          </w:t>
      </w:r>
      <w:r w:rsidRPr="0071122C">
        <w:rPr>
          <w:rFonts w:ascii="Times New Roman" w:eastAsia="Times New Roman" w:hAnsi="Times New Roman" w:cs="Times New Roman"/>
          <w:color w:val="0B0E07"/>
          <w:sz w:val="24"/>
          <w:szCs w:val="24"/>
        </w:rPr>
        <w:tab/>
        <w:t xml:space="preserve">  </w:t>
      </w:r>
      <w:r w:rsidRPr="0071122C">
        <w:rPr>
          <w:rFonts w:ascii="Times New Roman" w:eastAsia="Times New Roman" w:hAnsi="Times New Roman" w:cs="Times New Roman"/>
          <w:color w:val="0B0E07"/>
          <w:sz w:val="24"/>
          <w:szCs w:val="24"/>
        </w:rPr>
        <w:tab/>
      </w:r>
      <w:r w:rsidRPr="0071122C">
        <w:rPr>
          <w:rFonts w:ascii="Times New Roman" w:eastAsia="Times New Roman" w:hAnsi="Times New Roman" w:cs="Times New Roman"/>
          <w:color w:val="0B0E07"/>
          <w:sz w:val="24"/>
          <w:szCs w:val="24"/>
        </w:rPr>
        <w:tab/>
      </w:r>
      <w:r w:rsidRPr="0071122C">
        <w:rPr>
          <w:rFonts w:ascii="Times New Roman" w:eastAsia="Times New Roman" w:hAnsi="Times New Roman" w:cs="Times New Roman"/>
          <w:color w:val="0B0E07"/>
          <w:sz w:val="24"/>
          <w:szCs w:val="24"/>
        </w:rPr>
        <w:tab/>
      </w:r>
      <w:r w:rsidRPr="0071122C">
        <w:rPr>
          <w:rFonts w:ascii="Times New Roman" w:eastAsia="Times New Roman" w:hAnsi="Times New Roman" w:cs="Times New Roman"/>
          <w:color w:val="0B0E07"/>
          <w:sz w:val="24"/>
          <w:szCs w:val="24"/>
        </w:rPr>
        <w:tab/>
        <w:t xml:space="preserve">The School District of Lamar, Arkansas has been recognized as a “Blossoming Community” because of their efforts in helping to cultivate an environment that is focused on making the whole child healthy. With funding from ArCOP they have contributed to the establishment of school gardens. The school district has also been a recipient of 6 Joint Use Agreement grants to offer the school and community more options to get physical activity. The </w:t>
      </w:r>
      <w:r w:rsidRPr="0071122C">
        <w:rPr>
          <w:rFonts w:ascii="Times New Roman" w:eastAsia="Times New Roman" w:hAnsi="Times New Roman" w:cs="Times New Roman"/>
          <w:color w:val="0B0E07"/>
          <w:sz w:val="24"/>
          <w:szCs w:val="24"/>
        </w:rPr>
        <w:lastRenderedPageBreak/>
        <w:t xml:space="preserve">district is also involved with the Farm to School program and has partnered with a community farmer who grows peaches and offers fresh locally grown peaches to students during lunch time (ArCOP, 2017).  The University of Arkansas at Little Rock’s University District Community, which located in Little Rock, Arkansas is also considered a “Blossoming Community”. </w:t>
      </w:r>
      <w:r w:rsidRPr="0071122C">
        <w:rPr>
          <w:rFonts w:ascii="Times New Roman" w:eastAsia="Times New Roman" w:hAnsi="Times New Roman" w:cs="Times New Roman"/>
          <w:color w:val="313131"/>
          <w:sz w:val="24"/>
          <w:szCs w:val="24"/>
        </w:rPr>
        <w:t xml:space="preserve">This community has collaborated with local community partners for the past 5 years to help sustain their GHC project efforts. These projects have included: annual gardening classes that granted raised bed gardens to over 100 residents homes, annual community wellness fairs to grant residents free annual gym memberships to the UofA Little Rock campus fitness center to increase residents access to physical activity. Another project has included: Garden to Grill cooking classes in which class participants are granted a free stove top grill pan to help reinforce healthy cooking and eating at home, community farmers market days(University of Arkansas at Little Rock, 2016). A newly added GHC community  has been rewarded by ArCOP for its’ emerging efforts to grow a healthier community.          </w:t>
      </w:r>
      <w:r w:rsidRPr="0071122C">
        <w:rPr>
          <w:rFonts w:ascii="Times New Roman" w:eastAsia="Times New Roman" w:hAnsi="Times New Roman" w:cs="Times New Roman"/>
          <w:color w:val="313131"/>
          <w:sz w:val="24"/>
          <w:szCs w:val="24"/>
        </w:rPr>
        <w:tab/>
        <w:t xml:space="preserve">                                            </w:t>
      </w:r>
      <w:r w:rsidRPr="0071122C">
        <w:rPr>
          <w:rFonts w:ascii="Times New Roman" w:eastAsia="Times New Roman" w:hAnsi="Times New Roman" w:cs="Times New Roman"/>
          <w:color w:val="313131"/>
          <w:sz w:val="24"/>
          <w:szCs w:val="24"/>
        </w:rPr>
        <w:tab/>
      </w:r>
      <w:r w:rsidRPr="0071122C">
        <w:rPr>
          <w:rFonts w:ascii="Times New Roman" w:eastAsia="Times New Roman" w:hAnsi="Times New Roman" w:cs="Times New Roman"/>
          <w:color w:val="313131"/>
          <w:sz w:val="24"/>
          <w:szCs w:val="24"/>
        </w:rPr>
        <w:tab/>
      </w:r>
      <w:r w:rsidRPr="0071122C">
        <w:rPr>
          <w:rFonts w:ascii="Times New Roman" w:eastAsia="Times New Roman" w:hAnsi="Times New Roman" w:cs="Times New Roman"/>
          <w:color w:val="313131"/>
          <w:sz w:val="24"/>
          <w:szCs w:val="24"/>
        </w:rPr>
        <w:tab/>
        <w:t xml:space="preserve">     The Arkansas Coalition for Obesity Prevention has recognized the </w:t>
      </w:r>
      <w:r w:rsidRPr="0071122C">
        <w:rPr>
          <w:rFonts w:ascii="Times New Roman" w:eastAsia="Times New Roman" w:hAnsi="Times New Roman" w:cs="Times New Roman"/>
          <w:color w:val="0B0E07"/>
          <w:sz w:val="24"/>
          <w:szCs w:val="24"/>
        </w:rPr>
        <w:t>Southside Bee Branch (SSBB) School District community that resides in Bee Branch, Arkansas as an</w:t>
      </w:r>
      <w:r w:rsidRPr="0071122C">
        <w:rPr>
          <w:rFonts w:ascii="Times New Roman" w:eastAsia="Times New Roman" w:hAnsi="Times New Roman" w:cs="Times New Roman"/>
          <w:color w:val="313131"/>
          <w:sz w:val="24"/>
          <w:szCs w:val="24"/>
        </w:rPr>
        <w:t xml:space="preserve"> “Emerging Community”.  According to ArCOP (2017) </w:t>
      </w:r>
      <w:r w:rsidRPr="0071122C">
        <w:rPr>
          <w:rFonts w:ascii="Times New Roman" w:eastAsia="Times New Roman" w:hAnsi="Times New Roman" w:cs="Times New Roman"/>
          <w:color w:val="0B0E07"/>
          <w:sz w:val="24"/>
          <w:szCs w:val="24"/>
        </w:rPr>
        <w:t xml:space="preserve">this community’s GHC efforts have included: the Southside Bee Branch Wellness Committee recognizing a need for local Health care services in the Bee Branch area due to limited access to healthcare services and the SSBB School Board approving the use of district funds to renovate the superintendent’s former house into a school based health center, Hornet Health Care for the community members to utilize for services. Such GHC efforts of this community and the many others will continue to help grow healthier communities. The Arkansas Coalition for Obesity Prevention efforts in supporting the growth and successes of over 100 Growing Healthy Communities will continue to be a great </w:t>
      </w:r>
      <w:r w:rsidRPr="0071122C">
        <w:rPr>
          <w:rFonts w:ascii="Times New Roman" w:eastAsia="Times New Roman" w:hAnsi="Times New Roman" w:cs="Times New Roman"/>
          <w:color w:val="0B0E07"/>
          <w:sz w:val="24"/>
          <w:szCs w:val="24"/>
        </w:rPr>
        <w:lastRenderedPageBreak/>
        <w:t xml:space="preserve">reinforcer that communities need to sustain their efforts in striving to combat obesity.  </w:t>
      </w:r>
      <w:r w:rsidRPr="0071122C">
        <w:rPr>
          <w:rFonts w:ascii="Times New Roman" w:eastAsia="Times New Roman" w:hAnsi="Times New Roman" w:cs="Times New Roman"/>
          <w:i/>
          <w:sz w:val="24"/>
          <w:szCs w:val="24"/>
        </w:rPr>
        <w:t>Conclusion</w:t>
      </w:r>
      <w:r w:rsidRPr="0071122C">
        <w:rPr>
          <w:rFonts w:ascii="Times New Roman" w:hAnsi="Times New Roman" w:cs="Times New Roman"/>
          <w:sz w:val="24"/>
          <w:szCs w:val="24"/>
        </w:rPr>
        <w:tab/>
      </w:r>
      <w:r w:rsidRPr="0071122C">
        <w:rPr>
          <w:rFonts w:ascii="Times New Roman" w:hAnsi="Times New Roman" w:cs="Times New Roman"/>
          <w:sz w:val="24"/>
          <w:szCs w:val="24"/>
        </w:rPr>
        <w:tab/>
      </w:r>
      <w:r w:rsidRPr="0071122C">
        <w:rPr>
          <w:rFonts w:ascii="Times New Roman" w:hAnsi="Times New Roman" w:cs="Times New Roman"/>
          <w:sz w:val="24"/>
          <w:szCs w:val="24"/>
        </w:rPr>
        <w:tab/>
      </w:r>
      <w:r w:rsidRPr="0071122C">
        <w:rPr>
          <w:rFonts w:ascii="Times New Roman" w:hAnsi="Times New Roman" w:cs="Times New Roman"/>
          <w:sz w:val="24"/>
          <w:szCs w:val="24"/>
        </w:rPr>
        <w:tab/>
      </w:r>
      <w:r w:rsidRPr="0071122C">
        <w:rPr>
          <w:rFonts w:ascii="Times New Roman" w:hAnsi="Times New Roman" w:cs="Times New Roman"/>
          <w:sz w:val="24"/>
          <w:szCs w:val="24"/>
        </w:rPr>
        <w:tab/>
      </w:r>
      <w:r w:rsidRPr="0071122C">
        <w:rPr>
          <w:rFonts w:ascii="Times New Roman" w:hAnsi="Times New Roman" w:cs="Times New Roman"/>
          <w:sz w:val="24"/>
          <w:szCs w:val="24"/>
        </w:rPr>
        <w:tab/>
      </w:r>
      <w:r w:rsidRPr="0071122C">
        <w:rPr>
          <w:rFonts w:ascii="Times New Roman" w:hAnsi="Times New Roman" w:cs="Times New Roman"/>
          <w:sz w:val="24"/>
          <w:szCs w:val="24"/>
        </w:rPr>
        <w:tab/>
      </w:r>
      <w:r w:rsidRPr="0071122C">
        <w:rPr>
          <w:rFonts w:ascii="Times New Roman" w:hAnsi="Times New Roman" w:cs="Times New Roman"/>
          <w:sz w:val="24"/>
          <w:szCs w:val="24"/>
        </w:rPr>
        <w:tab/>
      </w:r>
      <w:r w:rsidRPr="0071122C">
        <w:rPr>
          <w:rFonts w:ascii="Times New Roman" w:hAnsi="Times New Roman" w:cs="Times New Roman"/>
          <w:sz w:val="24"/>
          <w:szCs w:val="24"/>
        </w:rPr>
        <w:tab/>
      </w:r>
      <w:r w:rsidRPr="0071122C">
        <w:rPr>
          <w:rFonts w:ascii="Times New Roman" w:hAnsi="Times New Roman" w:cs="Times New Roman"/>
          <w:sz w:val="24"/>
          <w:szCs w:val="24"/>
        </w:rPr>
        <w:tab/>
        <w:t xml:space="preserve">    </w:t>
      </w:r>
      <w:r w:rsidR="00116051">
        <w:rPr>
          <w:rFonts w:ascii="Times New Roman" w:hAnsi="Times New Roman" w:cs="Times New Roman"/>
          <w:sz w:val="24"/>
          <w:szCs w:val="24"/>
        </w:rPr>
        <w:tab/>
      </w:r>
      <w:r w:rsidRPr="0071122C">
        <w:rPr>
          <w:rFonts w:ascii="Times New Roman" w:eastAsia="Times New Roman" w:hAnsi="Times New Roman" w:cs="Times New Roman"/>
          <w:sz w:val="24"/>
          <w:szCs w:val="24"/>
        </w:rPr>
        <w:t>Environmental factors are crucial in impacting overall quality of healthy life and the Healthy Communities movement is transforming communities across the nation. Its goal is ambitious: to achieve radical, measurable improvements in health status and long-term quality of life. And by many measures of health and well-being it’s working (Norris &amp; Pittman, 2000). With continued support of grassroots efforts in encouraging community partners to collaboratively work for the purpose of helping their communities combat obesity by emerging them into blossoming and thriving communities that are effectively being the catalyst of the ripple effect of improved health outcomes and overall quality of healthy life for many globally.  According to Malik Willett &amp; Hu (2013) due to the scope and complexity of the obesity epidemic, prevention strategies and policies across multiple levels are needed in order to have a measurable effect. Changes should include high-level global policies from the international community and coordinated efforts by governments, organizations, communities and individuals to positively influence behavioral change</w:t>
      </w:r>
      <w:r w:rsidRPr="0071122C">
        <w:rPr>
          <w:rFonts w:ascii="Times New Roman" w:eastAsia="Times New Roman" w:hAnsi="Times New Roman" w:cs="Times New Roman"/>
          <w:b/>
          <w:sz w:val="24"/>
          <w:szCs w:val="24"/>
        </w:rPr>
        <w:t>.</w:t>
      </w:r>
    </w:p>
    <w:p w14:paraId="10120CE6" w14:textId="77777777" w:rsidR="0042349B" w:rsidRPr="0071122C" w:rsidRDefault="00492D1B">
      <w:pPr>
        <w:pStyle w:val="normal0"/>
        <w:spacing w:line="480" w:lineRule="auto"/>
        <w:rPr>
          <w:rFonts w:ascii="Times New Roman" w:hAnsi="Times New Roman" w:cs="Times New Roman"/>
          <w:sz w:val="24"/>
          <w:szCs w:val="24"/>
        </w:rPr>
      </w:pPr>
      <w:r w:rsidRPr="0071122C">
        <w:rPr>
          <w:rFonts w:ascii="Times New Roman" w:eastAsia="Times New Roman" w:hAnsi="Times New Roman" w:cs="Times New Roman"/>
          <w:sz w:val="24"/>
          <w:szCs w:val="24"/>
        </w:rPr>
        <w:t xml:space="preserve"> </w:t>
      </w:r>
    </w:p>
    <w:p w14:paraId="1F857B6B" w14:textId="77777777" w:rsidR="0042349B" w:rsidRPr="0071122C" w:rsidRDefault="00492D1B">
      <w:pPr>
        <w:pStyle w:val="normal0"/>
        <w:spacing w:line="480" w:lineRule="auto"/>
        <w:rPr>
          <w:rFonts w:ascii="Times New Roman" w:hAnsi="Times New Roman" w:cs="Times New Roman"/>
          <w:sz w:val="24"/>
          <w:szCs w:val="24"/>
        </w:rPr>
      </w:pPr>
      <w:r w:rsidRPr="0071122C">
        <w:rPr>
          <w:rFonts w:ascii="Times New Roman" w:eastAsia="Times New Roman" w:hAnsi="Times New Roman" w:cs="Times New Roman"/>
          <w:sz w:val="24"/>
          <w:szCs w:val="24"/>
        </w:rPr>
        <w:t xml:space="preserve"> </w:t>
      </w:r>
    </w:p>
    <w:p w14:paraId="5EDC839F" w14:textId="77777777" w:rsidR="0042349B" w:rsidRPr="0071122C" w:rsidRDefault="00492D1B">
      <w:pPr>
        <w:pStyle w:val="normal0"/>
        <w:spacing w:line="480" w:lineRule="auto"/>
        <w:rPr>
          <w:rFonts w:ascii="Times New Roman" w:hAnsi="Times New Roman" w:cs="Times New Roman"/>
          <w:sz w:val="24"/>
          <w:szCs w:val="24"/>
        </w:rPr>
      </w:pPr>
      <w:r w:rsidRPr="0071122C">
        <w:rPr>
          <w:rFonts w:ascii="Times New Roman" w:eastAsia="Times New Roman" w:hAnsi="Times New Roman" w:cs="Times New Roman"/>
          <w:sz w:val="24"/>
          <w:szCs w:val="24"/>
        </w:rPr>
        <w:t xml:space="preserve"> </w:t>
      </w:r>
    </w:p>
    <w:p w14:paraId="4CB25D1A" w14:textId="77777777" w:rsidR="0042349B" w:rsidRPr="0071122C" w:rsidRDefault="00492D1B">
      <w:pPr>
        <w:pStyle w:val="normal0"/>
        <w:spacing w:line="480" w:lineRule="auto"/>
        <w:rPr>
          <w:rFonts w:ascii="Times New Roman" w:hAnsi="Times New Roman" w:cs="Times New Roman"/>
          <w:sz w:val="24"/>
          <w:szCs w:val="24"/>
        </w:rPr>
      </w:pPr>
      <w:r w:rsidRPr="0071122C">
        <w:rPr>
          <w:rFonts w:ascii="Times New Roman" w:eastAsia="Times New Roman" w:hAnsi="Times New Roman" w:cs="Times New Roman"/>
          <w:sz w:val="24"/>
          <w:szCs w:val="24"/>
        </w:rPr>
        <w:t xml:space="preserve"> </w:t>
      </w:r>
    </w:p>
    <w:p w14:paraId="71AA8F53" w14:textId="77777777" w:rsidR="0042349B" w:rsidRPr="0071122C" w:rsidRDefault="00492D1B">
      <w:pPr>
        <w:pStyle w:val="normal0"/>
        <w:spacing w:line="480" w:lineRule="auto"/>
        <w:rPr>
          <w:rFonts w:ascii="Times New Roman" w:hAnsi="Times New Roman" w:cs="Times New Roman"/>
          <w:sz w:val="24"/>
          <w:szCs w:val="24"/>
        </w:rPr>
      </w:pPr>
      <w:r w:rsidRPr="0071122C">
        <w:rPr>
          <w:rFonts w:ascii="Times New Roman" w:eastAsia="Times New Roman" w:hAnsi="Times New Roman" w:cs="Times New Roman"/>
          <w:sz w:val="24"/>
          <w:szCs w:val="24"/>
        </w:rPr>
        <w:t xml:space="preserve"> </w:t>
      </w:r>
    </w:p>
    <w:p w14:paraId="37495E09" w14:textId="77777777" w:rsidR="0042349B" w:rsidRPr="0071122C" w:rsidRDefault="00492D1B">
      <w:pPr>
        <w:pStyle w:val="normal0"/>
        <w:spacing w:line="480" w:lineRule="auto"/>
        <w:rPr>
          <w:rFonts w:ascii="Times New Roman" w:eastAsia="Times New Roman" w:hAnsi="Times New Roman" w:cs="Times New Roman"/>
          <w:sz w:val="24"/>
          <w:szCs w:val="24"/>
        </w:rPr>
      </w:pPr>
      <w:r w:rsidRPr="0071122C">
        <w:rPr>
          <w:rFonts w:ascii="Times New Roman" w:eastAsia="Times New Roman" w:hAnsi="Times New Roman" w:cs="Times New Roman"/>
          <w:sz w:val="24"/>
          <w:szCs w:val="24"/>
        </w:rPr>
        <w:t xml:space="preserve"> </w:t>
      </w:r>
    </w:p>
    <w:p w14:paraId="14A954EA" w14:textId="77777777" w:rsidR="00492D1B" w:rsidRPr="0071122C" w:rsidRDefault="00492D1B" w:rsidP="00492D1B">
      <w:pPr>
        <w:pStyle w:val="normal0"/>
        <w:spacing w:line="480" w:lineRule="auto"/>
        <w:rPr>
          <w:rFonts w:ascii="Times New Roman" w:hAnsi="Times New Roman" w:cs="Times New Roman"/>
          <w:sz w:val="24"/>
          <w:szCs w:val="24"/>
        </w:rPr>
      </w:pPr>
    </w:p>
    <w:p w14:paraId="3F2B6016" w14:textId="77777777" w:rsidR="0042349B" w:rsidRPr="0071122C" w:rsidRDefault="00492D1B">
      <w:pPr>
        <w:pStyle w:val="normal0"/>
        <w:spacing w:line="480" w:lineRule="auto"/>
        <w:jc w:val="center"/>
        <w:rPr>
          <w:rFonts w:ascii="Times New Roman" w:hAnsi="Times New Roman" w:cs="Times New Roman"/>
          <w:sz w:val="24"/>
          <w:szCs w:val="24"/>
        </w:rPr>
      </w:pPr>
      <w:r w:rsidRPr="0071122C">
        <w:rPr>
          <w:rFonts w:ascii="Times New Roman" w:eastAsia="Times New Roman" w:hAnsi="Times New Roman" w:cs="Times New Roman"/>
          <w:sz w:val="24"/>
          <w:szCs w:val="24"/>
        </w:rPr>
        <w:t xml:space="preserve"> </w:t>
      </w:r>
    </w:p>
    <w:p w14:paraId="7E1205FA" w14:textId="77777777" w:rsidR="0042349B" w:rsidRPr="0071122C" w:rsidRDefault="00492D1B">
      <w:pPr>
        <w:pStyle w:val="normal0"/>
        <w:spacing w:line="480" w:lineRule="auto"/>
        <w:jc w:val="center"/>
        <w:rPr>
          <w:rFonts w:ascii="Times New Roman" w:hAnsi="Times New Roman" w:cs="Times New Roman"/>
          <w:sz w:val="24"/>
          <w:szCs w:val="24"/>
        </w:rPr>
      </w:pPr>
      <w:r w:rsidRPr="0071122C">
        <w:rPr>
          <w:rFonts w:ascii="Times New Roman" w:eastAsia="Times New Roman" w:hAnsi="Times New Roman" w:cs="Times New Roman"/>
          <w:sz w:val="24"/>
          <w:szCs w:val="24"/>
        </w:rPr>
        <w:t>References</w:t>
      </w:r>
    </w:p>
    <w:p w14:paraId="7F2BEDB7" w14:textId="77777777" w:rsidR="00BE2A2D" w:rsidRDefault="00BE2A2D" w:rsidP="00BE2A2D">
      <w:pPr>
        <w:pStyle w:val="Normal1"/>
        <w:spacing w:line="480" w:lineRule="auto"/>
        <w:jc w:val="center"/>
      </w:pPr>
    </w:p>
    <w:p w14:paraId="534B7965" w14:textId="77777777" w:rsidR="00BE2A2D" w:rsidRPr="00BE2A2D" w:rsidRDefault="00BE2A2D" w:rsidP="00BE2A2D">
      <w:pPr>
        <w:pStyle w:val="Normal1"/>
        <w:rPr>
          <w:rFonts w:ascii="Times New Roman" w:hAnsi="Times New Roman" w:cs="Times New Roman"/>
          <w:sz w:val="24"/>
          <w:szCs w:val="24"/>
        </w:rPr>
      </w:pPr>
      <w:r w:rsidRPr="00BE2A2D">
        <w:rPr>
          <w:rFonts w:ascii="Times New Roman" w:eastAsia="Times New Roman" w:hAnsi="Times New Roman" w:cs="Times New Roman"/>
          <w:sz w:val="24"/>
          <w:szCs w:val="24"/>
        </w:rPr>
        <w:t xml:space="preserve">Arkansas Coalition for Obesity Prevention (ArCOP). (2016). </w:t>
      </w:r>
      <w:r w:rsidRPr="00BE2A2D">
        <w:rPr>
          <w:rFonts w:ascii="Times New Roman" w:eastAsia="Times New Roman" w:hAnsi="Times New Roman" w:cs="Times New Roman"/>
          <w:i/>
          <w:sz w:val="24"/>
          <w:szCs w:val="24"/>
        </w:rPr>
        <w:t xml:space="preserve">Who we are. </w:t>
      </w:r>
      <w:r w:rsidRPr="00BE2A2D">
        <w:rPr>
          <w:rFonts w:ascii="Times New Roman" w:eastAsia="Times New Roman" w:hAnsi="Times New Roman" w:cs="Times New Roman"/>
          <w:sz w:val="24"/>
          <w:szCs w:val="24"/>
        </w:rPr>
        <w:t>Retrieved from</w:t>
      </w:r>
    </w:p>
    <w:p w14:paraId="117CF189" w14:textId="77777777" w:rsidR="00BE2A2D" w:rsidRPr="00BE2A2D" w:rsidRDefault="00BE2A2D" w:rsidP="00BE2A2D">
      <w:pPr>
        <w:pStyle w:val="Normal1"/>
        <w:rPr>
          <w:rFonts w:ascii="Times New Roman" w:hAnsi="Times New Roman" w:cs="Times New Roman"/>
          <w:sz w:val="24"/>
          <w:szCs w:val="24"/>
        </w:rPr>
      </w:pPr>
    </w:p>
    <w:p w14:paraId="014AC015" w14:textId="77777777" w:rsidR="00BE2A2D" w:rsidRPr="00BE2A2D" w:rsidRDefault="00BE2A2D" w:rsidP="00BE2A2D">
      <w:pPr>
        <w:pStyle w:val="Normal1"/>
        <w:ind w:firstLine="720"/>
        <w:rPr>
          <w:rFonts w:ascii="Times New Roman" w:hAnsi="Times New Roman" w:cs="Times New Roman"/>
          <w:sz w:val="24"/>
          <w:szCs w:val="24"/>
        </w:rPr>
      </w:pPr>
      <w:r w:rsidRPr="00BE2A2D">
        <w:rPr>
          <w:rFonts w:ascii="Times New Roman" w:eastAsia="Times New Roman" w:hAnsi="Times New Roman" w:cs="Times New Roman"/>
          <w:sz w:val="24"/>
          <w:szCs w:val="24"/>
        </w:rPr>
        <w:t>http://arkansasobesity.org/who-we-are/mission.html</w:t>
      </w:r>
    </w:p>
    <w:p w14:paraId="2BB798A8" w14:textId="77777777" w:rsidR="00BE2A2D" w:rsidRPr="00BE2A2D" w:rsidRDefault="00BE2A2D" w:rsidP="00BE2A2D">
      <w:pPr>
        <w:pStyle w:val="Normal1"/>
        <w:rPr>
          <w:rFonts w:ascii="Times New Roman" w:hAnsi="Times New Roman" w:cs="Times New Roman"/>
          <w:sz w:val="24"/>
          <w:szCs w:val="24"/>
        </w:rPr>
      </w:pPr>
    </w:p>
    <w:p w14:paraId="3D683342" w14:textId="77777777" w:rsidR="00BE2A2D" w:rsidRPr="00BE2A2D" w:rsidRDefault="00BE2A2D" w:rsidP="00BE2A2D">
      <w:pPr>
        <w:pStyle w:val="Normal1"/>
        <w:spacing w:line="480" w:lineRule="auto"/>
        <w:rPr>
          <w:rFonts w:ascii="Times New Roman" w:hAnsi="Times New Roman" w:cs="Times New Roman"/>
          <w:sz w:val="24"/>
          <w:szCs w:val="24"/>
        </w:rPr>
      </w:pPr>
      <w:r w:rsidRPr="00BE2A2D">
        <w:rPr>
          <w:rFonts w:ascii="Times New Roman" w:eastAsia="Times New Roman" w:hAnsi="Times New Roman" w:cs="Times New Roman"/>
          <w:sz w:val="24"/>
          <w:szCs w:val="24"/>
        </w:rPr>
        <w:t xml:space="preserve">Arkansas Coalition for Obesity Prevention (ArCOP). (2017). </w:t>
      </w:r>
      <w:r w:rsidRPr="00BE2A2D">
        <w:rPr>
          <w:rFonts w:ascii="Times New Roman" w:eastAsia="Times New Roman" w:hAnsi="Times New Roman" w:cs="Times New Roman"/>
          <w:i/>
          <w:sz w:val="24"/>
          <w:szCs w:val="24"/>
        </w:rPr>
        <w:t xml:space="preserve">Hot Springs. </w:t>
      </w:r>
      <w:r w:rsidRPr="00BE2A2D">
        <w:rPr>
          <w:rFonts w:ascii="Times New Roman" w:eastAsia="Times New Roman" w:hAnsi="Times New Roman" w:cs="Times New Roman"/>
          <w:sz w:val="24"/>
          <w:szCs w:val="24"/>
        </w:rPr>
        <w:t xml:space="preserve">Retrieved      </w:t>
      </w:r>
    </w:p>
    <w:p w14:paraId="6183423B" w14:textId="77777777" w:rsidR="00BE2A2D" w:rsidRPr="00BE2A2D" w:rsidRDefault="00BE2A2D" w:rsidP="00BE2A2D">
      <w:pPr>
        <w:pStyle w:val="Normal1"/>
        <w:spacing w:line="480" w:lineRule="auto"/>
        <w:ind w:firstLine="720"/>
        <w:rPr>
          <w:rFonts w:ascii="Times New Roman" w:hAnsi="Times New Roman" w:cs="Times New Roman"/>
          <w:sz w:val="24"/>
          <w:szCs w:val="24"/>
        </w:rPr>
      </w:pPr>
      <w:r w:rsidRPr="00BE2A2D">
        <w:rPr>
          <w:rFonts w:ascii="Times New Roman" w:eastAsia="Times New Roman" w:hAnsi="Times New Roman" w:cs="Times New Roman"/>
          <w:sz w:val="24"/>
          <w:szCs w:val="24"/>
        </w:rPr>
        <w:t>from http://arkansasobesity.org/news-events/ghc-success-stories/hot-springs.html</w:t>
      </w:r>
    </w:p>
    <w:p w14:paraId="0390AC1A" w14:textId="77777777" w:rsidR="00BE2A2D" w:rsidRPr="00BE2A2D" w:rsidRDefault="00BE2A2D" w:rsidP="00BE2A2D">
      <w:pPr>
        <w:pStyle w:val="Normal1"/>
        <w:spacing w:line="480" w:lineRule="auto"/>
        <w:rPr>
          <w:rFonts w:ascii="Times New Roman" w:hAnsi="Times New Roman" w:cs="Times New Roman"/>
          <w:sz w:val="24"/>
          <w:szCs w:val="24"/>
        </w:rPr>
      </w:pPr>
      <w:r w:rsidRPr="00BE2A2D">
        <w:rPr>
          <w:rFonts w:ascii="Times New Roman" w:eastAsia="Times New Roman" w:hAnsi="Times New Roman" w:cs="Times New Roman"/>
          <w:sz w:val="24"/>
          <w:szCs w:val="24"/>
        </w:rPr>
        <w:t xml:space="preserve">Arkansas Coalition for Obesity Prevention (ArCOP). (2017). </w:t>
      </w:r>
      <w:r w:rsidRPr="00BE2A2D">
        <w:rPr>
          <w:rFonts w:ascii="Times New Roman" w:eastAsia="Times New Roman" w:hAnsi="Times New Roman" w:cs="Times New Roman"/>
          <w:i/>
          <w:sz w:val="24"/>
          <w:szCs w:val="24"/>
        </w:rPr>
        <w:t xml:space="preserve">City of Bryant. </w:t>
      </w:r>
      <w:r w:rsidRPr="00BE2A2D">
        <w:rPr>
          <w:rFonts w:ascii="Times New Roman" w:eastAsia="Times New Roman" w:hAnsi="Times New Roman" w:cs="Times New Roman"/>
          <w:sz w:val="24"/>
          <w:szCs w:val="24"/>
        </w:rPr>
        <w:t xml:space="preserve">Retrieved  </w:t>
      </w:r>
    </w:p>
    <w:p w14:paraId="60270CAD" w14:textId="77777777" w:rsidR="00BE2A2D" w:rsidRPr="00BE2A2D" w:rsidRDefault="00BE2A2D" w:rsidP="00BE2A2D">
      <w:pPr>
        <w:pStyle w:val="Normal1"/>
        <w:spacing w:line="480" w:lineRule="auto"/>
        <w:ind w:firstLine="720"/>
        <w:rPr>
          <w:rFonts w:ascii="Times New Roman" w:hAnsi="Times New Roman" w:cs="Times New Roman"/>
          <w:sz w:val="24"/>
          <w:szCs w:val="24"/>
        </w:rPr>
      </w:pPr>
      <w:r w:rsidRPr="00BE2A2D">
        <w:rPr>
          <w:rFonts w:ascii="Times New Roman" w:eastAsia="Times New Roman" w:hAnsi="Times New Roman" w:cs="Times New Roman"/>
          <w:sz w:val="24"/>
          <w:szCs w:val="24"/>
        </w:rPr>
        <w:t>from</w:t>
      </w:r>
      <w:hyperlink r:id="rId7">
        <w:r w:rsidRPr="00BE2A2D">
          <w:rPr>
            <w:rFonts w:ascii="Times New Roman" w:eastAsia="Times New Roman" w:hAnsi="Times New Roman" w:cs="Times New Roman"/>
            <w:sz w:val="24"/>
            <w:szCs w:val="24"/>
          </w:rPr>
          <w:t xml:space="preserve"> </w:t>
        </w:r>
      </w:hyperlink>
      <w:r w:rsidRPr="00BE2A2D">
        <w:rPr>
          <w:rFonts w:ascii="Times New Roman" w:eastAsia="Times New Roman" w:hAnsi="Times New Roman" w:cs="Times New Roman"/>
          <w:sz w:val="24"/>
          <w:szCs w:val="24"/>
        </w:rPr>
        <w:t>http://arkansasobesity.org/news-events/ghc-success-stories/city-of-bryant.html</w:t>
      </w:r>
    </w:p>
    <w:p w14:paraId="551E41A2" w14:textId="77777777" w:rsidR="00BE2A2D" w:rsidRPr="00BE2A2D" w:rsidRDefault="00BE2A2D" w:rsidP="00BE2A2D">
      <w:pPr>
        <w:pStyle w:val="Normal1"/>
        <w:spacing w:line="480" w:lineRule="auto"/>
        <w:rPr>
          <w:rFonts w:ascii="Times New Roman" w:hAnsi="Times New Roman" w:cs="Times New Roman"/>
          <w:sz w:val="24"/>
          <w:szCs w:val="24"/>
        </w:rPr>
      </w:pPr>
      <w:r w:rsidRPr="00BE2A2D">
        <w:rPr>
          <w:rFonts w:ascii="Times New Roman" w:eastAsia="Times New Roman" w:hAnsi="Times New Roman" w:cs="Times New Roman"/>
          <w:sz w:val="24"/>
          <w:szCs w:val="24"/>
        </w:rPr>
        <w:t xml:space="preserve">Arkansas Coalition for Obesity Prevention (ArCOP). (2017). </w:t>
      </w:r>
      <w:r w:rsidRPr="00BE2A2D">
        <w:rPr>
          <w:rFonts w:ascii="Times New Roman" w:eastAsia="Times New Roman" w:hAnsi="Times New Roman" w:cs="Times New Roman"/>
          <w:i/>
          <w:sz w:val="24"/>
          <w:szCs w:val="24"/>
        </w:rPr>
        <w:t xml:space="preserve">Southside bee branch.      </w:t>
      </w:r>
      <w:r w:rsidRPr="00BE2A2D">
        <w:rPr>
          <w:rFonts w:ascii="Times New Roman" w:eastAsia="Times New Roman" w:hAnsi="Times New Roman" w:cs="Times New Roman"/>
          <w:i/>
          <w:sz w:val="24"/>
          <w:szCs w:val="24"/>
        </w:rPr>
        <w:tab/>
      </w:r>
    </w:p>
    <w:p w14:paraId="04C8B634" w14:textId="77777777" w:rsidR="00BE2A2D" w:rsidRPr="00BE2A2D" w:rsidRDefault="00BE2A2D" w:rsidP="00BE2A2D">
      <w:pPr>
        <w:pStyle w:val="Normal1"/>
        <w:spacing w:line="480" w:lineRule="auto"/>
        <w:ind w:firstLine="720"/>
        <w:rPr>
          <w:rFonts w:ascii="Times New Roman" w:hAnsi="Times New Roman" w:cs="Times New Roman"/>
          <w:sz w:val="24"/>
          <w:szCs w:val="24"/>
        </w:rPr>
      </w:pPr>
      <w:r w:rsidRPr="00BE2A2D">
        <w:rPr>
          <w:rFonts w:ascii="Times New Roman" w:eastAsia="Times New Roman" w:hAnsi="Times New Roman" w:cs="Times New Roman"/>
          <w:sz w:val="24"/>
          <w:szCs w:val="24"/>
        </w:rPr>
        <w:t xml:space="preserve">Retrieved from http://arkansasobesity.org/news-events/ghc-success-    </w:t>
      </w:r>
    </w:p>
    <w:p w14:paraId="23028DE8" w14:textId="77777777" w:rsidR="00BE2A2D" w:rsidRPr="00BE2A2D" w:rsidRDefault="00BE2A2D" w:rsidP="00BE2A2D">
      <w:pPr>
        <w:pStyle w:val="Normal1"/>
        <w:spacing w:line="480" w:lineRule="auto"/>
        <w:ind w:firstLine="720"/>
        <w:rPr>
          <w:rFonts w:ascii="Times New Roman" w:hAnsi="Times New Roman" w:cs="Times New Roman"/>
          <w:sz w:val="24"/>
          <w:szCs w:val="24"/>
        </w:rPr>
      </w:pPr>
      <w:r w:rsidRPr="00BE2A2D">
        <w:rPr>
          <w:rFonts w:ascii="Times New Roman" w:eastAsia="Times New Roman" w:hAnsi="Times New Roman" w:cs="Times New Roman"/>
          <w:sz w:val="24"/>
          <w:szCs w:val="24"/>
        </w:rPr>
        <w:t>stories/southside-bee-branch.html</w:t>
      </w:r>
    </w:p>
    <w:p w14:paraId="340ACCC8" w14:textId="77777777" w:rsidR="00BE2A2D" w:rsidRPr="00BE2A2D" w:rsidRDefault="00BE2A2D" w:rsidP="00BE2A2D">
      <w:pPr>
        <w:pStyle w:val="Normal1"/>
        <w:spacing w:line="480" w:lineRule="auto"/>
        <w:rPr>
          <w:rFonts w:ascii="Times New Roman" w:hAnsi="Times New Roman" w:cs="Times New Roman"/>
          <w:sz w:val="24"/>
          <w:szCs w:val="24"/>
        </w:rPr>
      </w:pPr>
      <w:r w:rsidRPr="00BE2A2D">
        <w:rPr>
          <w:rFonts w:ascii="Times New Roman" w:eastAsia="Times New Roman" w:hAnsi="Times New Roman" w:cs="Times New Roman"/>
          <w:sz w:val="24"/>
          <w:szCs w:val="24"/>
        </w:rPr>
        <w:t xml:space="preserve">Arkansas Coalition for Obesity Prevention (ArCOP). (2017). </w:t>
      </w:r>
      <w:r w:rsidRPr="00BE2A2D">
        <w:rPr>
          <w:rFonts w:ascii="Times New Roman" w:eastAsia="Times New Roman" w:hAnsi="Times New Roman" w:cs="Times New Roman"/>
          <w:i/>
          <w:sz w:val="24"/>
          <w:szCs w:val="24"/>
        </w:rPr>
        <w:t xml:space="preserve">Lamar school district.     </w:t>
      </w:r>
      <w:r w:rsidRPr="00BE2A2D">
        <w:rPr>
          <w:rFonts w:ascii="Times New Roman" w:eastAsia="Times New Roman" w:hAnsi="Times New Roman" w:cs="Times New Roman"/>
          <w:i/>
          <w:sz w:val="24"/>
          <w:szCs w:val="24"/>
        </w:rPr>
        <w:tab/>
      </w:r>
    </w:p>
    <w:p w14:paraId="1D5EE3C8" w14:textId="77777777" w:rsidR="00BE2A2D" w:rsidRPr="00BE2A2D" w:rsidRDefault="00BE2A2D" w:rsidP="00BE2A2D">
      <w:pPr>
        <w:pStyle w:val="Normal1"/>
        <w:spacing w:line="480" w:lineRule="auto"/>
        <w:ind w:firstLine="720"/>
        <w:rPr>
          <w:rFonts w:ascii="Times New Roman" w:hAnsi="Times New Roman" w:cs="Times New Roman"/>
          <w:sz w:val="24"/>
          <w:szCs w:val="24"/>
        </w:rPr>
      </w:pPr>
      <w:r w:rsidRPr="00BE2A2D">
        <w:rPr>
          <w:rFonts w:ascii="Times New Roman" w:eastAsia="Times New Roman" w:hAnsi="Times New Roman" w:cs="Times New Roman"/>
          <w:sz w:val="24"/>
          <w:szCs w:val="24"/>
        </w:rPr>
        <w:t>Retrieved from</w:t>
      </w:r>
    </w:p>
    <w:p w14:paraId="5C55424D" w14:textId="77777777" w:rsidR="00BE2A2D" w:rsidRPr="00BE2A2D" w:rsidRDefault="00BE2A2D" w:rsidP="00BE2A2D">
      <w:pPr>
        <w:pStyle w:val="Normal1"/>
        <w:spacing w:line="480" w:lineRule="auto"/>
        <w:ind w:left="360" w:firstLine="720"/>
        <w:rPr>
          <w:rFonts w:ascii="Times New Roman" w:hAnsi="Times New Roman" w:cs="Times New Roman"/>
          <w:color w:val="auto"/>
          <w:sz w:val="24"/>
          <w:szCs w:val="24"/>
        </w:rPr>
      </w:pPr>
      <w:hyperlink r:id="rId8">
        <w:r w:rsidRPr="00BE2A2D">
          <w:rPr>
            <w:rFonts w:ascii="Times New Roman" w:eastAsia="Times New Roman" w:hAnsi="Times New Roman" w:cs="Times New Roman"/>
            <w:color w:val="auto"/>
            <w:sz w:val="24"/>
            <w:szCs w:val="24"/>
          </w:rPr>
          <w:t>http://arkansasobesity.org/news-events/ghc-success-stories/lamar-school-district.</w:t>
        </w:r>
      </w:hyperlink>
    </w:p>
    <w:p w14:paraId="4DDD6B39" w14:textId="77777777" w:rsidR="00BE2A2D" w:rsidRPr="00BE2A2D" w:rsidRDefault="00BE2A2D" w:rsidP="00BE2A2D">
      <w:pPr>
        <w:pStyle w:val="Normal1"/>
        <w:spacing w:line="480" w:lineRule="auto"/>
        <w:ind w:left="-84"/>
        <w:rPr>
          <w:rFonts w:ascii="Times New Roman" w:eastAsia="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Blay, S. L., Schulz, A. J., &amp; Mentz, G. (2015). The relationship of built environment to        </w:t>
      </w:r>
    </w:p>
    <w:p w14:paraId="42674F16" w14:textId="77777777" w:rsidR="00BE2A2D" w:rsidRPr="00BE2A2D" w:rsidRDefault="00BE2A2D" w:rsidP="00BE2A2D">
      <w:pPr>
        <w:pStyle w:val="Normal1"/>
        <w:spacing w:line="480" w:lineRule="auto"/>
        <w:ind w:left="-84"/>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ab/>
      </w:r>
      <w:r w:rsidRPr="00BE2A2D">
        <w:rPr>
          <w:rFonts w:ascii="Times New Roman" w:eastAsia="Times New Roman" w:hAnsi="Times New Roman" w:cs="Times New Roman"/>
          <w:color w:val="auto"/>
          <w:sz w:val="24"/>
          <w:szCs w:val="24"/>
        </w:rPr>
        <w:tab/>
        <w:t xml:space="preserve">health-related behaviors and health outcomes in elderly community residents in a middle </w:t>
      </w:r>
      <w:r w:rsidRPr="00BE2A2D">
        <w:rPr>
          <w:rFonts w:ascii="Times New Roman" w:eastAsia="Times New Roman" w:hAnsi="Times New Roman" w:cs="Times New Roman"/>
          <w:color w:val="auto"/>
          <w:sz w:val="24"/>
          <w:szCs w:val="24"/>
        </w:rPr>
        <w:tab/>
      </w:r>
      <w:r w:rsidRPr="00BE2A2D">
        <w:rPr>
          <w:rFonts w:ascii="Times New Roman" w:eastAsia="Times New Roman" w:hAnsi="Times New Roman" w:cs="Times New Roman"/>
          <w:color w:val="auto"/>
          <w:sz w:val="24"/>
          <w:szCs w:val="24"/>
        </w:rPr>
        <w:tab/>
      </w:r>
      <w:r w:rsidRPr="00BE2A2D">
        <w:rPr>
          <w:rFonts w:ascii="Times New Roman" w:eastAsia="Times New Roman" w:hAnsi="Times New Roman" w:cs="Times New Roman"/>
          <w:color w:val="auto"/>
          <w:sz w:val="24"/>
          <w:szCs w:val="24"/>
        </w:rPr>
        <w:tab/>
        <w:t xml:space="preserve">income country. </w:t>
      </w:r>
      <w:r w:rsidRPr="00BE2A2D">
        <w:rPr>
          <w:rFonts w:ascii="Times New Roman" w:eastAsia="Times New Roman" w:hAnsi="Times New Roman" w:cs="Times New Roman"/>
          <w:i/>
          <w:color w:val="auto"/>
          <w:sz w:val="24"/>
          <w:szCs w:val="24"/>
        </w:rPr>
        <w:t>Journal Of Public Health Research</w:t>
      </w:r>
      <w:r w:rsidRPr="00BE2A2D">
        <w:rPr>
          <w:rFonts w:ascii="Times New Roman" w:eastAsia="Times New Roman" w:hAnsi="Times New Roman" w:cs="Times New Roman"/>
          <w:color w:val="auto"/>
          <w:sz w:val="24"/>
          <w:szCs w:val="24"/>
        </w:rPr>
        <w:t xml:space="preserve">, </w:t>
      </w:r>
      <w:r w:rsidRPr="00BE2A2D">
        <w:rPr>
          <w:rFonts w:ascii="Times New Roman" w:eastAsia="Times New Roman" w:hAnsi="Times New Roman" w:cs="Times New Roman"/>
          <w:i/>
          <w:color w:val="auto"/>
          <w:sz w:val="24"/>
          <w:szCs w:val="24"/>
        </w:rPr>
        <w:t>4</w:t>
      </w:r>
      <w:r w:rsidRPr="00BE2A2D">
        <w:rPr>
          <w:rFonts w:ascii="Times New Roman" w:eastAsia="Times New Roman" w:hAnsi="Times New Roman" w:cs="Times New Roman"/>
          <w:color w:val="auto"/>
          <w:sz w:val="24"/>
          <w:szCs w:val="24"/>
        </w:rPr>
        <w:t xml:space="preserve">(2), 135-141. </w:t>
      </w:r>
      <w:r w:rsidRPr="00BE2A2D">
        <w:rPr>
          <w:rFonts w:ascii="Times New Roman" w:eastAsia="Times New Roman" w:hAnsi="Times New Roman" w:cs="Times New Roman"/>
          <w:color w:val="auto"/>
          <w:sz w:val="24"/>
          <w:szCs w:val="24"/>
        </w:rPr>
        <w:tab/>
      </w:r>
      <w:r w:rsidRPr="00BE2A2D">
        <w:rPr>
          <w:rFonts w:ascii="Times New Roman" w:eastAsia="Times New Roman" w:hAnsi="Times New Roman" w:cs="Times New Roman"/>
          <w:color w:val="auto"/>
          <w:sz w:val="24"/>
          <w:szCs w:val="24"/>
        </w:rPr>
        <w:tab/>
      </w:r>
      <w:r w:rsidRPr="00BE2A2D">
        <w:rPr>
          <w:rFonts w:ascii="Times New Roman" w:eastAsia="Times New Roman" w:hAnsi="Times New Roman" w:cs="Times New Roman"/>
          <w:color w:val="auto"/>
          <w:sz w:val="24"/>
          <w:szCs w:val="24"/>
        </w:rPr>
        <w:tab/>
      </w:r>
      <w:r w:rsidRPr="00BE2A2D">
        <w:rPr>
          <w:rFonts w:ascii="Times New Roman" w:eastAsia="Times New Roman" w:hAnsi="Times New Roman" w:cs="Times New Roman"/>
          <w:color w:val="auto"/>
          <w:sz w:val="24"/>
          <w:szCs w:val="24"/>
        </w:rPr>
        <w:tab/>
      </w:r>
      <w:r w:rsidRPr="00BE2A2D">
        <w:rPr>
          <w:rFonts w:ascii="Times New Roman" w:eastAsia="Times New Roman" w:hAnsi="Times New Roman" w:cs="Times New Roman"/>
          <w:color w:val="auto"/>
          <w:sz w:val="24"/>
          <w:szCs w:val="24"/>
        </w:rPr>
        <w:tab/>
        <w:t>doi:10.4081/jphr.2015.548</w:t>
      </w:r>
    </w:p>
    <w:p w14:paraId="1051CF9E" w14:textId="77777777" w:rsidR="00BE2A2D" w:rsidRPr="00BE2A2D" w:rsidRDefault="00BE2A2D" w:rsidP="00BE2A2D">
      <w:pPr>
        <w:pStyle w:val="Normal1"/>
        <w:spacing w:after="420" w:line="432" w:lineRule="auto"/>
        <w:ind w:left="634" w:hanging="720"/>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highlight w:val="white"/>
        </w:rPr>
        <w:t xml:space="preserve">Blumenthal, M.D. &amp; Levin, S. (2017). Global Obesity: A Growing Epidemic, </w:t>
      </w:r>
      <w:r w:rsidRPr="00BE2A2D">
        <w:rPr>
          <w:rFonts w:ascii="Times New Roman" w:eastAsia="Times New Roman" w:hAnsi="Times New Roman" w:cs="Times New Roman"/>
          <w:i/>
          <w:color w:val="auto"/>
          <w:sz w:val="24"/>
          <w:szCs w:val="24"/>
          <w:highlight w:val="white"/>
        </w:rPr>
        <w:t>The Huffington</w:t>
      </w:r>
      <w:r w:rsidRPr="00BE2A2D">
        <w:rPr>
          <w:rFonts w:ascii="Times New Roman" w:hAnsi="Times New Roman" w:cs="Times New Roman"/>
          <w:color w:val="auto"/>
          <w:sz w:val="24"/>
          <w:szCs w:val="24"/>
        </w:rPr>
        <w:t xml:space="preserve"> </w:t>
      </w:r>
      <w:r w:rsidRPr="00BE2A2D">
        <w:rPr>
          <w:rFonts w:ascii="Times New Roman" w:eastAsia="Times New Roman" w:hAnsi="Times New Roman" w:cs="Times New Roman"/>
          <w:i/>
          <w:color w:val="auto"/>
          <w:sz w:val="24"/>
          <w:szCs w:val="24"/>
          <w:highlight w:val="white"/>
        </w:rPr>
        <w:t>Post</w:t>
      </w:r>
      <w:r w:rsidRPr="00BE2A2D">
        <w:rPr>
          <w:rFonts w:ascii="Times New Roman" w:eastAsia="Times New Roman" w:hAnsi="Times New Roman" w:cs="Times New Roman"/>
          <w:color w:val="auto"/>
          <w:sz w:val="24"/>
          <w:szCs w:val="24"/>
          <w:highlight w:val="white"/>
        </w:rPr>
        <w:t>, retrieved from</w:t>
      </w:r>
      <w:hyperlink r:id="rId9">
        <w:r w:rsidRPr="00BE2A2D">
          <w:rPr>
            <w:rFonts w:ascii="Times New Roman" w:eastAsia="Times New Roman" w:hAnsi="Times New Roman" w:cs="Times New Roman"/>
            <w:color w:val="auto"/>
            <w:sz w:val="24"/>
            <w:szCs w:val="24"/>
            <w:highlight w:val="white"/>
          </w:rPr>
          <w:t xml:space="preserve"> </w:t>
        </w:r>
      </w:hyperlink>
      <w:hyperlink r:id="rId10">
        <w:r w:rsidRPr="00BE2A2D">
          <w:rPr>
            <w:rFonts w:ascii="Times New Roman" w:eastAsia="Times New Roman" w:hAnsi="Times New Roman" w:cs="Times New Roman"/>
            <w:color w:val="auto"/>
            <w:sz w:val="24"/>
            <w:szCs w:val="24"/>
            <w:highlight w:val="white"/>
          </w:rPr>
          <w:t>http://www.huffingtonpost.com/susan-blumentahl/global</w:t>
        </w:r>
      </w:hyperlink>
      <w:r w:rsidRPr="00BE2A2D">
        <w:rPr>
          <w:rFonts w:ascii="Times New Roman" w:eastAsia="Times New Roman" w:hAnsi="Times New Roman" w:cs="Times New Roman"/>
          <w:color w:val="auto"/>
          <w:sz w:val="24"/>
          <w:szCs w:val="24"/>
          <w:highlight w:val="white"/>
        </w:rPr>
        <w:t xml:space="preserve"> 9139554 </w:t>
      </w:r>
      <w:r w:rsidRPr="00BE2A2D">
        <w:rPr>
          <w:rFonts w:ascii="Times New Roman" w:eastAsia="Times New Roman" w:hAnsi="Times New Roman" w:cs="Times New Roman"/>
          <w:color w:val="auto"/>
          <w:sz w:val="24"/>
          <w:szCs w:val="24"/>
          <w:highlight w:val="white"/>
        </w:rPr>
        <w:tab/>
      </w:r>
      <w:r w:rsidRPr="00BE2A2D">
        <w:rPr>
          <w:rFonts w:ascii="Times New Roman" w:eastAsia="Times New Roman" w:hAnsi="Times New Roman" w:cs="Times New Roman"/>
          <w:color w:val="auto"/>
          <w:sz w:val="24"/>
          <w:szCs w:val="24"/>
          <w:highlight w:val="white"/>
        </w:rPr>
        <w:tab/>
      </w:r>
      <w:r w:rsidRPr="00BE2A2D">
        <w:rPr>
          <w:rFonts w:ascii="Times New Roman" w:eastAsia="Times New Roman" w:hAnsi="Times New Roman" w:cs="Times New Roman"/>
          <w:color w:val="auto"/>
          <w:sz w:val="24"/>
          <w:szCs w:val="24"/>
          <w:highlight w:val="white"/>
        </w:rPr>
        <w:tab/>
        <w:t>on</w:t>
      </w:r>
      <w:r w:rsidRPr="00BE2A2D">
        <w:rPr>
          <w:rFonts w:ascii="Times New Roman" w:hAnsi="Times New Roman" w:cs="Times New Roman"/>
          <w:color w:val="auto"/>
          <w:sz w:val="24"/>
          <w:szCs w:val="24"/>
        </w:rPr>
        <w:t xml:space="preserve"> </w:t>
      </w:r>
      <w:r w:rsidRPr="00BE2A2D">
        <w:rPr>
          <w:rFonts w:ascii="Times New Roman" w:eastAsia="Times New Roman" w:hAnsi="Times New Roman" w:cs="Times New Roman"/>
          <w:color w:val="auto"/>
          <w:sz w:val="24"/>
          <w:szCs w:val="24"/>
          <w:highlight w:val="white"/>
        </w:rPr>
        <w:t>2/9/2017</w:t>
      </w:r>
    </w:p>
    <w:p w14:paraId="2D96A4F6" w14:textId="77777777" w:rsidR="00BE2A2D" w:rsidRPr="00BE2A2D" w:rsidRDefault="00BE2A2D" w:rsidP="00BE2A2D">
      <w:pPr>
        <w:pStyle w:val="Normal1"/>
        <w:spacing w:line="480" w:lineRule="auto"/>
        <w:ind w:left="-84"/>
        <w:rPr>
          <w:rFonts w:ascii="Times New Roman" w:hAnsi="Times New Roman" w:cs="Times New Roman"/>
          <w:color w:val="auto"/>
          <w:sz w:val="24"/>
          <w:szCs w:val="24"/>
        </w:rPr>
      </w:pPr>
    </w:p>
    <w:p w14:paraId="07432C90" w14:textId="77777777" w:rsidR="00BE2A2D" w:rsidRPr="00BE2A2D" w:rsidRDefault="00BE2A2D" w:rsidP="00BE2A2D">
      <w:pPr>
        <w:pStyle w:val="Normal1"/>
        <w:spacing w:line="480" w:lineRule="auto"/>
        <w:ind w:left="-84"/>
        <w:rPr>
          <w:rFonts w:ascii="Times New Roman" w:hAnsi="Times New Roman" w:cs="Times New Roman"/>
          <w:color w:val="auto"/>
          <w:sz w:val="24"/>
          <w:szCs w:val="24"/>
        </w:rPr>
      </w:pPr>
    </w:p>
    <w:p w14:paraId="371156D2" w14:textId="77777777" w:rsidR="00BE2A2D" w:rsidRPr="00BE2A2D" w:rsidRDefault="00BE2A2D" w:rsidP="00BE2A2D">
      <w:pPr>
        <w:pStyle w:val="Normal1"/>
        <w:spacing w:line="480" w:lineRule="auto"/>
        <w:ind w:left="-84"/>
        <w:rPr>
          <w:rFonts w:ascii="Times New Roman" w:eastAsia="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Brazdova, Z.D., Klimusova, H., Hruska, D., Prokopova, A., Burjanek, A., Wulff, K.R.S. (2015). </w:t>
      </w:r>
    </w:p>
    <w:p w14:paraId="2F3C8D35" w14:textId="77777777" w:rsidR="00BE2A2D" w:rsidRPr="00BE2A2D" w:rsidRDefault="00BE2A2D" w:rsidP="00BE2A2D">
      <w:pPr>
        <w:pStyle w:val="Normal1"/>
        <w:spacing w:line="480" w:lineRule="auto"/>
        <w:ind w:left="720"/>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Assessment of environmental determinants of physical activity: A study of built environment indicators in Brno, Czech Republic. </w:t>
      </w:r>
      <w:r w:rsidRPr="00BE2A2D">
        <w:rPr>
          <w:rFonts w:ascii="Times New Roman" w:eastAsia="Times New Roman" w:hAnsi="Times New Roman" w:cs="Times New Roman"/>
          <w:i/>
          <w:color w:val="auto"/>
          <w:sz w:val="24"/>
          <w:szCs w:val="24"/>
        </w:rPr>
        <w:t xml:space="preserve">Central European Journal of Public Health, 23, </w:t>
      </w:r>
      <w:r w:rsidRPr="00BE2A2D">
        <w:rPr>
          <w:rFonts w:ascii="Times New Roman" w:eastAsia="Times New Roman" w:hAnsi="Times New Roman" w:cs="Times New Roman"/>
          <w:color w:val="auto"/>
          <w:sz w:val="24"/>
          <w:szCs w:val="24"/>
        </w:rPr>
        <w:t>sup S23-29.</w:t>
      </w:r>
    </w:p>
    <w:p w14:paraId="4101F8B4" w14:textId="77777777" w:rsidR="00BE2A2D" w:rsidRPr="00BE2A2D" w:rsidRDefault="00BE2A2D" w:rsidP="00BE2A2D">
      <w:pPr>
        <w:pStyle w:val="Normal1"/>
        <w:spacing w:line="480" w:lineRule="auto"/>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Caballero, B. (2007). The global epidemic of obesity: an overview. </w:t>
      </w:r>
      <w:r w:rsidRPr="00BE2A2D">
        <w:rPr>
          <w:rFonts w:ascii="Times New Roman" w:eastAsia="Times New Roman" w:hAnsi="Times New Roman" w:cs="Times New Roman"/>
          <w:i/>
          <w:color w:val="auto"/>
          <w:sz w:val="24"/>
          <w:szCs w:val="24"/>
        </w:rPr>
        <w:t>Epidemiol Rev</w:t>
      </w:r>
      <w:r w:rsidRPr="00BE2A2D">
        <w:rPr>
          <w:rFonts w:ascii="Times New Roman" w:eastAsia="Times New Roman" w:hAnsi="Times New Roman" w:cs="Times New Roman"/>
          <w:color w:val="auto"/>
          <w:sz w:val="24"/>
          <w:szCs w:val="24"/>
        </w:rPr>
        <w:t xml:space="preserve"> 2007; 29 (1): </w:t>
      </w:r>
    </w:p>
    <w:p w14:paraId="03AEF20D" w14:textId="77777777" w:rsidR="00BE2A2D" w:rsidRPr="00BE2A2D" w:rsidRDefault="00BE2A2D" w:rsidP="00BE2A2D">
      <w:pPr>
        <w:pStyle w:val="Normal1"/>
        <w:spacing w:line="480" w:lineRule="auto"/>
        <w:ind w:firstLine="720"/>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1-5. doi: 10.1093/epirev/mxm012</w:t>
      </w:r>
    </w:p>
    <w:p w14:paraId="69889C56" w14:textId="77777777" w:rsidR="00BE2A2D" w:rsidRPr="00BE2A2D" w:rsidRDefault="00BE2A2D" w:rsidP="00BE2A2D">
      <w:pPr>
        <w:pStyle w:val="Normal1"/>
        <w:spacing w:line="480" w:lineRule="auto"/>
        <w:rPr>
          <w:rFonts w:ascii="Times New Roman" w:eastAsia="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Cameron, C.M., Scuffham, P.A., Spinks, A., Scott, R., Sipe, N., Ng, S., Wilson, A., Searle, J., </w:t>
      </w:r>
    </w:p>
    <w:p w14:paraId="38E27140" w14:textId="77777777" w:rsidR="00BE2A2D" w:rsidRPr="00BE2A2D" w:rsidRDefault="00BE2A2D" w:rsidP="00BE2A2D">
      <w:pPr>
        <w:pStyle w:val="Normal1"/>
        <w:spacing w:line="480" w:lineRule="auto"/>
        <w:ind w:left="720"/>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Lyons, R.A., Kendall, E., Halford, K., Griffiths, L.R., Homel, R., &amp; Mcclure, R.J. (2012). Environments for Healthy Living (EFHL) Griffith birth cohort study: Background and Methods. </w:t>
      </w:r>
      <w:r w:rsidRPr="00BE2A2D">
        <w:rPr>
          <w:rFonts w:ascii="Times New Roman" w:eastAsia="Times New Roman" w:hAnsi="Times New Roman" w:cs="Times New Roman"/>
          <w:i/>
          <w:color w:val="auto"/>
          <w:sz w:val="24"/>
          <w:szCs w:val="24"/>
        </w:rPr>
        <w:t>Maternal and Childhealth Journal, 16</w:t>
      </w:r>
      <w:r w:rsidRPr="00BE2A2D">
        <w:rPr>
          <w:rFonts w:ascii="Times New Roman" w:eastAsia="Times New Roman" w:hAnsi="Times New Roman" w:cs="Times New Roman"/>
          <w:color w:val="auto"/>
          <w:sz w:val="24"/>
          <w:szCs w:val="24"/>
        </w:rPr>
        <w:t>, 1896-1905.</w:t>
      </w:r>
    </w:p>
    <w:p w14:paraId="621F6E34" w14:textId="77777777" w:rsidR="00BE2A2D" w:rsidRPr="00BE2A2D" w:rsidRDefault="00BE2A2D" w:rsidP="00BE2A2D">
      <w:pPr>
        <w:pStyle w:val="Normal1"/>
        <w:spacing w:line="480" w:lineRule="auto"/>
        <w:rPr>
          <w:rFonts w:ascii="Times New Roman" w:eastAsia="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Centers for Disease Control and Prevention (2016). CDC’s Built Environment and Health </w:t>
      </w:r>
    </w:p>
    <w:p w14:paraId="6AD3A571" w14:textId="77777777" w:rsidR="00BE2A2D" w:rsidRPr="00BE2A2D" w:rsidRDefault="00BE2A2D" w:rsidP="00BE2A2D">
      <w:pPr>
        <w:pStyle w:val="Normal1"/>
        <w:spacing w:line="480" w:lineRule="auto"/>
        <w:ind w:firstLine="720"/>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Initiative. Retreived from</w:t>
      </w:r>
      <w:hyperlink r:id="rId11">
        <w:r w:rsidRPr="00BE2A2D">
          <w:rPr>
            <w:rFonts w:ascii="Times New Roman" w:eastAsia="Times New Roman" w:hAnsi="Times New Roman" w:cs="Times New Roman"/>
            <w:color w:val="auto"/>
            <w:sz w:val="24"/>
            <w:szCs w:val="24"/>
          </w:rPr>
          <w:t xml:space="preserve"> </w:t>
        </w:r>
      </w:hyperlink>
      <w:hyperlink r:id="rId12">
        <w:r w:rsidRPr="00BE2A2D">
          <w:rPr>
            <w:rFonts w:ascii="Times New Roman" w:eastAsia="Times New Roman" w:hAnsi="Times New Roman" w:cs="Times New Roman"/>
            <w:color w:val="auto"/>
            <w:sz w:val="24"/>
            <w:szCs w:val="24"/>
          </w:rPr>
          <w:t>https://www.cdc.gov/nceh/information/built_environment.htm</w:t>
        </w:r>
      </w:hyperlink>
    </w:p>
    <w:p w14:paraId="547ED71C" w14:textId="77777777" w:rsidR="00BE2A2D" w:rsidRPr="00BE2A2D" w:rsidRDefault="00BE2A2D" w:rsidP="00BE2A2D">
      <w:pPr>
        <w:pStyle w:val="Normal1"/>
        <w:spacing w:line="480" w:lineRule="auto"/>
        <w:rPr>
          <w:rFonts w:ascii="Times New Roman" w:eastAsia="Times New Roman" w:hAnsi="Times New Roman" w:cs="Times New Roman"/>
          <w:i/>
          <w:color w:val="auto"/>
          <w:sz w:val="24"/>
          <w:szCs w:val="24"/>
        </w:rPr>
      </w:pPr>
      <w:r w:rsidRPr="00BE2A2D">
        <w:rPr>
          <w:rFonts w:ascii="Times New Roman" w:eastAsia="Times New Roman" w:hAnsi="Times New Roman" w:cs="Times New Roman"/>
          <w:color w:val="auto"/>
          <w:sz w:val="24"/>
          <w:szCs w:val="24"/>
        </w:rPr>
        <w:t>DiClemente, R.J., Salazar, L.F., &amp; Crosby, R.A. (2013</w:t>
      </w:r>
      <w:r w:rsidRPr="00BE2A2D">
        <w:rPr>
          <w:rFonts w:ascii="Times New Roman" w:eastAsia="Times New Roman" w:hAnsi="Times New Roman" w:cs="Times New Roman"/>
          <w:i/>
          <w:color w:val="auto"/>
          <w:sz w:val="24"/>
          <w:szCs w:val="24"/>
        </w:rPr>
        <w:t xml:space="preserve">). Health behavior theory for public </w:t>
      </w:r>
    </w:p>
    <w:p w14:paraId="210F3F24" w14:textId="77777777" w:rsidR="00BE2A2D" w:rsidRPr="00BE2A2D" w:rsidRDefault="00BE2A2D" w:rsidP="00BE2A2D">
      <w:pPr>
        <w:pStyle w:val="Normal1"/>
        <w:spacing w:line="480" w:lineRule="auto"/>
        <w:ind w:firstLine="720"/>
        <w:rPr>
          <w:rFonts w:ascii="Times New Roman" w:hAnsi="Times New Roman" w:cs="Times New Roman"/>
          <w:color w:val="auto"/>
          <w:sz w:val="24"/>
          <w:szCs w:val="24"/>
        </w:rPr>
      </w:pPr>
      <w:r w:rsidRPr="00BE2A2D">
        <w:rPr>
          <w:rFonts w:ascii="Times New Roman" w:eastAsia="Times New Roman" w:hAnsi="Times New Roman" w:cs="Times New Roman"/>
          <w:i/>
          <w:color w:val="auto"/>
          <w:sz w:val="24"/>
          <w:szCs w:val="24"/>
        </w:rPr>
        <w:t>health: Principles, foundations and applications.</w:t>
      </w:r>
      <w:r w:rsidRPr="00BE2A2D">
        <w:rPr>
          <w:rFonts w:ascii="Times New Roman" w:eastAsia="Times New Roman" w:hAnsi="Times New Roman" w:cs="Times New Roman"/>
          <w:color w:val="auto"/>
          <w:sz w:val="24"/>
          <w:szCs w:val="24"/>
        </w:rPr>
        <w:t xml:space="preserve"> Burlington, MA: Jones and Bartlett.</w:t>
      </w:r>
    </w:p>
    <w:p w14:paraId="60F6061E" w14:textId="77777777" w:rsidR="00BE2A2D" w:rsidRPr="00BE2A2D" w:rsidRDefault="00BE2A2D" w:rsidP="00BE2A2D">
      <w:pPr>
        <w:pStyle w:val="Normal1"/>
        <w:spacing w:line="480" w:lineRule="auto"/>
        <w:rPr>
          <w:rFonts w:ascii="Times New Roman" w:eastAsia="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Drewnowski, A., Aggarwal, A., Tang, W., Hurvitz, P. M., Scully, J., Stewart, O., &amp; Moudon, A. </w:t>
      </w:r>
    </w:p>
    <w:p w14:paraId="59559606" w14:textId="77777777" w:rsidR="00BE2A2D" w:rsidRPr="00BE2A2D" w:rsidRDefault="00BE2A2D" w:rsidP="00BE2A2D">
      <w:pPr>
        <w:pStyle w:val="Normal1"/>
        <w:spacing w:line="480" w:lineRule="auto"/>
        <w:ind w:left="720"/>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V. (2016). Obesity, diet quality, physical activity, and the built environment: the need for behavioral pathways. </w:t>
      </w:r>
      <w:r w:rsidRPr="00BE2A2D">
        <w:rPr>
          <w:rFonts w:ascii="Times New Roman" w:eastAsia="Times New Roman" w:hAnsi="Times New Roman" w:cs="Times New Roman"/>
          <w:i/>
          <w:color w:val="auto"/>
          <w:sz w:val="24"/>
          <w:szCs w:val="24"/>
        </w:rPr>
        <w:t>BMC Public Health</w:t>
      </w:r>
      <w:r w:rsidRPr="00BE2A2D">
        <w:rPr>
          <w:rFonts w:ascii="Times New Roman" w:eastAsia="Times New Roman" w:hAnsi="Times New Roman" w:cs="Times New Roman"/>
          <w:color w:val="auto"/>
          <w:sz w:val="24"/>
          <w:szCs w:val="24"/>
        </w:rPr>
        <w:t xml:space="preserve">, </w:t>
      </w:r>
      <w:r w:rsidRPr="00BE2A2D">
        <w:rPr>
          <w:rFonts w:ascii="Times New Roman" w:eastAsia="Times New Roman" w:hAnsi="Times New Roman" w:cs="Times New Roman"/>
          <w:i/>
          <w:color w:val="auto"/>
          <w:sz w:val="24"/>
          <w:szCs w:val="24"/>
        </w:rPr>
        <w:t>16</w:t>
      </w:r>
      <w:r w:rsidRPr="00BE2A2D">
        <w:rPr>
          <w:rFonts w:ascii="Times New Roman" w:eastAsia="Times New Roman" w:hAnsi="Times New Roman" w:cs="Times New Roman"/>
          <w:color w:val="auto"/>
          <w:sz w:val="24"/>
          <w:szCs w:val="24"/>
        </w:rPr>
        <w:t>1-12. doi:10.1186/s12889-016-3798-y</w:t>
      </w:r>
    </w:p>
    <w:p w14:paraId="436937F3" w14:textId="77777777" w:rsidR="00BE2A2D" w:rsidRPr="00BE2A2D" w:rsidRDefault="00BE2A2D" w:rsidP="00BE2A2D">
      <w:pPr>
        <w:pStyle w:val="Normal1"/>
        <w:spacing w:line="480" w:lineRule="auto"/>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Havranek, E. P., Mujahid, M. S., Barr, D. A., Blair, I. V., Cohen, M. S., Cruz-Flores, S.,</w:t>
      </w:r>
    </w:p>
    <w:p w14:paraId="369441F7" w14:textId="77777777" w:rsidR="00BE2A2D" w:rsidRPr="00BE2A2D" w:rsidRDefault="00BE2A2D" w:rsidP="00BE2A2D">
      <w:pPr>
        <w:pStyle w:val="Normal1"/>
        <w:spacing w:line="480" w:lineRule="auto"/>
        <w:ind w:left="720"/>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&amp; Rosal, M. (2015). Social Determinants of Risk and Outcomes for Cardiovascular Disease. </w:t>
      </w:r>
      <w:r w:rsidRPr="00BE2A2D">
        <w:rPr>
          <w:rFonts w:ascii="Times New Roman" w:eastAsia="Times New Roman" w:hAnsi="Times New Roman" w:cs="Times New Roman"/>
          <w:i/>
          <w:color w:val="auto"/>
          <w:sz w:val="24"/>
          <w:szCs w:val="24"/>
        </w:rPr>
        <w:t>Circulation</w:t>
      </w:r>
      <w:r w:rsidRPr="00BE2A2D">
        <w:rPr>
          <w:rFonts w:ascii="Times New Roman" w:eastAsia="Times New Roman" w:hAnsi="Times New Roman" w:cs="Times New Roman"/>
          <w:color w:val="auto"/>
          <w:sz w:val="24"/>
          <w:szCs w:val="24"/>
        </w:rPr>
        <w:t xml:space="preserve">, </w:t>
      </w:r>
      <w:r w:rsidRPr="00BE2A2D">
        <w:rPr>
          <w:rFonts w:ascii="Times New Roman" w:eastAsia="Times New Roman" w:hAnsi="Times New Roman" w:cs="Times New Roman"/>
          <w:i/>
          <w:color w:val="auto"/>
          <w:sz w:val="24"/>
          <w:szCs w:val="24"/>
        </w:rPr>
        <w:t>132</w:t>
      </w:r>
      <w:r w:rsidRPr="00BE2A2D">
        <w:rPr>
          <w:rFonts w:ascii="Times New Roman" w:eastAsia="Times New Roman" w:hAnsi="Times New Roman" w:cs="Times New Roman"/>
          <w:color w:val="auto"/>
          <w:sz w:val="24"/>
          <w:szCs w:val="24"/>
        </w:rPr>
        <w:t>(9), 873-898.</w:t>
      </w:r>
    </w:p>
    <w:p w14:paraId="70B36EA7" w14:textId="77777777" w:rsidR="00BE2A2D" w:rsidRPr="00BE2A2D" w:rsidRDefault="00BE2A2D" w:rsidP="00BE2A2D">
      <w:pPr>
        <w:pStyle w:val="Normal1"/>
        <w:spacing w:line="480" w:lineRule="auto"/>
        <w:rPr>
          <w:rFonts w:ascii="Times New Roman" w:eastAsia="Times New Roman" w:hAnsi="Times New Roman" w:cs="Times New Roman"/>
          <w:color w:val="auto"/>
          <w:sz w:val="24"/>
          <w:szCs w:val="24"/>
        </w:rPr>
      </w:pPr>
      <w:r w:rsidRPr="00BE2A2D">
        <w:rPr>
          <w:rFonts w:ascii="Times New Roman" w:eastAsia="Times New Roman" w:hAnsi="Times New Roman" w:cs="Times New Roman"/>
          <w:color w:val="auto"/>
          <w:sz w:val="24"/>
          <w:szCs w:val="24"/>
        </w:rPr>
        <w:t>Healthy People 2020 (2016). Social Determinants of Health. Retrieved from</w:t>
      </w:r>
      <w:hyperlink r:id="rId13">
        <w:r w:rsidRPr="00BE2A2D">
          <w:rPr>
            <w:rFonts w:ascii="Times New Roman" w:eastAsia="Times New Roman" w:hAnsi="Times New Roman" w:cs="Times New Roman"/>
            <w:color w:val="auto"/>
            <w:sz w:val="24"/>
            <w:szCs w:val="24"/>
          </w:rPr>
          <w:t xml:space="preserve"> </w:t>
        </w:r>
      </w:hyperlink>
      <w:r w:rsidRPr="00BE2A2D">
        <w:rPr>
          <w:rFonts w:ascii="Times New Roman" w:eastAsia="Times New Roman" w:hAnsi="Times New Roman" w:cs="Times New Roman"/>
          <w:color w:val="auto"/>
          <w:sz w:val="24"/>
          <w:szCs w:val="24"/>
        </w:rPr>
        <w:tab/>
      </w:r>
    </w:p>
    <w:p w14:paraId="2EA8F946" w14:textId="77777777" w:rsidR="00BE2A2D" w:rsidRPr="00BE2A2D" w:rsidRDefault="00BE2A2D" w:rsidP="00BE2A2D">
      <w:pPr>
        <w:pStyle w:val="Normal1"/>
        <w:spacing w:line="480" w:lineRule="auto"/>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ab/>
        <w:t xml:space="preserve">https://www.healthypeople.gov/2020/topics-objectives/topic/social-determinants-of-  </w:t>
      </w:r>
      <w:r w:rsidRPr="00BE2A2D">
        <w:rPr>
          <w:rFonts w:ascii="Times New Roman" w:eastAsia="Times New Roman" w:hAnsi="Times New Roman" w:cs="Times New Roman"/>
          <w:color w:val="auto"/>
          <w:sz w:val="24"/>
          <w:szCs w:val="24"/>
        </w:rPr>
        <w:tab/>
        <w:t>health</w:t>
      </w:r>
    </w:p>
    <w:p w14:paraId="236FCEF8" w14:textId="77777777" w:rsidR="00BE2A2D" w:rsidRPr="00BE2A2D" w:rsidRDefault="00BE2A2D" w:rsidP="00BE2A2D">
      <w:pPr>
        <w:pStyle w:val="Normal1"/>
        <w:spacing w:line="480" w:lineRule="auto"/>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ab/>
      </w:r>
      <w:r w:rsidRPr="00BE2A2D">
        <w:rPr>
          <w:rFonts w:ascii="Times New Roman" w:eastAsia="Times New Roman" w:hAnsi="Times New Roman" w:cs="Times New Roman"/>
          <w:color w:val="auto"/>
          <w:sz w:val="24"/>
          <w:szCs w:val="24"/>
        </w:rPr>
        <w:tab/>
      </w:r>
    </w:p>
    <w:p w14:paraId="1363C016" w14:textId="77777777" w:rsidR="00BE2A2D" w:rsidRPr="00BE2A2D" w:rsidRDefault="00BE2A2D" w:rsidP="00BE2A2D">
      <w:pPr>
        <w:pStyle w:val="Normal1"/>
        <w:spacing w:line="480" w:lineRule="auto"/>
        <w:rPr>
          <w:rFonts w:ascii="Times New Roman" w:eastAsia="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Hruby, A., Manson, J.E., Qi, L., Malik, V.S., Rimm, E.B., Sun, Qi, Willett, W.C., &amp; Hu, F.B. </w:t>
      </w:r>
    </w:p>
    <w:p w14:paraId="74CCC41C" w14:textId="77777777" w:rsidR="00BE2A2D" w:rsidRPr="00BE2A2D" w:rsidRDefault="00BE2A2D" w:rsidP="00BE2A2D">
      <w:pPr>
        <w:pStyle w:val="Normal1"/>
        <w:spacing w:line="480" w:lineRule="auto"/>
        <w:ind w:left="720"/>
        <w:rPr>
          <w:rFonts w:ascii="Times New Roman" w:eastAsia="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(2016). Determinants and consequences of obesity. </w:t>
      </w:r>
      <w:r w:rsidRPr="00BE2A2D">
        <w:rPr>
          <w:rFonts w:ascii="Times New Roman" w:eastAsia="Times New Roman" w:hAnsi="Times New Roman" w:cs="Times New Roman"/>
          <w:i/>
          <w:color w:val="auto"/>
          <w:sz w:val="24"/>
          <w:szCs w:val="24"/>
        </w:rPr>
        <w:t>American Journal of Public Health,</w:t>
      </w:r>
      <w:r w:rsidRPr="00BE2A2D">
        <w:rPr>
          <w:rFonts w:ascii="Times New Roman" w:eastAsia="Times New Roman" w:hAnsi="Times New Roman" w:cs="Times New Roman"/>
          <w:color w:val="auto"/>
          <w:sz w:val="24"/>
          <w:szCs w:val="24"/>
        </w:rPr>
        <w:t xml:space="preserve"> </w:t>
      </w:r>
      <w:r w:rsidRPr="00BE2A2D">
        <w:rPr>
          <w:rFonts w:ascii="Times New Roman" w:eastAsia="Times New Roman" w:hAnsi="Times New Roman" w:cs="Times New Roman"/>
          <w:i/>
          <w:color w:val="auto"/>
          <w:sz w:val="24"/>
          <w:szCs w:val="24"/>
        </w:rPr>
        <w:t>106</w:t>
      </w:r>
      <w:r w:rsidRPr="00BE2A2D">
        <w:rPr>
          <w:rFonts w:ascii="Times New Roman" w:eastAsia="Times New Roman" w:hAnsi="Times New Roman" w:cs="Times New Roman"/>
          <w:color w:val="auto"/>
          <w:sz w:val="24"/>
          <w:szCs w:val="24"/>
        </w:rPr>
        <w:t>, supp 9, 1656-1662. doi 10.2105/AJPH.2016.303326.</w:t>
      </w:r>
    </w:p>
    <w:p w14:paraId="6E8C683F" w14:textId="77777777" w:rsidR="00BE2A2D" w:rsidRPr="00BE2A2D" w:rsidRDefault="00BE2A2D" w:rsidP="00BE2A2D">
      <w:pPr>
        <w:pStyle w:val="Normal1"/>
        <w:spacing w:line="480" w:lineRule="auto"/>
        <w:rPr>
          <w:rFonts w:ascii="Times New Roman" w:eastAsia="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Kroeger, G. L., Messer, L., Edwards, S. E., &amp; Miranda, M. L. (2012). A novel tool for assessing </w:t>
      </w:r>
    </w:p>
    <w:p w14:paraId="1B881F51" w14:textId="77777777" w:rsidR="00BE2A2D" w:rsidRPr="00BE2A2D" w:rsidRDefault="00BE2A2D" w:rsidP="00BE2A2D">
      <w:pPr>
        <w:pStyle w:val="Normal1"/>
        <w:spacing w:line="480" w:lineRule="auto"/>
        <w:ind w:left="720"/>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and summarizing the built environment. </w:t>
      </w:r>
      <w:r w:rsidRPr="00BE2A2D">
        <w:rPr>
          <w:rFonts w:ascii="Times New Roman" w:eastAsia="Times New Roman" w:hAnsi="Times New Roman" w:cs="Times New Roman"/>
          <w:i/>
          <w:color w:val="auto"/>
          <w:sz w:val="24"/>
          <w:szCs w:val="24"/>
        </w:rPr>
        <w:t>International Journal Of Health Geographics</w:t>
      </w:r>
      <w:r w:rsidRPr="00BE2A2D">
        <w:rPr>
          <w:rFonts w:ascii="Times New Roman" w:eastAsia="Times New Roman" w:hAnsi="Times New Roman" w:cs="Times New Roman"/>
          <w:color w:val="auto"/>
          <w:sz w:val="24"/>
          <w:szCs w:val="24"/>
        </w:rPr>
        <w:t xml:space="preserve">, </w:t>
      </w:r>
      <w:r w:rsidRPr="00BE2A2D">
        <w:rPr>
          <w:rFonts w:ascii="Times New Roman" w:eastAsia="Times New Roman" w:hAnsi="Times New Roman" w:cs="Times New Roman"/>
          <w:i/>
          <w:color w:val="auto"/>
          <w:sz w:val="24"/>
          <w:szCs w:val="24"/>
        </w:rPr>
        <w:t>11</w:t>
      </w:r>
      <w:r w:rsidRPr="00BE2A2D">
        <w:rPr>
          <w:rFonts w:ascii="Times New Roman" w:eastAsia="Times New Roman" w:hAnsi="Times New Roman" w:cs="Times New Roman"/>
          <w:color w:val="auto"/>
          <w:sz w:val="24"/>
          <w:szCs w:val="24"/>
        </w:rPr>
        <w:t>(1), 46-58. doi: 10.1186/1476-072X-11-46</w:t>
      </w:r>
    </w:p>
    <w:p w14:paraId="50262597" w14:textId="77777777" w:rsidR="00BE2A2D" w:rsidRPr="00BE2A2D" w:rsidRDefault="00BE2A2D" w:rsidP="00BE2A2D">
      <w:pPr>
        <w:pStyle w:val="Normal1"/>
        <w:spacing w:line="480" w:lineRule="auto"/>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Malik, V. S., Willett, W. C., &amp; Hu, F. B. (2013). Global obesity: trends, risk factors and   policy </w:t>
      </w:r>
    </w:p>
    <w:p w14:paraId="627CF06A" w14:textId="77777777" w:rsidR="00BE2A2D" w:rsidRPr="00BE2A2D" w:rsidRDefault="00BE2A2D" w:rsidP="00BE2A2D">
      <w:pPr>
        <w:pStyle w:val="Normal1"/>
        <w:spacing w:line="480" w:lineRule="auto"/>
        <w:ind w:firstLine="720"/>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implications. </w:t>
      </w:r>
      <w:r w:rsidRPr="00BE2A2D">
        <w:rPr>
          <w:rFonts w:ascii="Times New Roman" w:eastAsia="Times New Roman" w:hAnsi="Times New Roman" w:cs="Times New Roman"/>
          <w:i/>
          <w:color w:val="auto"/>
          <w:sz w:val="24"/>
          <w:szCs w:val="24"/>
        </w:rPr>
        <w:t>Nature Reviews Endocrinology</w:t>
      </w:r>
      <w:r w:rsidRPr="00BE2A2D">
        <w:rPr>
          <w:rFonts w:ascii="Times New Roman" w:eastAsia="Times New Roman" w:hAnsi="Times New Roman" w:cs="Times New Roman"/>
          <w:color w:val="auto"/>
          <w:sz w:val="24"/>
          <w:szCs w:val="24"/>
        </w:rPr>
        <w:t xml:space="preserve">, </w:t>
      </w:r>
      <w:r w:rsidRPr="00BE2A2D">
        <w:rPr>
          <w:rFonts w:ascii="Times New Roman" w:eastAsia="Times New Roman" w:hAnsi="Times New Roman" w:cs="Times New Roman"/>
          <w:i/>
          <w:color w:val="auto"/>
          <w:sz w:val="24"/>
          <w:szCs w:val="24"/>
        </w:rPr>
        <w:t>9</w:t>
      </w:r>
      <w:r w:rsidRPr="00BE2A2D">
        <w:rPr>
          <w:rFonts w:ascii="Times New Roman" w:eastAsia="Times New Roman" w:hAnsi="Times New Roman" w:cs="Times New Roman"/>
          <w:color w:val="auto"/>
          <w:sz w:val="24"/>
          <w:szCs w:val="24"/>
        </w:rPr>
        <w:t>(1), 13-27.</w:t>
      </w:r>
    </w:p>
    <w:p w14:paraId="6E1FF530" w14:textId="77777777" w:rsidR="00BE2A2D" w:rsidRPr="00BE2A2D" w:rsidRDefault="00BE2A2D" w:rsidP="00BE2A2D">
      <w:pPr>
        <w:pStyle w:val="Normal1"/>
        <w:spacing w:line="480" w:lineRule="auto"/>
        <w:rPr>
          <w:rFonts w:ascii="Times New Roman" w:eastAsia="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Pessoa, M.C., Mendes, L.L., Gomes, C.S., Martins, P.A., &amp; Velasquez-Melendez, G. (2015). </w:t>
      </w:r>
    </w:p>
    <w:p w14:paraId="5B0E14BE" w14:textId="77777777" w:rsidR="00BE2A2D" w:rsidRPr="00BE2A2D" w:rsidRDefault="00BE2A2D" w:rsidP="00BE2A2D">
      <w:pPr>
        <w:pStyle w:val="Normal1"/>
        <w:spacing w:line="480" w:lineRule="auto"/>
        <w:ind w:left="720"/>
        <w:rPr>
          <w:rFonts w:ascii="Times New Roman" w:eastAsia="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Food environment and fruit and vegetable intake in an urban population: A multilevel analysis. </w:t>
      </w:r>
      <w:r w:rsidRPr="00BE2A2D">
        <w:rPr>
          <w:rFonts w:ascii="Times New Roman" w:eastAsia="Times New Roman" w:hAnsi="Times New Roman" w:cs="Times New Roman"/>
          <w:i/>
          <w:color w:val="auto"/>
          <w:sz w:val="24"/>
          <w:szCs w:val="24"/>
        </w:rPr>
        <w:t>BMC Public Health, 15,</w:t>
      </w:r>
      <w:r w:rsidRPr="00BE2A2D">
        <w:rPr>
          <w:rFonts w:ascii="Times New Roman" w:eastAsia="Times New Roman" w:hAnsi="Times New Roman" w:cs="Times New Roman"/>
          <w:color w:val="auto"/>
          <w:sz w:val="24"/>
          <w:szCs w:val="24"/>
        </w:rPr>
        <w:t xml:space="preserve"> 1012 doi 10.1186/s12889-015-2277-1.</w:t>
      </w:r>
    </w:p>
    <w:p w14:paraId="463EA2DA" w14:textId="77777777" w:rsidR="00BE2A2D" w:rsidRPr="00BE2A2D" w:rsidRDefault="00BE2A2D" w:rsidP="00BE2A2D">
      <w:pPr>
        <w:pStyle w:val="Normal1"/>
        <w:spacing w:line="480" w:lineRule="auto"/>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Rudolph, L., Caplan, J., Ben-Moshe, K., &amp; Dillon, L. (2013). Health in all policies: a</w:t>
      </w:r>
    </w:p>
    <w:p w14:paraId="6BFA5943" w14:textId="77777777" w:rsidR="00BE2A2D" w:rsidRPr="00BE2A2D" w:rsidRDefault="00BE2A2D" w:rsidP="00BE2A2D">
      <w:pPr>
        <w:pStyle w:val="Normal1"/>
        <w:spacing w:line="480" w:lineRule="auto"/>
        <w:ind w:firstLine="720"/>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guide for state and local governments. Washington, DC and Oakland, CA: American </w:t>
      </w:r>
    </w:p>
    <w:p w14:paraId="7E3F57E5" w14:textId="77777777" w:rsidR="00BE2A2D" w:rsidRPr="00BE2A2D" w:rsidRDefault="00BE2A2D" w:rsidP="00BE2A2D">
      <w:pPr>
        <w:pStyle w:val="Normal1"/>
        <w:spacing w:line="480" w:lineRule="auto"/>
        <w:ind w:firstLine="720"/>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Public Health Association and Public Health Institute</w:t>
      </w:r>
    </w:p>
    <w:p w14:paraId="5F1BF66F" w14:textId="77777777" w:rsidR="00BE2A2D" w:rsidRPr="00BE2A2D" w:rsidRDefault="00BE2A2D" w:rsidP="00BE2A2D">
      <w:pPr>
        <w:pStyle w:val="Normal1"/>
        <w:spacing w:line="480" w:lineRule="auto"/>
        <w:rPr>
          <w:rFonts w:ascii="Times New Roman" w:eastAsia="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Schüle, S. A., &amp; Bolte, G. (2015). Interactive and independent associations between the </w:t>
      </w:r>
    </w:p>
    <w:p w14:paraId="4EC9DF1C" w14:textId="77777777" w:rsidR="00BE2A2D" w:rsidRPr="00BE2A2D" w:rsidRDefault="00BE2A2D" w:rsidP="00BE2A2D">
      <w:pPr>
        <w:pStyle w:val="Normal1"/>
        <w:spacing w:line="480" w:lineRule="auto"/>
        <w:ind w:left="720"/>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socioeconomic and objective built environment on the neighbourhood level and individual Health: A systematic review of multilevel studies. </w:t>
      </w:r>
      <w:r w:rsidRPr="00BE2A2D">
        <w:rPr>
          <w:rFonts w:ascii="Times New Roman" w:eastAsia="Times New Roman" w:hAnsi="Times New Roman" w:cs="Times New Roman"/>
          <w:i/>
          <w:color w:val="auto"/>
          <w:sz w:val="24"/>
          <w:szCs w:val="24"/>
        </w:rPr>
        <w:t>Plos ONE</w:t>
      </w:r>
      <w:r w:rsidRPr="00BE2A2D">
        <w:rPr>
          <w:rFonts w:ascii="Times New Roman" w:eastAsia="Times New Roman" w:hAnsi="Times New Roman" w:cs="Times New Roman"/>
          <w:color w:val="auto"/>
          <w:sz w:val="24"/>
          <w:szCs w:val="24"/>
        </w:rPr>
        <w:t xml:space="preserve">, </w:t>
      </w:r>
      <w:r w:rsidRPr="00BE2A2D">
        <w:rPr>
          <w:rFonts w:ascii="Times New Roman" w:eastAsia="Times New Roman" w:hAnsi="Times New Roman" w:cs="Times New Roman"/>
          <w:i/>
          <w:color w:val="auto"/>
          <w:sz w:val="24"/>
          <w:szCs w:val="24"/>
        </w:rPr>
        <w:t>10</w:t>
      </w:r>
      <w:r w:rsidRPr="00BE2A2D">
        <w:rPr>
          <w:rFonts w:ascii="Times New Roman" w:eastAsia="Times New Roman" w:hAnsi="Times New Roman" w:cs="Times New Roman"/>
          <w:color w:val="auto"/>
          <w:sz w:val="24"/>
          <w:szCs w:val="24"/>
        </w:rPr>
        <w:t>(4), 1-31. doi:10.1371/journal.pone.0123456</w:t>
      </w:r>
    </w:p>
    <w:p w14:paraId="31810665" w14:textId="77777777" w:rsidR="00BE2A2D" w:rsidRPr="00BE2A2D" w:rsidRDefault="00BE2A2D" w:rsidP="00BE2A2D">
      <w:pPr>
        <w:pStyle w:val="Normal1"/>
        <w:spacing w:line="480" w:lineRule="auto"/>
        <w:rPr>
          <w:rFonts w:ascii="Times New Roman" w:eastAsia="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Siu, V. W., Lambert, W. E., Fu, R., Hillier, T. A., Bosworth, M., &amp; Michael, Y. L. (2012). Built </w:t>
      </w:r>
    </w:p>
    <w:p w14:paraId="3DDF26A2" w14:textId="77777777" w:rsidR="00BE2A2D" w:rsidRPr="00BE2A2D" w:rsidRDefault="00BE2A2D" w:rsidP="00BE2A2D">
      <w:pPr>
        <w:pStyle w:val="Normal1"/>
        <w:spacing w:line="480" w:lineRule="auto"/>
        <w:ind w:left="720"/>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environment and its influences on walking among older women: Use of standardized geographic units to define urban forms. </w:t>
      </w:r>
      <w:r w:rsidRPr="00BE2A2D">
        <w:rPr>
          <w:rFonts w:ascii="Times New Roman" w:eastAsia="Times New Roman" w:hAnsi="Times New Roman" w:cs="Times New Roman"/>
          <w:i/>
          <w:color w:val="auto"/>
          <w:sz w:val="24"/>
          <w:szCs w:val="24"/>
        </w:rPr>
        <w:t>Journal Of Environmental &amp; Public Health</w:t>
      </w:r>
      <w:r w:rsidRPr="00BE2A2D">
        <w:rPr>
          <w:rFonts w:ascii="Times New Roman" w:eastAsia="Times New Roman" w:hAnsi="Times New Roman" w:cs="Times New Roman"/>
          <w:color w:val="auto"/>
          <w:sz w:val="24"/>
          <w:szCs w:val="24"/>
        </w:rPr>
        <w:t>, 1-9. doi:10.1155/2012/203141</w:t>
      </w:r>
    </w:p>
    <w:p w14:paraId="34D9FBCE" w14:textId="77777777" w:rsidR="00BE2A2D" w:rsidRPr="00BE2A2D" w:rsidRDefault="00BE2A2D" w:rsidP="00BE2A2D">
      <w:pPr>
        <w:pStyle w:val="Normal1"/>
        <w:spacing w:line="480" w:lineRule="auto"/>
        <w:ind w:left="720" w:hanging="720"/>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Todd, M., Adams, M.A., Kurka, J., Conway, T.L., Cain, K.L., Burnan, M.P., Frank, L.D., Sallis, J.F., &amp; King, A.C. (2016). GIS-measured walkability, transit and recreation environments in relation to older adults’ physical activity: A latent profile analysis. </w:t>
      </w:r>
      <w:r w:rsidRPr="00BE2A2D">
        <w:rPr>
          <w:rFonts w:ascii="Times New Roman" w:eastAsia="Times New Roman" w:hAnsi="Times New Roman" w:cs="Times New Roman"/>
          <w:i/>
          <w:color w:val="auto"/>
          <w:sz w:val="24"/>
          <w:szCs w:val="24"/>
        </w:rPr>
        <w:t>Preventive Medicine, 93</w:t>
      </w:r>
      <w:r w:rsidRPr="00BE2A2D">
        <w:rPr>
          <w:rFonts w:ascii="Times New Roman" w:eastAsia="Times New Roman" w:hAnsi="Times New Roman" w:cs="Times New Roman"/>
          <w:color w:val="auto"/>
          <w:sz w:val="24"/>
          <w:szCs w:val="24"/>
        </w:rPr>
        <w:t>, 57-63.</w:t>
      </w:r>
    </w:p>
    <w:p w14:paraId="299DD758" w14:textId="77777777" w:rsidR="00BE2A2D" w:rsidRPr="00BE2A2D" w:rsidRDefault="00BE2A2D" w:rsidP="00BE2A2D">
      <w:pPr>
        <w:pStyle w:val="Normal1"/>
        <w:spacing w:line="480" w:lineRule="auto"/>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United States Department of Agriculture (USDA). (2017). </w:t>
      </w:r>
      <w:r w:rsidRPr="00BE2A2D">
        <w:rPr>
          <w:rFonts w:ascii="Times New Roman" w:eastAsia="Times New Roman" w:hAnsi="Times New Roman" w:cs="Times New Roman"/>
          <w:i/>
          <w:color w:val="auto"/>
          <w:sz w:val="24"/>
          <w:szCs w:val="24"/>
        </w:rPr>
        <w:t xml:space="preserve">Supplemental nutrition assistance </w:t>
      </w:r>
    </w:p>
    <w:p w14:paraId="275B05B7" w14:textId="65743816" w:rsidR="00BE2A2D" w:rsidRPr="00BE2A2D" w:rsidRDefault="00BE2A2D" w:rsidP="00BE2A2D">
      <w:pPr>
        <w:pStyle w:val="Normal1"/>
        <w:spacing w:line="480" w:lineRule="auto"/>
        <w:ind w:left="720"/>
        <w:rPr>
          <w:rFonts w:ascii="Times New Roman" w:hAnsi="Times New Roman" w:cs="Times New Roman"/>
          <w:color w:val="auto"/>
          <w:sz w:val="24"/>
          <w:szCs w:val="24"/>
        </w:rPr>
      </w:pPr>
      <w:r w:rsidRPr="00BE2A2D">
        <w:rPr>
          <w:rFonts w:ascii="Times New Roman" w:eastAsia="Times New Roman" w:hAnsi="Times New Roman" w:cs="Times New Roman"/>
          <w:i/>
          <w:color w:val="auto"/>
          <w:sz w:val="24"/>
          <w:szCs w:val="24"/>
        </w:rPr>
        <w:t xml:space="preserve">program. </w:t>
      </w:r>
      <w:r w:rsidRPr="00BE2A2D">
        <w:rPr>
          <w:rFonts w:ascii="Times New Roman" w:eastAsia="Times New Roman" w:hAnsi="Times New Roman" w:cs="Times New Roman"/>
          <w:color w:val="auto"/>
          <w:sz w:val="24"/>
          <w:szCs w:val="24"/>
        </w:rPr>
        <w:t xml:space="preserve">Retrieved from </w:t>
      </w:r>
      <w:r w:rsidRPr="00BE2A2D">
        <w:rPr>
          <w:rFonts w:ascii="Times New Roman" w:eastAsia="Times New Roman" w:hAnsi="Times New Roman" w:cs="Times New Roman"/>
          <w:i/>
          <w:color w:val="auto"/>
          <w:sz w:val="24"/>
          <w:szCs w:val="24"/>
        </w:rPr>
        <w:t xml:space="preserve">                                 </w:t>
      </w:r>
      <w:r w:rsidRPr="00BE2A2D">
        <w:rPr>
          <w:rFonts w:ascii="Times New Roman" w:eastAsia="Times New Roman" w:hAnsi="Times New Roman" w:cs="Times New Roman"/>
          <w:i/>
          <w:color w:val="auto"/>
          <w:sz w:val="24"/>
          <w:szCs w:val="24"/>
        </w:rPr>
        <w:tab/>
        <w:t xml:space="preserve">            </w:t>
      </w:r>
      <w:r>
        <w:rPr>
          <w:rFonts w:ascii="Times New Roman" w:eastAsia="Times New Roman" w:hAnsi="Times New Roman" w:cs="Times New Roman"/>
          <w:i/>
          <w:color w:val="auto"/>
          <w:sz w:val="24"/>
          <w:szCs w:val="24"/>
        </w:rPr>
        <w:t xml:space="preserve">                               </w:t>
      </w:r>
      <w:r w:rsidRPr="00BE2A2D">
        <w:rPr>
          <w:rFonts w:ascii="Times New Roman" w:eastAsia="Times New Roman" w:hAnsi="Times New Roman" w:cs="Times New Roman"/>
          <w:color w:val="auto"/>
          <w:sz w:val="24"/>
          <w:szCs w:val="24"/>
        </w:rPr>
        <w:t>https://www.fns.usda.gov/snap/supplemental-nutrition-assistance-program-snap</w:t>
      </w:r>
    </w:p>
    <w:p w14:paraId="43DC9DC7" w14:textId="0DBFB7F4" w:rsidR="00BE2A2D" w:rsidRPr="00BE2A2D" w:rsidRDefault="00BE2A2D" w:rsidP="00BE2A2D">
      <w:pPr>
        <w:pStyle w:val="Normal1"/>
        <w:spacing w:line="480" w:lineRule="auto"/>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University of Arkansas at Little Rock (UALR). (2016). </w:t>
      </w:r>
      <w:r w:rsidRPr="00BE2A2D">
        <w:rPr>
          <w:rFonts w:ascii="Times New Roman" w:eastAsia="Times New Roman" w:hAnsi="Times New Roman" w:cs="Times New Roman"/>
          <w:i/>
          <w:color w:val="auto"/>
          <w:sz w:val="24"/>
          <w:szCs w:val="24"/>
        </w:rPr>
        <w:t xml:space="preserve">University district recognized  for </w:t>
      </w:r>
      <w:r>
        <w:rPr>
          <w:rFonts w:ascii="Times New Roman" w:eastAsia="Times New Roman" w:hAnsi="Times New Roman" w:cs="Times New Roman"/>
          <w:i/>
          <w:color w:val="auto"/>
          <w:sz w:val="24"/>
          <w:szCs w:val="24"/>
        </w:rPr>
        <w:tab/>
      </w:r>
      <w:r w:rsidRPr="00BE2A2D">
        <w:rPr>
          <w:rFonts w:ascii="Times New Roman" w:eastAsia="Times New Roman" w:hAnsi="Times New Roman" w:cs="Times New Roman"/>
          <w:i/>
          <w:color w:val="auto"/>
          <w:sz w:val="24"/>
          <w:szCs w:val="24"/>
        </w:rPr>
        <w:t xml:space="preserve">healthy community initiatives. </w:t>
      </w:r>
      <w:r w:rsidRPr="00BE2A2D">
        <w:rPr>
          <w:rFonts w:ascii="Times New Roman" w:eastAsia="Times New Roman" w:hAnsi="Times New Roman" w:cs="Times New Roman"/>
          <w:color w:val="auto"/>
          <w:sz w:val="24"/>
          <w:szCs w:val="24"/>
        </w:rPr>
        <w:t xml:space="preserve">Retrieved from </w:t>
      </w:r>
      <w:r>
        <w:rPr>
          <w:rFonts w:ascii="Times New Roman" w:eastAsia="Times New Roman" w:hAnsi="Times New Roman" w:cs="Times New Roman"/>
          <w:color w:val="auto"/>
          <w:sz w:val="24"/>
          <w:szCs w:val="24"/>
        </w:rPr>
        <w:tab/>
      </w:r>
      <w:r w:rsidRPr="00BE2A2D">
        <w:rPr>
          <w:rFonts w:ascii="Times New Roman" w:eastAsia="Times New Roman" w:hAnsi="Times New Roman" w:cs="Times New Roman"/>
          <w:color w:val="auto"/>
          <w:sz w:val="24"/>
          <w:szCs w:val="24"/>
        </w:rPr>
        <w:t>http://ualr.edu/news/2016/12/15/university-healthy- community-initiatives/#more-</w:t>
      </w:r>
      <w:r>
        <w:rPr>
          <w:rFonts w:ascii="Times New Roman" w:eastAsia="Times New Roman" w:hAnsi="Times New Roman" w:cs="Times New Roman"/>
          <w:color w:val="auto"/>
          <w:sz w:val="24"/>
          <w:szCs w:val="24"/>
        </w:rPr>
        <w:tab/>
      </w:r>
      <w:r w:rsidRPr="00BE2A2D">
        <w:rPr>
          <w:rFonts w:ascii="Times New Roman" w:eastAsia="Times New Roman" w:hAnsi="Times New Roman" w:cs="Times New Roman"/>
          <w:color w:val="auto"/>
          <w:sz w:val="24"/>
          <w:szCs w:val="24"/>
        </w:rPr>
        <w:t>65994</w:t>
      </w:r>
      <w:hyperlink r:id="rId14">
        <w:r w:rsidRPr="00BE2A2D">
          <w:rPr>
            <w:rStyle w:val="Hyperlink"/>
            <w:rFonts w:ascii="Times New Roman" w:hAnsi="Times New Roman" w:cs="Times New Roman"/>
            <w:color w:val="auto"/>
            <w:sz w:val="24"/>
            <w:szCs w:val="24"/>
            <w:u w:val="none"/>
          </w:rPr>
          <w:t>https://www.fns.usda.gov/snap/supplemental-nutrition-assistance-program-snap</w:t>
        </w:r>
      </w:hyperlink>
    </w:p>
    <w:p w14:paraId="019DA780" w14:textId="77777777" w:rsidR="00BE2A2D" w:rsidRPr="00BE2A2D" w:rsidRDefault="00BE2A2D" w:rsidP="00BE2A2D">
      <w:pPr>
        <w:pStyle w:val="Normal1"/>
        <w:spacing w:line="480" w:lineRule="auto"/>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World Health Organization (WHO). (2014). </w:t>
      </w:r>
      <w:r w:rsidRPr="00BE2A2D">
        <w:rPr>
          <w:rFonts w:ascii="Times New Roman" w:eastAsia="Times New Roman" w:hAnsi="Times New Roman" w:cs="Times New Roman"/>
          <w:i/>
          <w:color w:val="auto"/>
          <w:sz w:val="24"/>
          <w:szCs w:val="24"/>
        </w:rPr>
        <w:t xml:space="preserve">Obesity. </w:t>
      </w:r>
      <w:r w:rsidRPr="00BE2A2D">
        <w:rPr>
          <w:rFonts w:ascii="Times New Roman" w:eastAsia="Times New Roman" w:hAnsi="Times New Roman" w:cs="Times New Roman"/>
          <w:color w:val="auto"/>
          <w:sz w:val="24"/>
          <w:szCs w:val="24"/>
        </w:rPr>
        <w:t>Retrieved from</w:t>
      </w:r>
    </w:p>
    <w:p w14:paraId="182F8290" w14:textId="77777777" w:rsidR="00BE2A2D" w:rsidRPr="00BE2A2D" w:rsidRDefault="00BE2A2D" w:rsidP="00BE2A2D">
      <w:pPr>
        <w:pStyle w:val="Normal1"/>
        <w:spacing w:line="480" w:lineRule="auto"/>
        <w:ind w:firstLine="720"/>
        <w:rPr>
          <w:rFonts w:ascii="Times New Roman" w:hAnsi="Times New Roman" w:cs="Times New Roman"/>
          <w:color w:val="auto"/>
          <w:sz w:val="24"/>
          <w:szCs w:val="24"/>
        </w:rPr>
      </w:pPr>
      <w:hyperlink r:id="rId15">
        <w:r w:rsidRPr="00BE2A2D">
          <w:rPr>
            <w:rFonts w:ascii="Times New Roman" w:eastAsia="Times New Roman" w:hAnsi="Times New Roman" w:cs="Times New Roman"/>
            <w:color w:val="auto"/>
            <w:sz w:val="24"/>
            <w:szCs w:val="24"/>
          </w:rPr>
          <w:t>http://www.wpro.who.int/mediacentre/factsheets/obesity/en/</w:t>
        </w:r>
      </w:hyperlink>
    </w:p>
    <w:p w14:paraId="71B09678" w14:textId="77777777" w:rsidR="00BE2A2D" w:rsidRPr="00BE2A2D" w:rsidRDefault="00BE2A2D" w:rsidP="00BE2A2D">
      <w:pPr>
        <w:pStyle w:val="Normal1"/>
        <w:spacing w:line="480" w:lineRule="auto"/>
        <w:rPr>
          <w:rFonts w:ascii="Times New Roman" w:eastAsia="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Yang, W., Spears, K., Zhang, F. Lee, W., &amp; Himler, H.L. (2012). Evaluation of personal and </w:t>
      </w:r>
    </w:p>
    <w:p w14:paraId="1E895BDD" w14:textId="77777777" w:rsidR="00BE2A2D" w:rsidRPr="00BE2A2D" w:rsidRDefault="00BE2A2D" w:rsidP="00BE2A2D">
      <w:pPr>
        <w:pStyle w:val="Normal1"/>
        <w:spacing w:line="480" w:lineRule="auto"/>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ab/>
        <w:t xml:space="preserve">built environment attributes to physical activity: A multilevel analysis on multiple </w:t>
      </w:r>
      <w:r w:rsidRPr="00BE2A2D">
        <w:rPr>
          <w:rFonts w:ascii="Times New Roman" w:eastAsia="Times New Roman" w:hAnsi="Times New Roman" w:cs="Times New Roman"/>
          <w:color w:val="auto"/>
          <w:sz w:val="24"/>
          <w:szCs w:val="24"/>
        </w:rPr>
        <w:tab/>
        <w:t xml:space="preserve">population- based data sources. </w:t>
      </w:r>
      <w:r w:rsidRPr="00BE2A2D">
        <w:rPr>
          <w:rFonts w:ascii="Times New Roman" w:eastAsia="Times New Roman" w:hAnsi="Times New Roman" w:cs="Times New Roman"/>
          <w:i/>
          <w:color w:val="auto"/>
          <w:sz w:val="24"/>
          <w:szCs w:val="24"/>
        </w:rPr>
        <w:t>Journal of Obesity</w:t>
      </w:r>
      <w:r w:rsidRPr="00BE2A2D">
        <w:rPr>
          <w:rFonts w:ascii="Times New Roman" w:eastAsia="Times New Roman" w:hAnsi="Times New Roman" w:cs="Times New Roman"/>
          <w:color w:val="auto"/>
          <w:sz w:val="24"/>
          <w:szCs w:val="24"/>
        </w:rPr>
        <w:t>, 1-9. doi:10.1155/2012/548910</w:t>
      </w:r>
    </w:p>
    <w:p w14:paraId="1695FC7D" w14:textId="77777777" w:rsidR="00BE2A2D" w:rsidRPr="00BE2A2D" w:rsidRDefault="00BE2A2D" w:rsidP="00BE2A2D">
      <w:pPr>
        <w:pStyle w:val="Normal1"/>
        <w:spacing w:line="480" w:lineRule="auto"/>
        <w:ind w:firstLine="720"/>
        <w:rPr>
          <w:rFonts w:ascii="Times New Roman" w:hAnsi="Times New Roman" w:cs="Times New Roman"/>
          <w:color w:val="auto"/>
          <w:sz w:val="24"/>
          <w:szCs w:val="24"/>
        </w:rPr>
      </w:pPr>
    </w:p>
    <w:p w14:paraId="1303FAAA" w14:textId="77777777" w:rsidR="00BE2A2D" w:rsidRPr="00BE2A2D" w:rsidRDefault="00BE2A2D" w:rsidP="00BE2A2D">
      <w:pPr>
        <w:pStyle w:val="Normal1"/>
        <w:spacing w:line="480" w:lineRule="auto"/>
        <w:rPr>
          <w:rFonts w:ascii="Times New Roman" w:hAnsi="Times New Roman" w:cs="Times New Roman"/>
          <w:color w:val="auto"/>
          <w:sz w:val="24"/>
          <w:szCs w:val="24"/>
        </w:rPr>
      </w:pPr>
      <w:r w:rsidRPr="00BE2A2D">
        <w:rPr>
          <w:rFonts w:ascii="Times New Roman" w:eastAsia="Times New Roman" w:hAnsi="Times New Roman" w:cs="Times New Roman"/>
          <w:color w:val="auto"/>
          <w:sz w:val="24"/>
          <w:szCs w:val="24"/>
        </w:rPr>
        <w:t xml:space="preserve"> </w:t>
      </w:r>
    </w:p>
    <w:p w14:paraId="1AB40887" w14:textId="77777777" w:rsidR="00BE2A2D" w:rsidRPr="00BE2A2D" w:rsidRDefault="00BE2A2D" w:rsidP="00BE2A2D">
      <w:pPr>
        <w:pStyle w:val="Normal1"/>
        <w:rPr>
          <w:rFonts w:ascii="Times New Roman" w:hAnsi="Times New Roman" w:cs="Times New Roman"/>
          <w:color w:val="auto"/>
          <w:sz w:val="24"/>
          <w:szCs w:val="24"/>
        </w:rPr>
      </w:pPr>
    </w:p>
    <w:p w14:paraId="486979F8" w14:textId="77777777" w:rsidR="0042349B" w:rsidRPr="00BE2A2D" w:rsidRDefault="0042349B">
      <w:pPr>
        <w:pStyle w:val="normal0"/>
        <w:rPr>
          <w:rFonts w:ascii="Times New Roman" w:hAnsi="Times New Roman" w:cs="Times New Roman"/>
          <w:color w:val="auto"/>
          <w:sz w:val="24"/>
          <w:szCs w:val="24"/>
        </w:rPr>
      </w:pPr>
    </w:p>
    <w:sectPr w:rsidR="0042349B" w:rsidRPr="00BE2A2D">
      <w:footerReference w:type="even" r:id="rId16"/>
      <w:footerReference w:type="defaul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70E4C" w14:textId="77777777" w:rsidR="0071122C" w:rsidRDefault="0071122C" w:rsidP="00492D1B">
      <w:pPr>
        <w:spacing w:line="240" w:lineRule="auto"/>
      </w:pPr>
      <w:r>
        <w:separator/>
      </w:r>
    </w:p>
  </w:endnote>
  <w:endnote w:type="continuationSeparator" w:id="0">
    <w:p w14:paraId="2281EBDC" w14:textId="77777777" w:rsidR="0071122C" w:rsidRDefault="0071122C" w:rsidP="00492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10026" w14:textId="77777777" w:rsidR="0071122C" w:rsidRDefault="0071122C" w:rsidP="00492D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3F6EDF" w14:textId="77777777" w:rsidR="0071122C" w:rsidRDefault="007112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E2C6A" w14:textId="77777777" w:rsidR="0071122C" w:rsidRDefault="0071122C" w:rsidP="00492D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3682">
      <w:rPr>
        <w:rStyle w:val="PageNumber"/>
        <w:noProof/>
      </w:rPr>
      <w:t>1</w:t>
    </w:r>
    <w:r>
      <w:rPr>
        <w:rStyle w:val="PageNumber"/>
      </w:rPr>
      <w:fldChar w:fldCharType="end"/>
    </w:r>
  </w:p>
  <w:p w14:paraId="7E0A8FF5" w14:textId="77777777" w:rsidR="0071122C" w:rsidRDefault="007112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31BEB" w14:textId="77777777" w:rsidR="0071122C" w:rsidRDefault="0071122C" w:rsidP="00492D1B">
      <w:pPr>
        <w:spacing w:line="240" w:lineRule="auto"/>
      </w:pPr>
      <w:r>
        <w:separator/>
      </w:r>
    </w:p>
  </w:footnote>
  <w:footnote w:type="continuationSeparator" w:id="0">
    <w:p w14:paraId="6CBA5E09" w14:textId="77777777" w:rsidR="0071122C" w:rsidRDefault="0071122C" w:rsidP="00492D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2349B"/>
    <w:rsid w:val="000A137A"/>
    <w:rsid w:val="00116051"/>
    <w:rsid w:val="00173279"/>
    <w:rsid w:val="002831C4"/>
    <w:rsid w:val="0042349B"/>
    <w:rsid w:val="00492D1B"/>
    <w:rsid w:val="004D0801"/>
    <w:rsid w:val="0071122C"/>
    <w:rsid w:val="008618A7"/>
    <w:rsid w:val="008F3682"/>
    <w:rsid w:val="00BE2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84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92D1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D1B"/>
    <w:rPr>
      <w:rFonts w:ascii="Lucida Grande" w:hAnsi="Lucida Grande" w:cs="Lucida Grande"/>
      <w:sz w:val="18"/>
      <w:szCs w:val="18"/>
    </w:rPr>
  </w:style>
  <w:style w:type="paragraph" w:styleId="Footer">
    <w:name w:val="footer"/>
    <w:basedOn w:val="Normal"/>
    <w:link w:val="FooterChar"/>
    <w:uiPriority w:val="99"/>
    <w:unhideWhenUsed/>
    <w:rsid w:val="00492D1B"/>
    <w:pPr>
      <w:tabs>
        <w:tab w:val="center" w:pos="4320"/>
        <w:tab w:val="right" w:pos="8640"/>
      </w:tabs>
      <w:spacing w:line="240" w:lineRule="auto"/>
    </w:pPr>
  </w:style>
  <w:style w:type="character" w:customStyle="1" w:styleId="FooterChar">
    <w:name w:val="Footer Char"/>
    <w:basedOn w:val="DefaultParagraphFont"/>
    <w:link w:val="Footer"/>
    <w:uiPriority w:val="99"/>
    <w:rsid w:val="00492D1B"/>
  </w:style>
  <w:style w:type="character" w:styleId="PageNumber">
    <w:name w:val="page number"/>
    <w:basedOn w:val="DefaultParagraphFont"/>
    <w:uiPriority w:val="99"/>
    <w:semiHidden/>
    <w:unhideWhenUsed/>
    <w:rsid w:val="00492D1B"/>
  </w:style>
  <w:style w:type="character" w:styleId="Hyperlink">
    <w:name w:val="Hyperlink"/>
    <w:basedOn w:val="DefaultParagraphFont"/>
    <w:uiPriority w:val="99"/>
    <w:unhideWhenUsed/>
    <w:rsid w:val="00492D1B"/>
    <w:rPr>
      <w:color w:val="0000FF" w:themeColor="hyperlink"/>
      <w:u w:val="single"/>
    </w:rPr>
  </w:style>
  <w:style w:type="character" w:styleId="FollowedHyperlink">
    <w:name w:val="FollowedHyperlink"/>
    <w:basedOn w:val="DefaultParagraphFont"/>
    <w:uiPriority w:val="99"/>
    <w:semiHidden/>
    <w:unhideWhenUsed/>
    <w:rsid w:val="00492D1B"/>
    <w:rPr>
      <w:color w:val="800080" w:themeColor="followedHyperlink"/>
      <w:u w:val="single"/>
    </w:rPr>
  </w:style>
  <w:style w:type="paragraph" w:customStyle="1" w:styleId="Normal1">
    <w:name w:val="Normal1"/>
    <w:rsid w:val="00BE2A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92D1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D1B"/>
    <w:rPr>
      <w:rFonts w:ascii="Lucida Grande" w:hAnsi="Lucida Grande" w:cs="Lucida Grande"/>
      <w:sz w:val="18"/>
      <w:szCs w:val="18"/>
    </w:rPr>
  </w:style>
  <w:style w:type="paragraph" w:styleId="Footer">
    <w:name w:val="footer"/>
    <w:basedOn w:val="Normal"/>
    <w:link w:val="FooterChar"/>
    <w:uiPriority w:val="99"/>
    <w:unhideWhenUsed/>
    <w:rsid w:val="00492D1B"/>
    <w:pPr>
      <w:tabs>
        <w:tab w:val="center" w:pos="4320"/>
        <w:tab w:val="right" w:pos="8640"/>
      </w:tabs>
      <w:spacing w:line="240" w:lineRule="auto"/>
    </w:pPr>
  </w:style>
  <w:style w:type="character" w:customStyle="1" w:styleId="FooterChar">
    <w:name w:val="Footer Char"/>
    <w:basedOn w:val="DefaultParagraphFont"/>
    <w:link w:val="Footer"/>
    <w:uiPriority w:val="99"/>
    <w:rsid w:val="00492D1B"/>
  </w:style>
  <w:style w:type="character" w:styleId="PageNumber">
    <w:name w:val="page number"/>
    <w:basedOn w:val="DefaultParagraphFont"/>
    <w:uiPriority w:val="99"/>
    <w:semiHidden/>
    <w:unhideWhenUsed/>
    <w:rsid w:val="00492D1B"/>
  </w:style>
  <w:style w:type="character" w:styleId="Hyperlink">
    <w:name w:val="Hyperlink"/>
    <w:basedOn w:val="DefaultParagraphFont"/>
    <w:uiPriority w:val="99"/>
    <w:unhideWhenUsed/>
    <w:rsid w:val="00492D1B"/>
    <w:rPr>
      <w:color w:val="0000FF" w:themeColor="hyperlink"/>
      <w:u w:val="single"/>
    </w:rPr>
  </w:style>
  <w:style w:type="character" w:styleId="FollowedHyperlink">
    <w:name w:val="FollowedHyperlink"/>
    <w:basedOn w:val="DefaultParagraphFont"/>
    <w:uiPriority w:val="99"/>
    <w:semiHidden/>
    <w:unhideWhenUsed/>
    <w:rsid w:val="00492D1B"/>
    <w:rPr>
      <w:color w:val="800080" w:themeColor="followedHyperlink"/>
      <w:u w:val="single"/>
    </w:rPr>
  </w:style>
  <w:style w:type="paragraph" w:customStyle="1" w:styleId="Normal1">
    <w:name w:val="Normal1"/>
    <w:rsid w:val="00BE2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dc.gov/nceh/information/built_environment.htm" TargetMode="External"/><Relationship Id="rId12" Type="http://schemas.openxmlformats.org/officeDocument/2006/relationships/hyperlink" Target="https://www.cdc.gov/nceh/information/built_environment.htm" TargetMode="External"/><Relationship Id="rId13" Type="http://schemas.openxmlformats.org/officeDocument/2006/relationships/hyperlink" Target="https://www.healthypeople.gov/2020/topics-objectives/topic/social-determinants-of-health" TargetMode="External"/><Relationship Id="rId14" Type="http://schemas.openxmlformats.org/officeDocument/2006/relationships/hyperlink" Target="https://www.fns.usda.gov/snap/supplemental-nutrition-assistance-program-snap" TargetMode="External"/><Relationship Id="rId15" Type="http://schemas.openxmlformats.org/officeDocument/2006/relationships/hyperlink" Target="http://www.wpro.who.int/mediacentre/factsheets/obesity/en/"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arkansasobesity.org/news-events/ghc-success-stories/city-of-" TargetMode="External"/><Relationship Id="rId8" Type="http://schemas.openxmlformats.org/officeDocument/2006/relationships/hyperlink" Target="http://arkansasobesity.org/news-events/ghc-success-stories/lamar-school-district.html" TargetMode="External"/><Relationship Id="rId9" Type="http://schemas.openxmlformats.org/officeDocument/2006/relationships/hyperlink" Target="http://www.huffingtonpost.com/susan-blumentahl/global" TargetMode="External"/><Relationship Id="rId10" Type="http://schemas.openxmlformats.org/officeDocument/2006/relationships/hyperlink" Target="http://www.huffingtonpost.com/susan-blumentahl/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4406</Words>
  <Characters>25120</Characters>
  <Application>Microsoft Macintosh Word</Application>
  <DocSecurity>0</DocSecurity>
  <Lines>209</Lines>
  <Paragraphs>58</Paragraphs>
  <ScaleCrop>false</ScaleCrop>
  <Company>UALR</Company>
  <LinksUpToDate>false</LinksUpToDate>
  <CharactersWithSpaces>29468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Janea Snyder</cp:lastModifiedBy>
  <cp:revision>2</cp:revision>
  <dcterms:created xsi:type="dcterms:W3CDTF">2017-02-21T00:39:00Z</dcterms:created>
  <dcterms:modified xsi:type="dcterms:W3CDTF">2017-02-21T00:39:00Z</dcterms:modified>
</cp:coreProperties>
</file>