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6FF5" w14:textId="6E3CABA0" w:rsidR="003274A7" w:rsidRPr="003D4FCB" w:rsidRDefault="00DE42B6" w:rsidP="0AD9A589">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Planting S</w:t>
      </w:r>
      <w:r w:rsidRPr="0AD9A589">
        <w:rPr>
          <w:rFonts w:ascii="Times New Roman" w:eastAsia="Times New Roman" w:hAnsi="Times New Roman" w:cs="Times New Roman"/>
          <w:color w:val="000000" w:themeColor="text1"/>
        </w:rPr>
        <w:t>eeds to</w:t>
      </w:r>
      <w:r>
        <w:rPr>
          <w:rFonts w:ascii="Times New Roman" w:eastAsia="Times New Roman" w:hAnsi="Times New Roman" w:cs="Times New Roman"/>
          <w:color w:val="000000" w:themeColor="text1"/>
        </w:rPr>
        <w:t xml:space="preserve"> Grow Healthy Children: </w:t>
      </w:r>
      <w:r w:rsidRPr="0AD9A589">
        <w:rPr>
          <w:rFonts w:ascii="Times New Roman" w:eastAsia="Times New Roman" w:hAnsi="Times New Roman" w:cs="Times New Roman"/>
          <w:color w:val="000000" w:themeColor="text1"/>
        </w:rPr>
        <w:t xml:space="preserve"> </w:t>
      </w:r>
      <w:r w:rsidR="007D196E">
        <w:rPr>
          <w:rFonts w:ascii="Times New Roman" w:eastAsia="Times New Roman" w:hAnsi="Times New Roman" w:cs="Times New Roman"/>
          <w:color w:val="000000" w:themeColor="text1"/>
        </w:rPr>
        <w:t>Strategic Community Partnerships</w:t>
      </w:r>
    </w:p>
    <w:p w14:paraId="741F0E06" w14:textId="7EABCB3D" w:rsidR="003274A7" w:rsidRDefault="003274A7" w:rsidP="00D740DD">
      <w:pPr>
        <w:rPr>
          <w:rFonts w:ascii="Times New Roman" w:eastAsia="Times New Roman" w:hAnsi="Times New Roman" w:cs="Times New Roman"/>
          <w:color w:val="000000" w:themeColor="text1"/>
        </w:rPr>
      </w:pPr>
    </w:p>
    <w:p w14:paraId="1FA0E59D" w14:textId="77777777" w:rsidR="005666F0" w:rsidRPr="003D4FCB" w:rsidRDefault="005666F0" w:rsidP="00D740DD">
      <w:pPr>
        <w:rPr>
          <w:rFonts w:ascii="Times New Roman" w:eastAsia="Times New Roman" w:hAnsi="Times New Roman" w:cs="Times New Roman"/>
          <w:color w:val="000000" w:themeColor="text1"/>
        </w:rPr>
      </w:pPr>
    </w:p>
    <w:p w14:paraId="6669FE7A" w14:textId="3517A355" w:rsidR="003274A7" w:rsidRPr="003D4FCB" w:rsidRDefault="0AD9A589" w:rsidP="0AD9A589">
      <w:pPr>
        <w:rPr>
          <w:rFonts w:ascii="Times New Roman" w:eastAsia="Times New Roman" w:hAnsi="Times New Roman" w:cs="Times New Roman"/>
          <w:color w:val="000000" w:themeColor="text1"/>
        </w:rPr>
      </w:pPr>
      <w:r w:rsidRPr="0AD9A589">
        <w:rPr>
          <w:rFonts w:ascii="Times New Roman" w:eastAsia="Times New Roman" w:hAnsi="Times New Roman" w:cs="Times New Roman"/>
          <w:b/>
          <w:bCs/>
          <w:color w:val="000000" w:themeColor="text1"/>
        </w:rPr>
        <w:t xml:space="preserve">Abstract </w:t>
      </w:r>
    </w:p>
    <w:p w14:paraId="0B5489BB" w14:textId="77777777" w:rsidR="003274A7" w:rsidRPr="003D4FCB" w:rsidRDefault="003274A7" w:rsidP="00D740DD">
      <w:pPr>
        <w:rPr>
          <w:rFonts w:ascii="Times New Roman" w:eastAsia="Times New Roman" w:hAnsi="Times New Roman" w:cs="Times New Roman"/>
          <w:color w:val="000000" w:themeColor="text1"/>
        </w:rPr>
      </w:pPr>
    </w:p>
    <w:p w14:paraId="72D093A5" w14:textId="49F95EF2" w:rsidR="00B76CE6" w:rsidRPr="003D4FCB" w:rsidRDefault="00B76CE6" w:rsidP="0AD9A589">
      <w:pPr>
        <w:spacing w:line="480" w:lineRule="auto"/>
        <w:rPr>
          <w:rFonts w:ascii="Times New Roman" w:eastAsia="Times New Roman" w:hAnsi="Times New Roman" w:cs="Times New Roman"/>
          <w:color w:val="000000" w:themeColor="text1"/>
        </w:rPr>
      </w:pPr>
      <w:r w:rsidRPr="003D4FCB">
        <w:rPr>
          <w:rFonts w:ascii="Times New Roman" w:eastAsia="Times New Roman" w:hAnsi="Times New Roman" w:cs="Times New Roman"/>
          <w:color w:val="000000"/>
        </w:rPr>
        <w:t xml:space="preserve">More than one third of U.S adults are considered obese and </w:t>
      </w:r>
      <w:r w:rsidRPr="003D4FCB">
        <w:rPr>
          <w:rFonts w:ascii="Times New Roman" w:eastAsia="Times New Roman" w:hAnsi="Times New Roman" w:cs="Times New Roman"/>
          <w:color w:val="333333"/>
        </w:rPr>
        <w:t xml:space="preserve">childhood obesity has more than doubled in the past 30 years. </w:t>
      </w:r>
      <w:r w:rsidRPr="003D4FCB">
        <w:rPr>
          <w:rFonts w:ascii="Times New Roman" w:eastAsia="Times New Roman" w:hAnsi="Times New Roman" w:cs="Times New Roman"/>
          <w:color w:val="000000"/>
        </w:rPr>
        <w:t>Heart disease is now the leading cause of d</w:t>
      </w:r>
      <w:r w:rsidR="00BA4D0F" w:rsidRPr="003D4FCB">
        <w:rPr>
          <w:rFonts w:ascii="Times New Roman" w:eastAsia="Times New Roman" w:hAnsi="Times New Roman" w:cs="Times New Roman"/>
          <w:color w:val="000000"/>
        </w:rPr>
        <w:t xml:space="preserve">eath worldwide, with obesity </w:t>
      </w:r>
      <w:r w:rsidRPr="003D4FCB">
        <w:rPr>
          <w:rFonts w:ascii="Times New Roman" w:eastAsia="Times New Roman" w:hAnsi="Times New Roman" w:cs="Times New Roman"/>
          <w:color w:val="000000"/>
        </w:rPr>
        <w:t>considered a major contributor.  </w:t>
      </w:r>
      <w:r w:rsidRPr="003D4FCB">
        <w:rPr>
          <w:rFonts w:ascii="Times New Roman" w:eastAsia="Times New Roman" w:hAnsi="Times New Roman" w:cs="Times New Roman"/>
          <w:color w:val="000000"/>
          <w:shd w:val="clear" w:color="auto" w:fill="FFFFFF"/>
        </w:rPr>
        <w:t xml:space="preserve">Nutrition has a significant influence on </w:t>
      </w:r>
      <w:r w:rsidR="005367CD" w:rsidRPr="003D4FCB">
        <w:rPr>
          <w:rFonts w:ascii="Times New Roman" w:eastAsia="Times New Roman" w:hAnsi="Times New Roman" w:cs="Times New Roman"/>
          <w:color w:val="000000"/>
          <w:shd w:val="clear" w:color="auto" w:fill="FFFFFF"/>
        </w:rPr>
        <w:t>obesity; in</w:t>
      </w:r>
      <w:r w:rsidRPr="003D4FCB">
        <w:rPr>
          <w:rFonts w:ascii="Times New Roman" w:eastAsia="Times New Roman" w:hAnsi="Times New Roman" w:cs="Times New Roman"/>
          <w:color w:val="000000"/>
          <w:shd w:val="clear" w:color="auto" w:fill="FFFFFF"/>
        </w:rPr>
        <w:t xml:space="preserve"> </w:t>
      </w:r>
      <w:r w:rsidR="00BA4D0F" w:rsidRPr="003D4FCB">
        <w:rPr>
          <w:rFonts w:ascii="Times New Roman" w:eastAsia="Times New Roman" w:hAnsi="Times New Roman" w:cs="Times New Roman"/>
          <w:color w:val="000000"/>
          <w:shd w:val="clear" w:color="auto" w:fill="FFFFFF"/>
        </w:rPr>
        <w:t>particular,</w:t>
      </w:r>
      <w:r w:rsidRPr="003D4FCB">
        <w:rPr>
          <w:rFonts w:ascii="Times New Roman" w:eastAsia="Times New Roman" w:hAnsi="Times New Roman" w:cs="Times New Roman"/>
          <w:color w:val="000000"/>
          <w:shd w:val="clear" w:color="auto" w:fill="FFFFFF"/>
        </w:rPr>
        <w:t xml:space="preserve"> within inner-cities where access to healthy food is often limited. </w:t>
      </w:r>
      <w:r w:rsidR="00BA4D0F" w:rsidRPr="003D4FCB">
        <w:rPr>
          <w:rFonts w:ascii="Times New Roman" w:eastAsia="Times New Roman" w:hAnsi="Times New Roman" w:cs="Times New Roman"/>
          <w:color w:val="000000"/>
          <w:shd w:val="clear" w:color="auto" w:fill="FFFFFF"/>
        </w:rPr>
        <w:t>The experience of inner-city families who participated in nutrition workshops associated with a food distribution program were assessed via</w:t>
      </w:r>
      <w:r w:rsidR="00BA4D0F" w:rsidRPr="003D4FCB">
        <w:rPr>
          <w:rFonts w:ascii="Times New Roman" w:eastAsia="Times New Roman" w:hAnsi="Times New Roman" w:cs="Times New Roman"/>
          <w:color w:val="000000"/>
        </w:rPr>
        <w:t xml:space="preserve"> f</w:t>
      </w:r>
      <w:r w:rsidRPr="003D4FCB">
        <w:rPr>
          <w:rFonts w:ascii="Times New Roman" w:eastAsia="Times New Roman" w:hAnsi="Times New Roman" w:cs="Times New Roman"/>
          <w:color w:val="000000"/>
        </w:rPr>
        <w:t>ocus</w:t>
      </w:r>
      <w:r w:rsidR="00BA4D0F" w:rsidRPr="003D4FCB">
        <w:rPr>
          <w:rFonts w:ascii="Times New Roman" w:eastAsia="Times New Roman" w:hAnsi="Times New Roman" w:cs="Times New Roman"/>
          <w:color w:val="000000"/>
        </w:rPr>
        <w:t xml:space="preserve"> groups</w:t>
      </w:r>
      <w:r w:rsidRPr="003D4FCB">
        <w:rPr>
          <w:rFonts w:ascii="Times New Roman" w:eastAsia="Times New Roman" w:hAnsi="Times New Roman" w:cs="Times New Roman"/>
          <w:color w:val="000000"/>
        </w:rPr>
        <w:t>.</w:t>
      </w:r>
      <w:r w:rsidRPr="003D4FCB">
        <w:rPr>
          <w:rFonts w:ascii="Times New Roman" w:eastAsia="Times New Roman" w:hAnsi="Times New Roman" w:cs="Times New Roman"/>
          <w:color w:val="000000"/>
          <w:shd w:val="clear" w:color="auto" w:fill="FFFFFF"/>
        </w:rPr>
        <w:t xml:space="preserve"> </w:t>
      </w:r>
      <w:r w:rsidRPr="003D4FCB">
        <w:rPr>
          <w:rFonts w:ascii="Times New Roman" w:eastAsia="Times New Roman" w:hAnsi="Times New Roman" w:cs="Times New Roman"/>
          <w:color w:val="000000"/>
        </w:rPr>
        <w:t>A total of five sites received the</w:t>
      </w:r>
      <w:r w:rsidR="00D1670F" w:rsidRPr="003D4FCB">
        <w:rPr>
          <w:rFonts w:ascii="Times New Roman" w:eastAsia="Times New Roman" w:hAnsi="Times New Roman" w:cs="Times New Roman"/>
          <w:color w:val="000000"/>
        </w:rPr>
        <w:t xml:space="preserve"> </w:t>
      </w:r>
      <w:r w:rsidR="005666F0">
        <w:rPr>
          <w:rFonts w:ascii="Times New Roman" w:eastAsia="Times New Roman" w:hAnsi="Times New Roman" w:cs="Times New Roman"/>
          <w:color w:val="000000"/>
        </w:rPr>
        <w:t xml:space="preserve">food access and </w:t>
      </w:r>
      <w:r w:rsidR="00D1670F" w:rsidRPr="003D4FCB">
        <w:rPr>
          <w:rFonts w:ascii="Times New Roman" w:eastAsia="Times New Roman" w:hAnsi="Times New Roman" w:cs="Times New Roman"/>
          <w:color w:val="000000"/>
        </w:rPr>
        <w:t>nutrition program and</w:t>
      </w:r>
      <w:r w:rsidRPr="003D4FCB">
        <w:rPr>
          <w:rFonts w:ascii="Times New Roman" w:eastAsia="Times New Roman" w:hAnsi="Times New Roman" w:cs="Times New Roman"/>
          <w:color w:val="000000"/>
        </w:rPr>
        <w:t xml:space="preserve"> one focus group </w:t>
      </w:r>
      <w:r w:rsidR="00D1670F" w:rsidRPr="003D4FCB">
        <w:rPr>
          <w:rFonts w:ascii="Times New Roman" w:eastAsia="Times New Roman" w:hAnsi="Times New Roman" w:cs="Times New Roman"/>
          <w:color w:val="000000"/>
        </w:rPr>
        <w:t xml:space="preserve">was </w:t>
      </w:r>
      <w:r w:rsidRPr="003D4FCB">
        <w:rPr>
          <w:rFonts w:ascii="Times New Roman" w:eastAsia="Times New Roman" w:hAnsi="Times New Roman" w:cs="Times New Roman"/>
          <w:color w:val="000000"/>
        </w:rPr>
        <w:t>held at each site. Main ideas derived from the focus groups were participant satisfaction with money saving suggestions, ideas for how to make healthier choices and excitement about opportunities to receive foods that they would not normally buy. Challenges included timing of the program, language barriers and space availability for the program at certain sites.  </w:t>
      </w:r>
      <w:r w:rsidR="00052980">
        <w:rPr>
          <w:rFonts w:ascii="Times New Roman" w:eastAsia="Times New Roman" w:hAnsi="Times New Roman" w:cs="Times New Roman"/>
          <w:color w:val="000000"/>
        </w:rPr>
        <w:t xml:space="preserve">This innovative mobile food truck program demonstrated the value of strategic community partnerships in the fight against pediatric obesity.  </w:t>
      </w:r>
    </w:p>
    <w:p w14:paraId="46BD0E7D" w14:textId="77777777" w:rsidR="00B76CE6" w:rsidRPr="003D4FCB" w:rsidRDefault="0AD9A589" w:rsidP="0AD9A589">
      <w:pPr>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 </w:t>
      </w:r>
    </w:p>
    <w:p w14:paraId="317806A7" w14:textId="77777777" w:rsidR="00EF1ADF" w:rsidRPr="003D4FCB" w:rsidRDefault="00EF1ADF" w:rsidP="00D740DD">
      <w:pPr>
        <w:spacing w:line="480" w:lineRule="auto"/>
        <w:rPr>
          <w:rFonts w:ascii="Times New Roman" w:hAnsi="Times New Roman" w:cs="Times New Roman"/>
          <w:color w:val="000000" w:themeColor="text1"/>
        </w:rPr>
      </w:pPr>
    </w:p>
    <w:p w14:paraId="33B7839C" w14:textId="5D1AAB17" w:rsidR="00296A2C" w:rsidRPr="003D4FCB" w:rsidRDefault="0AD9A589" w:rsidP="0AD9A589">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 xml:space="preserve">Keywords: </w:t>
      </w:r>
    </w:p>
    <w:p w14:paraId="2A706EBF" w14:textId="2CB6BED5" w:rsidR="00296A2C" w:rsidRPr="003D4FCB" w:rsidRDefault="005666F0" w:rsidP="00D740D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Childhood obesity, mobile food truck, community engagement</w:t>
      </w:r>
      <w:r w:rsidR="007D196E">
        <w:rPr>
          <w:rFonts w:ascii="Times New Roman" w:hAnsi="Times New Roman" w:cs="Times New Roman"/>
          <w:color w:val="000000" w:themeColor="text1"/>
        </w:rPr>
        <w:t>, nutrition</w:t>
      </w:r>
    </w:p>
    <w:p w14:paraId="06B59474" w14:textId="759ADCB9" w:rsidR="00296A2C" w:rsidRDefault="00296A2C" w:rsidP="00D740DD">
      <w:pPr>
        <w:spacing w:line="480" w:lineRule="auto"/>
        <w:rPr>
          <w:rFonts w:ascii="Times New Roman" w:hAnsi="Times New Roman" w:cs="Times New Roman"/>
          <w:color w:val="000000" w:themeColor="text1"/>
        </w:rPr>
      </w:pPr>
    </w:p>
    <w:p w14:paraId="51129167" w14:textId="1D692968" w:rsidR="005666F0" w:rsidRDefault="005666F0" w:rsidP="00D740DD">
      <w:pPr>
        <w:spacing w:line="480" w:lineRule="auto"/>
        <w:rPr>
          <w:rFonts w:ascii="Times New Roman" w:hAnsi="Times New Roman" w:cs="Times New Roman"/>
          <w:color w:val="000000" w:themeColor="text1"/>
        </w:rPr>
      </w:pPr>
    </w:p>
    <w:p w14:paraId="66662FC1" w14:textId="2CDAB495" w:rsidR="005666F0" w:rsidRDefault="005666F0" w:rsidP="00D740DD">
      <w:pPr>
        <w:spacing w:line="480" w:lineRule="auto"/>
        <w:rPr>
          <w:rFonts w:ascii="Times New Roman" w:hAnsi="Times New Roman" w:cs="Times New Roman"/>
          <w:color w:val="000000" w:themeColor="text1"/>
        </w:rPr>
      </w:pPr>
    </w:p>
    <w:p w14:paraId="5D4E7904" w14:textId="36E8C054" w:rsidR="005666F0" w:rsidRDefault="005666F0" w:rsidP="00D740DD">
      <w:pPr>
        <w:spacing w:line="480" w:lineRule="auto"/>
        <w:rPr>
          <w:rFonts w:ascii="Times New Roman" w:hAnsi="Times New Roman" w:cs="Times New Roman"/>
          <w:color w:val="000000" w:themeColor="text1"/>
        </w:rPr>
      </w:pPr>
    </w:p>
    <w:p w14:paraId="1A27348E" w14:textId="6C139EB1" w:rsidR="005666F0" w:rsidRDefault="005666F0" w:rsidP="00D740DD">
      <w:pPr>
        <w:spacing w:line="480" w:lineRule="auto"/>
        <w:rPr>
          <w:rFonts w:ascii="Times New Roman" w:hAnsi="Times New Roman" w:cs="Times New Roman"/>
          <w:color w:val="000000" w:themeColor="text1"/>
        </w:rPr>
      </w:pPr>
    </w:p>
    <w:p w14:paraId="2AAAD10C" w14:textId="67BCAC9E" w:rsidR="00602B8D" w:rsidRPr="005666F0" w:rsidRDefault="005666F0" w:rsidP="0AD9A589">
      <w:pPr>
        <w:spacing w:line="480" w:lineRule="auto"/>
        <w:rPr>
          <w:rFonts w:ascii="Times New Roman" w:eastAsia="Times New Roman" w:hAnsi="Times New Roman" w:cs="Times New Roman"/>
          <w:b/>
          <w:color w:val="333333"/>
        </w:rPr>
      </w:pPr>
      <w:r w:rsidRPr="005666F0">
        <w:rPr>
          <w:rFonts w:ascii="Times New Roman" w:eastAsia="Times New Roman" w:hAnsi="Times New Roman" w:cs="Times New Roman"/>
          <w:b/>
          <w:color w:val="333333"/>
        </w:rPr>
        <w:lastRenderedPageBreak/>
        <w:t>Background</w:t>
      </w:r>
    </w:p>
    <w:p w14:paraId="274C964E" w14:textId="70A9EB13" w:rsidR="00602B8D" w:rsidRPr="003D4FCB" w:rsidRDefault="0AD9A589" w:rsidP="0AD9A589">
      <w:pPr>
        <w:spacing w:line="480" w:lineRule="auto"/>
        <w:ind w:firstLine="720"/>
        <w:rPr>
          <w:rFonts w:ascii="Times New Roman" w:eastAsia="Times New Roman" w:hAnsi="Times New Roman" w:cs="Times New Roman"/>
        </w:rPr>
      </w:pPr>
      <w:r w:rsidRPr="0AD9A589">
        <w:rPr>
          <w:rFonts w:ascii="Times New Roman" w:eastAsia="Times New Roman" w:hAnsi="Times New Roman" w:cs="Times New Roman"/>
          <w:color w:val="333333"/>
        </w:rPr>
        <w:t>Obesity has reached a critical level of concern as multiple complications from this disease have become an extreme burden on our healthcare system. It is associated with poorer mental health outcomes, redu</w:t>
      </w:r>
      <w:r w:rsidR="0021230D">
        <w:rPr>
          <w:rFonts w:ascii="Times New Roman" w:eastAsia="Times New Roman" w:hAnsi="Times New Roman" w:cs="Times New Roman"/>
          <w:color w:val="333333"/>
        </w:rPr>
        <w:t>ced quality of life, and influences</w:t>
      </w:r>
      <w:r w:rsidRPr="0AD9A589">
        <w:rPr>
          <w:rFonts w:ascii="Times New Roman" w:eastAsia="Times New Roman" w:hAnsi="Times New Roman" w:cs="Times New Roman"/>
          <w:color w:val="333333"/>
        </w:rPr>
        <w:t xml:space="preserve"> many of the leading causes of death in the U.S., such as diabetes, heart disease, stroke, and some types of cancer (</w:t>
      </w:r>
      <w:r w:rsidR="00F31724" w:rsidRPr="0AD9A589">
        <w:rPr>
          <w:rFonts w:ascii="Times New Roman" w:eastAsia="Times New Roman" w:hAnsi="Times New Roman" w:cs="Times New Roman"/>
          <w:color w:val="000000" w:themeColor="text1"/>
        </w:rPr>
        <w:t>C</w:t>
      </w:r>
      <w:r w:rsidR="00F31724">
        <w:rPr>
          <w:rFonts w:ascii="Times New Roman" w:eastAsia="Times New Roman" w:hAnsi="Times New Roman" w:cs="Times New Roman"/>
          <w:color w:val="000000" w:themeColor="text1"/>
        </w:rPr>
        <w:t xml:space="preserve">enter for </w:t>
      </w:r>
      <w:r w:rsidR="00F31724" w:rsidRPr="0AD9A589">
        <w:rPr>
          <w:rFonts w:ascii="Times New Roman" w:eastAsia="Times New Roman" w:hAnsi="Times New Roman" w:cs="Times New Roman"/>
          <w:color w:val="000000" w:themeColor="text1"/>
        </w:rPr>
        <w:t>D</w:t>
      </w:r>
      <w:r w:rsidR="00F31724">
        <w:rPr>
          <w:rFonts w:ascii="Times New Roman" w:eastAsia="Times New Roman" w:hAnsi="Times New Roman" w:cs="Times New Roman"/>
          <w:color w:val="000000" w:themeColor="text1"/>
        </w:rPr>
        <w:t xml:space="preserve">isease </w:t>
      </w:r>
      <w:r w:rsidR="00F31724" w:rsidRPr="0AD9A589">
        <w:rPr>
          <w:rFonts w:ascii="Times New Roman" w:eastAsia="Times New Roman" w:hAnsi="Times New Roman" w:cs="Times New Roman"/>
          <w:color w:val="000000" w:themeColor="text1"/>
        </w:rPr>
        <w:t>C</w:t>
      </w:r>
      <w:r w:rsidR="00F31724">
        <w:rPr>
          <w:rFonts w:ascii="Times New Roman" w:eastAsia="Times New Roman" w:hAnsi="Times New Roman" w:cs="Times New Roman"/>
          <w:color w:val="000000" w:themeColor="text1"/>
        </w:rPr>
        <w:t>ontrol and Prevention (CDC)</w:t>
      </w:r>
      <w:r w:rsidR="005A681B">
        <w:rPr>
          <w:rFonts w:ascii="Times New Roman" w:eastAsia="Times New Roman" w:hAnsi="Times New Roman" w:cs="Times New Roman"/>
          <w:color w:val="000000" w:themeColor="text1"/>
        </w:rPr>
        <w:t xml:space="preserve"> (a),</w:t>
      </w:r>
      <w:r w:rsidR="00F31724">
        <w:rPr>
          <w:rFonts w:ascii="Times New Roman" w:eastAsia="Times New Roman" w:hAnsi="Times New Roman" w:cs="Times New Roman"/>
          <w:color w:val="000000" w:themeColor="text1"/>
        </w:rPr>
        <w:t xml:space="preserve"> 2016</w:t>
      </w:r>
      <w:r w:rsidRPr="0AD9A589">
        <w:rPr>
          <w:rFonts w:ascii="Times New Roman" w:eastAsia="Times New Roman" w:hAnsi="Times New Roman" w:cs="Times New Roman"/>
          <w:color w:val="333333"/>
        </w:rPr>
        <w:t xml:space="preserve">). Regrettably, it </w:t>
      </w:r>
      <w:r w:rsidRPr="0AD9A589">
        <w:rPr>
          <w:rFonts w:ascii="Times New Roman" w:eastAsia="Times New Roman" w:hAnsi="Times New Roman" w:cs="Times New Roman"/>
          <w:color w:val="000000" w:themeColor="text1"/>
        </w:rPr>
        <w:t xml:space="preserve">is also considered one of the leading causes of </w:t>
      </w:r>
      <w:r w:rsidRPr="0AD9A589">
        <w:rPr>
          <w:rFonts w:ascii="Times New Roman" w:eastAsia="Times New Roman" w:hAnsi="Times New Roman" w:cs="Times New Roman"/>
          <w:i/>
          <w:iCs/>
          <w:color w:val="000000" w:themeColor="text1"/>
        </w:rPr>
        <w:t>preventable</w:t>
      </w:r>
      <w:r w:rsidR="00F31724">
        <w:rPr>
          <w:rFonts w:ascii="Times New Roman" w:eastAsia="Times New Roman" w:hAnsi="Times New Roman" w:cs="Times New Roman"/>
          <w:color w:val="000000" w:themeColor="text1"/>
        </w:rPr>
        <w:t xml:space="preserve"> death</w:t>
      </w:r>
      <w:r w:rsidRPr="0AD9A589">
        <w:rPr>
          <w:rFonts w:ascii="Times New Roman" w:eastAsia="Times New Roman" w:hAnsi="Times New Roman" w:cs="Times New Roman"/>
          <w:color w:val="333333"/>
        </w:rPr>
        <w:t>.</w:t>
      </w:r>
      <w:r w:rsidRPr="0AD9A589">
        <w:rPr>
          <w:rFonts w:ascii="Times New Roman" w:eastAsia="Times New Roman" w:hAnsi="Times New Roman" w:cs="Times New Roman"/>
        </w:rPr>
        <w:t xml:space="preserve"> </w:t>
      </w:r>
      <w:r w:rsidR="00DB19D5">
        <w:rPr>
          <w:rFonts w:ascii="Times New Roman" w:eastAsia="Times New Roman" w:hAnsi="Times New Roman" w:cs="Times New Roman"/>
          <w:color w:val="000000" w:themeColor="text1"/>
        </w:rPr>
        <w:t>In the United States</w:t>
      </w:r>
      <w:r w:rsidR="00E60B27">
        <w:rPr>
          <w:rFonts w:ascii="Times New Roman" w:eastAsia="Times New Roman" w:hAnsi="Times New Roman" w:cs="Times New Roman"/>
          <w:color w:val="000000" w:themeColor="text1"/>
        </w:rPr>
        <w:t>, nearly 38% of adults are obese</w:t>
      </w:r>
      <w:r w:rsidR="00850318">
        <w:rPr>
          <w:rFonts w:ascii="Times New Roman" w:eastAsia="Times New Roman" w:hAnsi="Times New Roman" w:cs="Times New Roman"/>
          <w:color w:val="000000" w:themeColor="text1"/>
        </w:rPr>
        <w:t>,</w:t>
      </w:r>
      <w:r w:rsidRPr="0AD9A589">
        <w:rPr>
          <w:rFonts w:ascii="Times New Roman" w:eastAsia="Times New Roman" w:hAnsi="Times New Roman" w:cs="Times New Roman"/>
          <w:color w:val="000000" w:themeColor="text1"/>
        </w:rPr>
        <w:t xml:space="preserve"> with Blacks and Hispanics being d</w:t>
      </w:r>
      <w:r w:rsidR="00E60B27">
        <w:rPr>
          <w:rFonts w:ascii="Times New Roman" w:eastAsia="Times New Roman" w:hAnsi="Times New Roman" w:cs="Times New Roman"/>
          <w:color w:val="000000" w:themeColor="text1"/>
        </w:rPr>
        <w:t>isproportionately affected (48.4%, 42.6</w:t>
      </w:r>
      <w:r w:rsidRPr="0AD9A589">
        <w:rPr>
          <w:rFonts w:ascii="Times New Roman" w:eastAsia="Times New Roman" w:hAnsi="Times New Roman" w:cs="Times New Roman"/>
          <w:color w:val="000000" w:themeColor="text1"/>
        </w:rPr>
        <w:t>% respectivel</w:t>
      </w:r>
      <w:r w:rsidR="00E60B27">
        <w:rPr>
          <w:rFonts w:ascii="Times New Roman" w:eastAsia="Times New Roman" w:hAnsi="Times New Roman" w:cs="Times New Roman"/>
          <w:color w:val="000000" w:themeColor="text1"/>
        </w:rPr>
        <w:t>y, Whites, 36.4</w:t>
      </w:r>
      <w:r w:rsidRPr="0AD9A589">
        <w:rPr>
          <w:rFonts w:ascii="Times New Roman" w:eastAsia="Times New Roman" w:hAnsi="Times New Roman" w:cs="Times New Roman"/>
          <w:color w:val="000000" w:themeColor="text1"/>
        </w:rPr>
        <w:t>%) (</w:t>
      </w:r>
      <w:r w:rsidR="00DE42B6">
        <w:rPr>
          <w:rFonts w:ascii="Times New Roman" w:eastAsia="Times New Roman" w:hAnsi="Times New Roman" w:cs="Times New Roman"/>
          <w:color w:val="000000" w:themeColor="text1"/>
        </w:rPr>
        <w:t>Segal, Rayburn &amp; Martin, 2016).</w:t>
      </w:r>
    </w:p>
    <w:p w14:paraId="402EF1FF" w14:textId="497ACCCC" w:rsidR="00602B8D" w:rsidRPr="003D4FCB" w:rsidRDefault="00602B8D" w:rsidP="0AD9A589">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rPr>
        <w:t>The prevalence of obesity among children and adole</w:t>
      </w:r>
      <w:r w:rsidR="00850318">
        <w:rPr>
          <w:rFonts w:ascii="Times New Roman" w:eastAsia="Times New Roman" w:hAnsi="Times New Roman" w:cs="Times New Roman"/>
        </w:rPr>
        <w:t>scents demonstrates similar disparities</w:t>
      </w:r>
      <w:r w:rsidR="00E60B27">
        <w:rPr>
          <w:rFonts w:ascii="Times New Roman" w:eastAsia="Times New Roman" w:hAnsi="Times New Roman" w:cs="Times New Roman"/>
        </w:rPr>
        <w:t>, higher among Hispanics (21.9%) and blacks (19.5</w:t>
      </w:r>
      <w:r w:rsidRPr="0AD9A589">
        <w:rPr>
          <w:rFonts w:ascii="Times New Roman" w:eastAsia="Times New Roman" w:hAnsi="Times New Roman" w:cs="Times New Roman"/>
        </w:rPr>
        <w:t>%) than</w:t>
      </w:r>
      <w:r w:rsidR="00E60B27">
        <w:rPr>
          <w:rFonts w:ascii="Times New Roman" w:eastAsia="Times New Roman" w:hAnsi="Times New Roman" w:cs="Times New Roman"/>
        </w:rPr>
        <w:t xml:space="preserve"> among non-Hispanic whites (14.7%) (</w:t>
      </w:r>
      <w:r w:rsidR="00DE42B6">
        <w:rPr>
          <w:rFonts w:ascii="Times New Roman" w:eastAsia="Times New Roman" w:hAnsi="Times New Roman" w:cs="Times New Roman"/>
          <w:color w:val="000000" w:themeColor="text1"/>
        </w:rPr>
        <w:t xml:space="preserve">Segal, Rayburn &amp; Martin, 2016). </w:t>
      </w:r>
      <w:r w:rsidR="00850318" w:rsidRPr="00850318">
        <w:rPr>
          <w:rFonts w:ascii="Times New Roman" w:hAnsi="Times New Roman" w:cs="Times New Roman"/>
          <w:lang w:val="en"/>
        </w:rPr>
        <w:t>Obesity rates have also become much higher starting in earlier ages, with 8.9% of 2- to 5-year-olds fitting into the obese category</w:t>
      </w:r>
      <w:r w:rsidR="00850318">
        <w:rPr>
          <w:rFonts w:ascii="Times New Roman" w:hAnsi="Times New Roman" w:cs="Times New Roman"/>
          <w:lang w:val="en"/>
        </w:rPr>
        <w:t xml:space="preserve"> (</w:t>
      </w:r>
      <w:r w:rsidR="007D196E" w:rsidRPr="00F6634B">
        <w:rPr>
          <w:rFonts w:ascii="Times New Roman" w:hAnsi="Times New Roman" w:cs="Times New Roman"/>
          <w:szCs w:val="21"/>
          <w:lang w:val="en"/>
        </w:rPr>
        <w:t>Ogden</w:t>
      </w:r>
      <w:r w:rsidR="00B52B99">
        <w:rPr>
          <w:rFonts w:ascii="Times New Roman" w:hAnsi="Times New Roman" w:cs="Times New Roman"/>
          <w:szCs w:val="21"/>
          <w:lang w:val="en"/>
        </w:rPr>
        <w:t xml:space="preserve"> </w:t>
      </w:r>
      <w:r w:rsidR="007D196E">
        <w:rPr>
          <w:rFonts w:ascii="Times New Roman" w:hAnsi="Times New Roman" w:cs="Times New Roman"/>
          <w:lang w:val="en"/>
        </w:rPr>
        <w:t>et al.,</w:t>
      </w:r>
      <w:r w:rsidR="00850318">
        <w:rPr>
          <w:rFonts w:ascii="Times New Roman" w:hAnsi="Times New Roman" w:cs="Times New Roman"/>
          <w:lang w:val="en"/>
        </w:rPr>
        <w:t xml:space="preserve"> 2016)</w:t>
      </w:r>
      <w:r w:rsidR="00850318" w:rsidRPr="00850318">
        <w:rPr>
          <w:rFonts w:ascii="Times New Roman" w:hAnsi="Times New Roman" w:cs="Times New Roman"/>
          <w:lang w:val="en"/>
        </w:rPr>
        <w:t xml:space="preserve">. Consequently, </w:t>
      </w:r>
      <w:r w:rsidR="00850318" w:rsidRPr="0AD9A589">
        <w:rPr>
          <w:rFonts w:ascii="Times New Roman" w:eastAsia="Times New Roman" w:hAnsi="Times New Roman" w:cs="Times New Roman"/>
        </w:rPr>
        <w:t>the</w:t>
      </w:r>
      <w:r w:rsidRPr="0AD9A589">
        <w:rPr>
          <w:rFonts w:ascii="Times New Roman" w:eastAsia="Times New Roman" w:hAnsi="Times New Roman" w:cs="Times New Roman"/>
        </w:rPr>
        <w:t xml:space="preserve"> nationwid</w:t>
      </w:r>
      <w:r w:rsidR="00850318">
        <w:rPr>
          <w:rFonts w:ascii="Times New Roman" w:eastAsia="Times New Roman" w:hAnsi="Times New Roman" w:cs="Times New Roman"/>
        </w:rPr>
        <w:t xml:space="preserve">e SEARCH for Diabetes in Youth study found </w:t>
      </w:r>
      <w:r w:rsidR="00973D17">
        <w:rPr>
          <w:rFonts w:ascii="Times New Roman" w:eastAsia="Times New Roman" w:hAnsi="Times New Roman" w:cs="Times New Roman"/>
        </w:rPr>
        <w:t>the incidence</w:t>
      </w:r>
      <w:r w:rsidR="00850318">
        <w:rPr>
          <w:rFonts w:ascii="Times New Roman" w:eastAsia="Times New Roman" w:hAnsi="Times New Roman" w:cs="Times New Roman"/>
        </w:rPr>
        <w:t xml:space="preserve"> of type 2 diabetes </w:t>
      </w:r>
      <w:r w:rsidRPr="0AD9A589">
        <w:rPr>
          <w:rFonts w:ascii="Times New Roman" w:eastAsia="Times New Roman" w:hAnsi="Times New Roman" w:cs="Times New Roman"/>
        </w:rPr>
        <w:t xml:space="preserve">in non-Hispanic white children </w:t>
      </w:r>
      <w:r w:rsidR="00973D17">
        <w:rPr>
          <w:rFonts w:ascii="Times New Roman" w:eastAsia="Times New Roman" w:hAnsi="Times New Roman" w:cs="Times New Roman"/>
        </w:rPr>
        <w:t>to be only</w:t>
      </w:r>
      <w:r w:rsidR="00850318">
        <w:rPr>
          <w:rFonts w:ascii="Times New Roman" w:eastAsia="Times New Roman" w:hAnsi="Times New Roman" w:cs="Times New Roman"/>
        </w:rPr>
        <w:t xml:space="preserve"> 6%</w:t>
      </w:r>
      <w:r w:rsidRPr="0AD9A589">
        <w:rPr>
          <w:rFonts w:ascii="Times New Roman" w:eastAsia="Times New Roman" w:hAnsi="Times New Roman" w:cs="Times New Roman"/>
        </w:rPr>
        <w:t>, bu</w:t>
      </w:r>
      <w:r w:rsidR="00850318">
        <w:rPr>
          <w:rFonts w:ascii="Times New Roman" w:eastAsia="Times New Roman" w:hAnsi="Times New Roman" w:cs="Times New Roman"/>
        </w:rPr>
        <w:t>t anywhere from 22 to 76%</w:t>
      </w:r>
      <w:r w:rsidRPr="0AD9A589">
        <w:rPr>
          <w:rFonts w:ascii="Times New Roman" w:eastAsia="Times New Roman" w:hAnsi="Times New Roman" w:cs="Times New Roman"/>
        </w:rPr>
        <w:t xml:space="preserve"> in other</w:t>
      </w:r>
      <w:r w:rsidR="006F7854" w:rsidRPr="0AD9A589">
        <w:rPr>
          <w:rFonts w:ascii="Times New Roman" w:eastAsia="Times New Roman" w:hAnsi="Times New Roman" w:cs="Times New Roman"/>
        </w:rPr>
        <w:t xml:space="preserve"> racial and</w:t>
      </w:r>
      <w:r w:rsidRPr="0AD9A589">
        <w:rPr>
          <w:rFonts w:ascii="Times New Roman" w:eastAsia="Times New Roman" w:hAnsi="Times New Roman" w:cs="Times New Roman"/>
        </w:rPr>
        <w:t xml:space="preserve"> ethnic groups (</w:t>
      </w:r>
      <w:r w:rsidR="007D196E" w:rsidRPr="007D196E">
        <w:rPr>
          <w:rStyle w:val="Emphasis"/>
          <w:rFonts w:ascii="Times New Roman" w:hAnsi="Times New Roman" w:cs="Times New Roman"/>
          <w:i w:val="0"/>
        </w:rPr>
        <w:t>Search for Diabetes in Youth Study Group</w:t>
      </w:r>
      <w:r w:rsidR="00850318">
        <w:rPr>
          <w:rFonts w:ascii="Times New Roman" w:eastAsia="Times New Roman" w:hAnsi="Times New Roman" w:cs="Times New Roman"/>
        </w:rPr>
        <w:t>, 2016</w:t>
      </w:r>
      <w:r w:rsidRPr="0AD9A589">
        <w:rPr>
          <w:rFonts w:ascii="Times New Roman" w:eastAsia="Times New Roman" w:hAnsi="Times New Roman" w:cs="Times New Roman"/>
        </w:rPr>
        <w:t xml:space="preserve">). </w:t>
      </w:r>
      <w:r w:rsidRPr="0AD9A589">
        <w:rPr>
          <w:rFonts w:ascii="Times New Roman" w:eastAsia="Times New Roman" w:hAnsi="Times New Roman" w:cs="Times New Roman"/>
          <w:color w:val="000000" w:themeColor="text1"/>
          <w:shd w:val="clear" w:color="auto" w:fill="FFFFFF"/>
        </w:rPr>
        <w:t xml:space="preserve">More importantly, 60% of overweight children exhibit at least one risk factor for heart disease (State of Connecticut, 2013), the </w:t>
      </w:r>
      <w:r w:rsidR="006F7854" w:rsidRPr="0AD9A589">
        <w:rPr>
          <w:rFonts w:ascii="Times New Roman" w:eastAsia="Times New Roman" w:hAnsi="Times New Roman" w:cs="Times New Roman"/>
          <w:color w:val="000000" w:themeColor="text1"/>
          <w:shd w:val="clear" w:color="auto" w:fill="FFFFFF"/>
        </w:rPr>
        <w:t>leading</w:t>
      </w:r>
      <w:r w:rsidRPr="0AD9A589">
        <w:rPr>
          <w:rFonts w:ascii="Times New Roman" w:eastAsia="Times New Roman" w:hAnsi="Times New Roman" w:cs="Times New Roman"/>
          <w:color w:val="000000" w:themeColor="text1"/>
          <w:shd w:val="clear" w:color="auto" w:fill="FFFFFF"/>
        </w:rPr>
        <w:t xml:space="preserve"> cause of death globally.  </w:t>
      </w:r>
    </w:p>
    <w:p w14:paraId="64069E4C" w14:textId="5C64AA7A" w:rsidR="00602B8D" w:rsidRPr="003D4FCB" w:rsidRDefault="0AD9A589" w:rsidP="0AD9A589">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Both direct and indirect costs of obesity equate to billions of dollars every year. In 2005, the U</w:t>
      </w:r>
      <w:r w:rsidR="00DB19D5">
        <w:rPr>
          <w:rFonts w:ascii="Times New Roman" w:eastAsia="Times New Roman" w:hAnsi="Times New Roman" w:cs="Times New Roman"/>
          <w:color w:val="000000" w:themeColor="text1"/>
        </w:rPr>
        <w:t>.</w:t>
      </w:r>
      <w:r w:rsidRPr="0AD9A589">
        <w:rPr>
          <w:rFonts w:ascii="Times New Roman" w:eastAsia="Times New Roman" w:hAnsi="Times New Roman" w:cs="Times New Roman"/>
          <w:color w:val="000000" w:themeColor="text1"/>
        </w:rPr>
        <w:t>S</w:t>
      </w:r>
      <w:r w:rsidR="00DB19D5">
        <w:rPr>
          <w:rFonts w:ascii="Times New Roman" w:eastAsia="Times New Roman" w:hAnsi="Times New Roman" w:cs="Times New Roman"/>
          <w:color w:val="000000" w:themeColor="text1"/>
        </w:rPr>
        <w:t>.</w:t>
      </w:r>
      <w:r w:rsidRPr="0AD9A589">
        <w:rPr>
          <w:rFonts w:ascii="Times New Roman" w:eastAsia="Times New Roman" w:hAnsi="Times New Roman" w:cs="Times New Roman"/>
          <w:color w:val="000000" w:themeColor="text1"/>
        </w:rPr>
        <w:t xml:space="preserve"> spent $190 billion on obesity -related health care expenses, which was double previous estimates (</w:t>
      </w:r>
      <w:r w:rsidR="00EB0CB3">
        <w:rPr>
          <w:rFonts w:ascii="Times New Roman" w:eastAsia="Times New Roman" w:hAnsi="Times New Roman" w:cs="Times New Roman"/>
          <w:color w:val="000000" w:themeColor="text1"/>
        </w:rPr>
        <w:t xml:space="preserve">Wang, </w:t>
      </w:r>
      <w:r w:rsidRPr="0AD9A589">
        <w:rPr>
          <w:rFonts w:ascii="Times New Roman" w:eastAsia="Times New Roman" w:hAnsi="Times New Roman" w:cs="Times New Roman"/>
          <w:color w:val="000000" w:themeColor="text1"/>
        </w:rPr>
        <w:t>McPherson,</w:t>
      </w:r>
      <w:r w:rsidR="00EB0CB3">
        <w:rPr>
          <w:rFonts w:ascii="Times New Roman" w:eastAsia="Times New Roman" w:hAnsi="Times New Roman" w:cs="Times New Roman"/>
          <w:color w:val="000000" w:themeColor="text1"/>
        </w:rPr>
        <w:t xml:space="preserve"> Marsh, Gortmaker &amp; Brown,</w:t>
      </w:r>
      <w:r w:rsidRPr="0AD9A589">
        <w:rPr>
          <w:rFonts w:ascii="Times New Roman" w:eastAsia="Times New Roman" w:hAnsi="Times New Roman" w:cs="Times New Roman"/>
          <w:color w:val="000000" w:themeColor="text1"/>
        </w:rPr>
        <w:t xml:space="preserve"> 2011). On an individual level, the per capita medical spending for obese persons, when compared with those of normal weights, was 42% highe</w:t>
      </w:r>
      <w:r w:rsidR="0021230D">
        <w:rPr>
          <w:rFonts w:ascii="Times New Roman" w:eastAsia="Times New Roman" w:hAnsi="Times New Roman" w:cs="Times New Roman"/>
          <w:color w:val="000000" w:themeColor="text1"/>
        </w:rPr>
        <w:t>r (Finkelstein</w:t>
      </w:r>
      <w:r w:rsidR="00DF2F3B">
        <w:rPr>
          <w:rFonts w:ascii="Times New Roman" w:eastAsia="Times New Roman" w:hAnsi="Times New Roman" w:cs="Times New Roman"/>
          <w:color w:val="000000" w:themeColor="text1"/>
        </w:rPr>
        <w:t>,</w:t>
      </w:r>
      <w:r w:rsidR="00DF2F3B" w:rsidRPr="00DF2F3B">
        <w:rPr>
          <w:rStyle w:val="HTMLCite"/>
          <w:rFonts w:ascii="Times New Roman" w:eastAsia="Times New Roman" w:hAnsi="Times New Roman" w:cs="Times New Roman"/>
          <w:i w:val="0"/>
        </w:rPr>
        <w:t xml:space="preserve"> </w:t>
      </w:r>
      <w:r w:rsidR="00DF2F3B" w:rsidRPr="00F6634B">
        <w:rPr>
          <w:rStyle w:val="HTMLCite"/>
          <w:rFonts w:ascii="Times New Roman" w:eastAsia="Times New Roman" w:hAnsi="Times New Roman" w:cs="Times New Roman"/>
          <w:i w:val="0"/>
        </w:rPr>
        <w:t>Trogdon, Cohen</w:t>
      </w:r>
      <w:r w:rsidR="00DF2F3B">
        <w:rPr>
          <w:rStyle w:val="HTMLCite"/>
          <w:rFonts w:ascii="Times New Roman" w:eastAsia="Times New Roman" w:hAnsi="Times New Roman" w:cs="Times New Roman"/>
          <w:i w:val="0"/>
        </w:rPr>
        <w:t>, &amp;</w:t>
      </w:r>
      <w:r w:rsidR="00DF2F3B" w:rsidRPr="00F6634B">
        <w:rPr>
          <w:rStyle w:val="HTMLCite"/>
          <w:rFonts w:ascii="Times New Roman" w:eastAsia="Times New Roman" w:hAnsi="Times New Roman" w:cs="Times New Roman"/>
          <w:i w:val="0"/>
        </w:rPr>
        <w:t xml:space="preserve"> Dietz</w:t>
      </w:r>
      <w:r w:rsidR="0021230D">
        <w:rPr>
          <w:rFonts w:ascii="Times New Roman" w:eastAsia="Times New Roman" w:hAnsi="Times New Roman" w:cs="Times New Roman"/>
          <w:color w:val="000000" w:themeColor="text1"/>
        </w:rPr>
        <w:t xml:space="preserve">, 2009) with more recent data suggesting </w:t>
      </w:r>
      <w:r w:rsidR="0021230D">
        <w:rPr>
          <w:rFonts w:ascii="Times New Roman" w:eastAsia="Times New Roman" w:hAnsi="Times New Roman" w:cs="Times New Roman"/>
          <w:color w:val="000000" w:themeColor="text1"/>
        </w:rPr>
        <w:lastRenderedPageBreak/>
        <w:t>that obesity-related medical costs have been</w:t>
      </w:r>
      <w:r w:rsidRPr="0AD9A589">
        <w:rPr>
          <w:rFonts w:ascii="Times New Roman" w:eastAsia="Times New Roman" w:hAnsi="Times New Roman" w:cs="Times New Roman"/>
          <w:color w:val="000000" w:themeColor="text1"/>
        </w:rPr>
        <w:t xml:space="preserve"> under-estimated (Cawley, 2012). Both the economic drain and the toll on health have prompted a global awareness and call to action to reduce the burden of this </w:t>
      </w:r>
      <w:r w:rsidR="0021230D">
        <w:rPr>
          <w:rFonts w:ascii="Times New Roman" w:eastAsia="Times New Roman" w:hAnsi="Times New Roman" w:cs="Times New Roman"/>
          <w:color w:val="000000" w:themeColor="text1"/>
        </w:rPr>
        <w:t xml:space="preserve">destructive </w:t>
      </w:r>
      <w:r w:rsidRPr="0AD9A589">
        <w:rPr>
          <w:rFonts w:ascii="Times New Roman" w:eastAsia="Times New Roman" w:hAnsi="Times New Roman" w:cs="Times New Roman"/>
          <w:color w:val="000000" w:themeColor="text1"/>
        </w:rPr>
        <w:t xml:space="preserve">disease. </w:t>
      </w:r>
    </w:p>
    <w:p w14:paraId="06A3FB0C" w14:textId="4F48973F" w:rsidR="001B06BB" w:rsidRPr="00B652F6" w:rsidRDefault="0AD9A589" w:rsidP="00B652F6">
      <w:pPr>
        <w:spacing w:line="480" w:lineRule="auto"/>
        <w:ind w:firstLine="720"/>
        <w:rPr>
          <w:rFonts w:ascii="Times New Roman" w:eastAsia="Times New Roman" w:hAnsi="Times New Roman" w:cs="Times New Roman"/>
          <w:color w:val="FF0000"/>
        </w:rPr>
      </w:pPr>
      <w:r w:rsidRPr="0AD9A589">
        <w:rPr>
          <w:rFonts w:ascii="Times New Roman" w:eastAsia="Times New Roman" w:hAnsi="Times New Roman" w:cs="Times New Roman"/>
        </w:rPr>
        <w:t xml:space="preserve">There are multiple causes and contributing factors that result in obesity.  Individual behaviors can include cultural and familial dietary patterns, physical activity, sedentary lifestyles and </w:t>
      </w:r>
      <w:r w:rsidR="0021230D">
        <w:rPr>
          <w:rFonts w:ascii="Times New Roman" w:eastAsia="Times New Roman" w:hAnsi="Times New Roman" w:cs="Times New Roman"/>
        </w:rPr>
        <w:t xml:space="preserve">various </w:t>
      </w:r>
      <w:r w:rsidR="00972E19">
        <w:rPr>
          <w:rFonts w:ascii="Times New Roman" w:eastAsia="Times New Roman" w:hAnsi="Times New Roman" w:cs="Times New Roman"/>
        </w:rPr>
        <w:t>medication usage</w:t>
      </w:r>
      <w:r w:rsidRPr="0AD9A589">
        <w:rPr>
          <w:rFonts w:ascii="Times New Roman" w:eastAsia="Times New Roman" w:hAnsi="Times New Roman" w:cs="Times New Roman"/>
        </w:rPr>
        <w:t xml:space="preserve">. Situational circumstances include factors like access to healthy foods, physical environment and green space, quality of education and resources, and food </w:t>
      </w:r>
      <w:r w:rsidR="0021230D">
        <w:rPr>
          <w:rFonts w:ascii="Times New Roman" w:eastAsia="Times New Roman" w:hAnsi="Times New Roman" w:cs="Times New Roman"/>
        </w:rPr>
        <w:t>marketing. The complexity of this</w:t>
      </w:r>
      <w:r w:rsidRPr="0AD9A589">
        <w:rPr>
          <w:rFonts w:ascii="Times New Roman" w:eastAsia="Times New Roman" w:hAnsi="Times New Roman" w:cs="Times New Roman"/>
        </w:rPr>
        <w:t xml:space="preserve"> disease has allowed for many types of interventions, throughout various stages of li</w:t>
      </w:r>
      <w:r w:rsidR="0021230D">
        <w:rPr>
          <w:rFonts w:ascii="Times New Roman" w:eastAsia="Times New Roman" w:hAnsi="Times New Roman" w:cs="Times New Roman"/>
        </w:rPr>
        <w:t xml:space="preserve">fe, to address this ubiquitous problem. Trends have moved towards </w:t>
      </w:r>
      <w:r w:rsidRPr="0AD9A589">
        <w:rPr>
          <w:rFonts w:ascii="Times New Roman" w:eastAsia="Times New Roman" w:hAnsi="Times New Roman" w:cs="Times New Roman"/>
        </w:rPr>
        <w:t>focu</w:t>
      </w:r>
      <w:r w:rsidR="0021230D">
        <w:rPr>
          <w:rFonts w:ascii="Times New Roman" w:eastAsia="Times New Roman" w:hAnsi="Times New Roman" w:cs="Times New Roman"/>
        </w:rPr>
        <w:t>sing on the younger population</w:t>
      </w:r>
      <w:r w:rsidRPr="0AD9A589">
        <w:rPr>
          <w:rFonts w:ascii="Times New Roman" w:eastAsia="Times New Roman" w:hAnsi="Times New Roman" w:cs="Times New Roman"/>
        </w:rPr>
        <w:t xml:space="preserve"> </w:t>
      </w:r>
      <w:r w:rsidR="0021230D" w:rsidRPr="0AD9A589">
        <w:rPr>
          <w:rFonts w:ascii="Times New Roman" w:eastAsia="Times New Roman" w:hAnsi="Times New Roman" w:cs="Times New Roman"/>
        </w:rPr>
        <w:t>to</w:t>
      </w:r>
      <w:r w:rsidR="00B652F6">
        <w:rPr>
          <w:rFonts w:ascii="Times New Roman" w:eastAsia="Times New Roman" w:hAnsi="Times New Roman" w:cs="Times New Roman"/>
        </w:rPr>
        <w:t xml:space="preserve"> establish healthy</w:t>
      </w:r>
      <w:r w:rsidRPr="0AD9A589">
        <w:rPr>
          <w:rFonts w:ascii="Times New Roman" w:eastAsia="Times New Roman" w:hAnsi="Times New Roman" w:cs="Times New Roman"/>
        </w:rPr>
        <w:t xml:space="preserve"> habits as early in lif</w:t>
      </w:r>
      <w:r w:rsidR="0021230D">
        <w:rPr>
          <w:rFonts w:ascii="Times New Roman" w:eastAsia="Times New Roman" w:hAnsi="Times New Roman" w:cs="Times New Roman"/>
        </w:rPr>
        <w:t>e as possible</w:t>
      </w:r>
      <w:r w:rsidR="00972E19">
        <w:rPr>
          <w:rFonts w:ascii="Times New Roman" w:eastAsia="Times New Roman" w:hAnsi="Times New Roman" w:cs="Times New Roman"/>
        </w:rPr>
        <w:t xml:space="preserve"> </w:t>
      </w:r>
      <w:r w:rsidR="00104B7E">
        <w:rPr>
          <w:rFonts w:ascii="Times New Roman" w:eastAsia="Times New Roman" w:hAnsi="Times New Roman" w:cs="Times New Roman"/>
          <w:color w:val="000000" w:themeColor="text1"/>
        </w:rPr>
        <w:t>(CDC</w:t>
      </w:r>
      <w:r w:rsidR="00F82CD4">
        <w:rPr>
          <w:rFonts w:ascii="Times New Roman" w:eastAsia="Times New Roman" w:hAnsi="Times New Roman" w:cs="Times New Roman"/>
          <w:color w:val="000000" w:themeColor="text1"/>
        </w:rPr>
        <w:t xml:space="preserve">, </w:t>
      </w:r>
      <w:r w:rsidRPr="0AD9A589">
        <w:rPr>
          <w:rFonts w:ascii="Times New Roman" w:eastAsia="Times New Roman" w:hAnsi="Times New Roman" w:cs="Times New Roman"/>
          <w:color w:val="000000" w:themeColor="text1"/>
        </w:rPr>
        <w:t>2015).</w:t>
      </w:r>
      <w:r w:rsidRPr="0AD9A589">
        <w:rPr>
          <w:rFonts w:ascii="Times New Roman" w:eastAsia="Times New Roman" w:hAnsi="Times New Roman" w:cs="Times New Roman"/>
          <w:color w:val="FF0000"/>
        </w:rPr>
        <w:t xml:space="preserve"> </w:t>
      </w:r>
    </w:p>
    <w:p w14:paraId="23146A28" w14:textId="05B02E3C" w:rsidR="00932D56" w:rsidRDefault="003274A7" w:rsidP="00932D56">
      <w:pPr>
        <w:spacing w:line="480" w:lineRule="auto"/>
        <w:rPr>
          <w:rFonts w:ascii="Times New Roman" w:eastAsia="Times New Roman" w:hAnsi="Times New Roman" w:cs="Times New Roman"/>
          <w:color w:val="FF0000"/>
        </w:rPr>
      </w:pPr>
      <w:r w:rsidRPr="0AD9A589">
        <w:rPr>
          <w:rFonts w:ascii="Times New Roman" w:eastAsia="Times New Roman" w:hAnsi="Times New Roman" w:cs="Times New Roman"/>
          <w:b/>
          <w:bCs/>
          <w:i/>
          <w:iCs/>
          <w:color w:val="000000" w:themeColor="text1"/>
          <w:shd w:val="clear" w:color="auto" w:fill="FFFFFF"/>
        </w:rPr>
        <w:t>        </w:t>
      </w:r>
      <w:r w:rsidR="005666F0">
        <w:rPr>
          <w:rFonts w:ascii="Times New Roman" w:eastAsia="Times New Roman" w:hAnsi="Times New Roman" w:cs="Times New Roman"/>
          <w:b/>
          <w:bCs/>
          <w:i/>
          <w:iCs/>
          <w:color w:val="000000" w:themeColor="text1"/>
          <w:shd w:val="clear" w:color="auto" w:fill="FFFFFF"/>
        </w:rPr>
        <w:tab/>
      </w:r>
      <w:r w:rsidR="00B652F6">
        <w:rPr>
          <w:rFonts w:ascii="Times New Roman" w:eastAsia="Times New Roman" w:hAnsi="Times New Roman" w:cs="Times New Roman"/>
          <w:bCs/>
          <w:iCs/>
          <w:color w:val="000000" w:themeColor="text1"/>
          <w:shd w:val="clear" w:color="auto" w:fill="FFFFFF"/>
        </w:rPr>
        <w:t>Various</w:t>
      </w:r>
      <w:r w:rsidRPr="0AD9A589">
        <w:rPr>
          <w:rFonts w:ascii="Times New Roman" w:eastAsia="Times New Roman" w:hAnsi="Times New Roman" w:cs="Times New Roman"/>
          <w:b/>
          <w:bCs/>
          <w:i/>
          <w:iCs/>
          <w:color w:val="000000" w:themeColor="text1"/>
          <w:shd w:val="clear" w:color="auto" w:fill="FFFFFF"/>
        </w:rPr>
        <w:t> </w:t>
      </w:r>
      <w:r w:rsidR="00B652F6">
        <w:rPr>
          <w:rFonts w:ascii="Times New Roman" w:eastAsia="Times New Roman" w:hAnsi="Times New Roman" w:cs="Times New Roman"/>
          <w:color w:val="000000" w:themeColor="text1"/>
          <w:shd w:val="clear" w:color="auto" w:fill="FFFFFF"/>
        </w:rPr>
        <w:t>n</w:t>
      </w:r>
      <w:r w:rsidR="00602B8D" w:rsidRPr="0AD9A589">
        <w:rPr>
          <w:rFonts w:ascii="Times New Roman" w:eastAsia="Times New Roman" w:hAnsi="Times New Roman" w:cs="Times New Roman"/>
          <w:color w:val="000000" w:themeColor="text1"/>
          <w:shd w:val="clear" w:color="auto" w:fill="FFFFFF"/>
        </w:rPr>
        <w:t>utrition education</w:t>
      </w:r>
      <w:r w:rsidR="008637E0" w:rsidRPr="0AD9A589">
        <w:rPr>
          <w:rFonts w:ascii="Times New Roman" w:eastAsia="Times New Roman" w:hAnsi="Times New Roman" w:cs="Times New Roman"/>
          <w:color w:val="000000" w:themeColor="text1"/>
          <w:shd w:val="clear" w:color="auto" w:fill="FFFFFF"/>
        </w:rPr>
        <w:t xml:space="preserve"> programs have </w:t>
      </w:r>
      <w:r w:rsidR="00CB221B" w:rsidRPr="0AD9A589">
        <w:rPr>
          <w:rFonts w:ascii="Times New Roman" w:eastAsia="Times New Roman" w:hAnsi="Times New Roman" w:cs="Times New Roman"/>
          <w:color w:val="000000" w:themeColor="text1"/>
          <w:shd w:val="clear" w:color="auto" w:fill="FFFFFF"/>
        </w:rPr>
        <w:t>been influential in producing healthier</w:t>
      </w:r>
      <w:r w:rsidR="00926C4E">
        <w:rPr>
          <w:rFonts w:ascii="Times New Roman" w:eastAsia="Times New Roman" w:hAnsi="Times New Roman" w:cs="Times New Roman"/>
          <w:color w:val="000000" w:themeColor="text1"/>
          <w:shd w:val="clear" w:color="auto" w:fill="FFFFFF"/>
        </w:rPr>
        <w:t xml:space="preserve"> eating habits</w:t>
      </w:r>
      <w:r w:rsidRPr="0AD9A589">
        <w:rPr>
          <w:rFonts w:ascii="Times New Roman" w:eastAsia="Times New Roman" w:hAnsi="Times New Roman" w:cs="Times New Roman"/>
          <w:color w:val="000000" w:themeColor="text1"/>
          <w:shd w:val="clear" w:color="auto" w:fill="FFFFFF"/>
        </w:rPr>
        <w:t xml:space="preserve">. </w:t>
      </w:r>
      <w:r w:rsidR="00B652F6">
        <w:rPr>
          <w:rFonts w:ascii="Times New Roman" w:eastAsia="Times New Roman" w:hAnsi="Times New Roman" w:cs="Times New Roman"/>
          <w:color w:val="000000" w:themeColor="text1"/>
          <w:shd w:val="clear" w:color="auto" w:fill="FFFFFF"/>
        </w:rPr>
        <w:t xml:space="preserve">Effective strategies to </w:t>
      </w:r>
      <w:r w:rsidR="00F82CD4">
        <w:rPr>
          <w:rFonts w:ascii="Times New Roman" w:eastAsia="Times New Roman" w:hAnsi="Times New Roman" w:cs="Times New Roman"/>
          <w:color w:val="000000" w:themeColor="text1"/>
          <w:shd w:val="clear" w:color="auto" w:fill="FFFFFF"/>
        </w:rPr>
        <w:t>promote</w:t>
      </w:r>
      <w:r w:rsidR="00B652F6">
        <w:rPr>
          <w:rFonts w:ascii="Times New Roman" w:eastAsia="Times New Roman" w:hAnsi="Times New Roman" w:cs="Times New Roman"/>
          <w:color w:val="000000" w:themeColor="text1"/>
          <w:shd w:val="clear" w:color="auto" w:fill="FFFFFF"/>
        </w:rPr>
        <w:t xml:space="preserve"> healthy eating behaviors in toddlers </w:t>
      </w:r>
      <w:r w:rsidR="00F82CD4">
        <w:rPr>
          <w:rFonts w:ascii="Times New Roman" w:eastAsia="Times New Roman" w:hAnsi="Times New Roman" w:cs="Times New Roman"/>
          <w:color w:val="000000" w:themeColor="text1"/>
          <w:shd w:val="clear" w:color="auto" w:fill="FFFFFF"/>
        </w:rPr>
        <w:t xml:space="preserve">have included </w:t>
      </w:r>
      <w:r w:rsidR="00F82CD4" w:rsidRPr="00932D56">
        <w:rPr>
          <w:rFonts w:ascii="Times New Roman" w:eastAsia="Times New Roman" w:hAnsi="Times New Roman" w:cs="Times New Roman"/>
          <w:shd w:val="clear" w:color="auto" w:fill="FFFFFF"/>
        </w:rPr>
        <w:t xml:space="preserve">encouraging family mealtime practices and teaching parents how to introduce new foods </w:t>
      </w:r>
      <w:r w:rsidR="00B652F6" w:rsidRPr="00932D56">
        <w:rPr>
          <w:rFonts w:ascii="Times New Roman" w:eastAsia="Times New Roman" w:hAnsi="Times New Roman" w:cs="Times New Roman"/>
          <w:shd w:val="clear" w:color="auto" w:fill="FFFFFF"/>
        </w:rPr>
        <w:t xml:space="preserve">(Horodynski &amp; Coleman, 2004). </w:t>
      </w:r>
      <w:r w:rsidR="00F82CD4" w:rsidRPr="00932D56">
        <w:rPr>
          <w:rFonts w:ascii="Times New Roman" w:eastAsia="Times New Roman" w:hAnsi="Times New Roman" w:cs="Times New Roman"/>
        </w:rPr>
        <w:t>P</w:t>
      </w:r>
      <w:r w:rsidR="00F82CD4" w:rsidRPr="00932D56">
        <w:rPr>
          <w:rFonts w:ascii="Times New Roman" w:eastAsia="Times New Roman" w:hAnsi="Times New Roman" w:cs="Times New Roman"/>
          <w:shd w:val="clear" w:color="auto" w:fill="FFFFFF"/>
        </w:rPr>
        <w:t xml:space="preserve">roviding nutritional classes to parents of preschool aged children has also demonstrated </w:t>
      </w:r>
      <w:r w:rsidR="00D740DD" w:rsidRPr="00932D56">
        <w:rPr>
          <w:rFonts w:ascii="Times New Roman" w:eastAsia="Times New Roman" w:hAnsi="Times New Roman" w:cs="Times New Roman"/>
          <w:shd w:val="clear" w:color="auto" w:fill="FFFFFF"/>
        </w:rPr>
        <w:t>an increase</w:t>
      </w:r>
      <w:r w:rsidR="00F82CD4" w:rsidRPr="00932D56">
        <w:rPr>
          <w:rFonts w:ascii="Times New Roman" w:eastAsia="Times New Roman" w:hAnsi="Times New Roman" w:cs="Times New Roman"/>
          <w:shd w:val="clear" w:color="auto" w:fill="FFFFFF"/>
        </w:rPr>
        <w:t xml:space="preserve"> in the consumption</w:t>
      </w:r>
      <w:r w:rsidRPr="00932D56">
        <w:rPr>
          <w:rFonts w:ascii="Times New Roman" w:eastAsia="Times New Roman" w:hAnsi="Times New Roman" w:cs="Times New Roman"/>
          <w:shd w:val="clear" w:color="auto" w:fill="FFFFFF"/>
        </w:rPr>
        <w:t xml:space="preserve"> of low fat/ fat free milk an</w:t>
      </w:r>
      <w:r w:rsidR="00F82CD4" w:rsidRPr="00932D56">
        <w:rPr>
          <w:rFonts w:ascii="Times New Roman" w:eastAsia="Times New Roman" w:hAnsi="Times New Roman" w:cs="Times New Roman"/>
          <w:shd w:val="clear" w:color="auto" w:fill="FFFFFF"/>
        </w:rPr>
        <w:t xml:space="preserve">d vegetables among children </w:t>
      </w:r>
      <w:r w:rsidRPr="00932D56">
        <w:rPr>
          <w:rFonts w:ascii="Times New Roman" w:eastAsia="Times New Roman" w:hAnsi="Times New Roman" w:cs="Times New Roman"/>
          <w:shd w:val="clear" w:color="auto" w:fill="FFFFFF"/>
        </w:rPr>
        <w:t>at home (</w:t>
      </w:r>
      <w:r w:rsidR="00B52B99" w:rsidRPr="00B52B99">
        <w:rPr>
          <w:rFonts w:ascii="Times New Roman" w:eastAsia="Times New Roman" w:hAnsi="Times New Roman" w:cs="Times New Roman"/>
        </w:rPr>
        <w:t>Williams et al.</w:t>
      </w:r>
      <w:r w:rsidRPr="00B52B99">
        <w:rPr>
          <w:rFonts w:ascii="Times New Roman" w:eastAsia="Times New Roman" w:hAnsi="Times New Roman" w:cs="Times New Roman"/>
        </w:rPr>
        <w:t>,</w:t>
      </w:r>
      <w:r w:rsidRPr="00932D56">
        <w:rPr>
          <w:rFonts w:ascii="Times New Roman" w:eastAsia="Times New Roman" w:hAnsi="Times New Roman" w:cs="Times New Roman"/>
        </w:rPr>
        <w:t xml:space="preserve"> 2014)</w:t>
      </w:r>
      <w:r w:rsidR="00F82CD4" w:rsidRPr="00932D56">
        <w:rPr>
          <w:rFonts w:ascii="Times New Roman" w:eastAsia="Times New Roman" w:hAnsi="Times New Roman" w:cs="Times New Roman"/>
          <w:shd w:val="clear" w:color="auto" w:fill="FFFFFF"/>
        </w:rPr>
        <w:t xml:space="preserve">. Other </w:t>
      </w:r>
      <w:r w:rsidR="00D740DD" w:rsidRPr="00932D56">
        <w:rPr>
          <w:rFonts w:ascii="Times New Roman" w:eastAsia="Times New Roman" w:hAnsi="Times New Roman" w:cs="Times New Roman"/>
          <w:shd w:val="clear" w:color="auto" w:fill="FFFFFF"/>
        </w:rPr>
        <w:t>program</w:t>
      </w:r>
      <w:r w:rsidR="00F82CD4" w:rsidRPr="00932D56">
        <w:rPr>
          <w:rFonts w:ascii="Times New Roman" w:eastAsia="Times New Roman" w:hAnsi="Times New Roman" w:cs="Times New Roman"/>
          <w:shd w:val="clear" w:color="auto" w:fill="FFFFFF"/>
        </w:rPr>
        <w:t>s focusing</w:t>
      </w:r>
      <w:r w:rsidR="00D740DD" w:rsidRPr="00932D56">
        <w:rPr>
          <w:rFonts w:ascii="Times New Roman" w:eastAsia="Times New Roman" w:hAnsi="Times New Roman" w:cs="Times New Roman"/>
          <w:shd w:val="clear" w:color="auto" w:fill="FFFFFF"/>
        </w:rPr>
        <w:t xml:space="preserve"> on modifying parents’ </w:t>
      </w:r>
      <w:r w:rsidR="00F82CD4" w:rsidRPr="00932D56">
        <w:rPr>
          <w:rFonts w:ascii="Times New Roman" w:eastAsia="Times New Roman" w:hAnsi="Times New Roman" w:cs="Times New Roman"/>
          <w:shd w:val="clear" w:color="auto" w:fill="FFFFFF"/>
        </w:rPr>
        <w:t xml:space="preserve">food choice </w:t>
      </w:r>
      <w:r w:rsidR="00D740DD" w:rsidRPr="00932D56">
        <w:rPr>
          <w:rFonts w:ascii="Times New Roman" w:eastAsia="Times New Roman" w:hAnsi="Times New Roman" w:cs="Times New Roman"/>
          <w:shd w:val="clear" w:color="auto" w:fill="FFFFFF"/>
        </w:rPr>
        <w:t xml:space="preserve">behaviors </w:t>
      </w:r>
      <w:r w:rsidR="00F82CD4" w:rsidRPr="00932D56">
        <w:rPr>
          <w:rFonts w:ascii="Times New Roman" w:eastAsia="Times New Roman" w:hAnsi="Times New Roman" w:cs="Times New Roman"/>
          <w:shd w:val="clear" w:color="auto" w:fill="FFFFFF"/>
        </w:rPr>
        <w:t xml:space="preserve">guided changing the nutritional habits of the entire family unit </w:t>
      </w:r>
      <w:r w:rsidRPr="00932D56">
        <w:rPr>
          <w:rFonts w:ascii="Times New Roman" w:eastAsia="Times New Roman" w:hAnsi="Times New Roman" w:cs="Times New Roman"/>
          <w:shd w:val="clear" w:color="auto" w:fill="FFFFFF"/>
        </w:rPr>
        <w:t>(Dickin, Hill, &amp; Dollahite, 2014</w:t>
      </w:r>
      <w:r w:rsidR="007A7D5D" w:rsidRPr="00932D56">
        <w:rPr>
          <w:rFonts w:ascii="Times New Roman" w:eastAsia="Times New Roman" w:hAnsi="Times New Roman" w:cs="Times New Roman"/>
          <w:shd w:val="clear" w:color="auto" w:fill="FFFFFF"/>
        </w:rPr>
        <w:t xml:space="preserve">; </w:t>
      </w:r>
      <w:r w:rsidR="00F31724">
        <w:rPr>
          <w:rFonts w:ascii="Times New Roman" w:hAnsi="Times New Roman" w:cs="Times New Roman"/>
        </w:rPr>
        <w:t>Jang, Chao &amp; Whitem</w:t>
      </w:r>
      <w:r w:rsidR="007A7D5D" w:rsidRPr="00932D56">
        <w:rPr>
          <w:rFonts w:ascii="Times New Roman" w:hAnsi="Times New Roman" w:cs="Times New Roman"/>
        </w:rPr>
        <w:t>ore, 2015</w:t>
      </w:r>
      <w:r w:rsidR="00F82CD4" w:rsidRPr="00932D56">
        <w:rPr>
          <w:rFonts w:ascii="Times New Roman" w:eastAsia="Times New Roman" w:hAnsi="Times New Roman" w:cs="Times New Roman"/>
          <w:shd w:val="clear" w:color="auto" w:fill="FFFFFF"/>
        </w:rPr>
        <w:t>)</w:t>
      </w:r>
      <w:r w:rsidR="007A7D5D" w:rsidRPr="00932D56">
        <w:rPr>
          <w:rFonts w:ascii="Times New Roman" w:eastAsia="Times New Roman" w:hAnsi="Times New Roman" w:cs="Times New Roman"/>
          <w:shd w:val="clear" w:color="auto" w:fill="FFFFFF"/>
        </w:rPr>
        <w:t xml:space="preserve"> and lowered </w:t>
      </w:r>
      <w:r w:rsidR="00DB19D5">
        <w:rPr>
          <w:rFonts w:ascii="Times New Roman" w:eastAsia="Times New Roman" w:hAnsi="Times New Roman" w:cs="Times New Roman"/>
          <w:shd w:val="clear" w:color="auto" w:fill="FFFFFF"/>
        </w:rPr>
        <w:t>body mass index (</w:t>
      </w:r>
      <w:r w:rsidR="007A7D5D" w:rsidRPr="00932D56">
        <w:rPr>
          <w:rFonts w:ascii="Times New Roman" w:eastAsia="Times New Roman" w:hAnsi="Times New Roman" w:cs="Times New Roman"/>
          <w:shd w:val="clear" w:color="auto" w:fill="FFFFFF"/>
        </w:rPr>
        <w:t>BMI</w:t>
      </w:r>
      <w:r w:rsidR="00DB19D5">
        <w:rPr>
          <w:rFonts w:ascii="Times New Roman" w:eastAsia="Times New Roman" w:hAnsi="Times New Roman" w:cs="Times New Roman"/>
          <w:shd w:val="clear" w:color="auto" w:fill="FFFFFF"/>
        </w:rPr>
        <w:t>)</w:t>
      </w:r>
      <w:r w:rsidR="007A7D5D" w:rsidRPr="00932D56">
        <w:rPr>
          <w:rFonts w:ascii="Times New Roman" w:eastAsia="Times New Roman" w:hAnsi="Times New Roman" w:cs="Times New Roman"/>
          <w:shd w:val="clear" w:color="auto" w:fill="FFFFFF"/>
        </w:rPr>
        <w:t xml:space="preserve"> in adolescents (Brotman et al</w:t>
      </w:r>
      <w:r w:rsidR="00F31724">
        <w:rPr>
          <w:rFonts w:ascii="Times New Roman" w:eastAsia="Times New Roman" w:hAnsi="Times New Roman" w:cs="Times New Roman"/>
          <w:shd w:val="clear" w:color="auto" w:fill="FFFFFF"/>
        </w:rPr>
        <w:t>.</w:t>
      </w:r>
      <w:r w:rsidR="007A7D5D" w:rsidRPr="00932D56">
        <w:rPr>
          <w:rFonts w:ascii="Times New Roman" w:eastAsia="Times New Roman" w:hAnsi="Times New Roman" w:cs="Times New Roman"/>
          <w:shd w:val="clear" w:color="auto" w:fill="FFFFFF"/>
        </w:rPr>
        <w:t xml:space="preserve">, 2011). </w:t>
      </w:r>
      <w:r w:rsidR="0AD9A589" w:rsidRPr="00932D56">
        <w:rPr>
          <w:rFonts w:ascii="Times New Roman" w:hAnsi="Times New Roman" w:cs="Times New Roman"/>
        </w:rPr>
        <w:t>Overall</w:t>
      </w:r>
      <w:r w:rsidR="00926C4E">
        <w:rPr>
          <w:rFonts w:ascii="Times New Roman" w:hAnsi="Times New Roman" w:cs="Times New Roman"/>
        </w:rPr>
        <w:t>,</w:t>
      </w:r>
      <w:r w:rsidR="0AD9A589" w:rsidRPr="00932D56">
        <w:rPr>
          <w:rFonts w:ascii="Times New Roman" w:hAnsi="Times New Roman" w:cs="Times New Roman"/>
        </w:rPr>
        <w:t xml:space="preserve"> interventions that incorporate parents as well as the surrounding community have shown </w:t>
      </w:r>
      <w:r w:rsidR="007A7D5D" w:rsidRPr="00932D56">
        <w:rPr>
          <w:rFonts w:ascii="Times New Roman" w:hAnsi="Times New Roman" w:cs="Times New Roman"/>
        </w:rPr>
        <w:t>the most promise for changing</w:t>
      </w:r>
      <w:r w:rsidR="0AD9A589" w:rsidRPr="00932D56">
        <w:rPr>
          <w:rFonts w:ascii="Times New Roman" w:hAnsi="Times New Roman" w:cs="Times New Roman"/>
        </w:rPr>
        <w:t xml:space="preserve"> the </w:t>
      </w:r>
      <w:r w:rsidR="007A7D5D" w:rsidRPr="00932D56">
        <w:rPr>
          <w:rFonts w:ascii="Times New Roman" w:hAnsi="Times New Roman" w:cs="Times New Roman"/>
        </w:rPr>
        <w:t xml:space="preserve">eating </w:t>
      </w:r>
      <w:r w:rsidR="0AD9A589" w:rsidRPr="00932D56">
        <w:rPr>
          <w:rFonts w:ascii="Times New Roman" w:hAnsi="Times New Roman" w:cs="Times New Roman"/>
        </w:rPr>
        <w:t>be</w:t>
      </w:r>
      <w:r w:rsidR="007A7D5D" w:rsidRPr="00932D56">
        <w:rPr>
          <w:rFonts w:ascii="Times New Roman" w:hAnsi="Times New Roman" w:cs="Times New Roman"/>
        </w:rPr>
        <w:t>haviors of children</w:t>
      </w:r>
      <w:r w:rsidR="0AD9A589" w:rsidRPr="00932D56">
        <w:rPr>
          <w:rFonts w:ascii="Times New Roman" w:hAnsi="Times New Roman" w:cs="Times New Roman"/>
        </w:rPr>
        <w:t>.</w:t>
      </w:r>
    </w:p>
    <w:p w14:paraId="184AA9B9" w14:textId="5D032108" w:rsidR="003274A7" w:rsidRPr="00932D56" w:rsidRDefault="006A4EC4" w:rsidP="00932D56">
      <w:pPr>
        <w:spacing w:line="480" w:lineRule="auto"/>
        <w:ind w:firstLine="720"/>
        <w:rPr>
          <w:rFonts w:ascii="Times New Roman" w:eastAsia="Times New Roman" w:hAnsi="Times New Roman" w:cs="Times New Roman"/>
          <w:color w:val="FF0000"/>
        </w:rPr>
      </w:pPr>
      <w:r w:rsidRPr="0AD9A589">
        <w:rPr>
          <w:rFonts w:ascii="Times New Roman" w:eastAsia="Times New Roman" w:hAnsi="Times New Roman" w:cs="Times New Roman"/>
          <w:shd w:val="clear" w:color="auto" w:fill="FFFFFF"/>
        </w:rPr>
        <w:lastRenderedPageBreak/>
        <w:t xml:space="preserve">Due to the </w:t>
      </w:r>
      <w:r w:rsidR="00243A6C" w:rsidRPr="0AD9A589">
        <w:rPr>
          <w:rFonts w:ascii="Times New Roman" w:eastAsia="Times New Roman" w:hAnsi="Times New Roman" w:cs="Times New Roman"/>
          <w:shd w:val="clear" w:color="auto" w:fill="FFFFFF"/>
        </w:rPr>
        <w:t>intricacies of the issue at hand, innovative approaches are often used to target various fac</w:t>
      </w:r>
      <w:r w:rsidR="00DB19D5">
        <w:rPr>
          <w:rFonts w:ascii="Times New Roman" w:eastAsia="Times New Roman" w:hAnsi="Times New Roman" w:cs="Times New Roman"/>
          <w:shd w:val="clear" w:color="auto" w:fill="FFFFFF"/>
        </w:rPr>
        <w:t>ets of the problem. In</w:t>
      </w:r>
      <w:r w:rsidR="00243A6C" w:rsidRPr="0AD9A589">
        <w:rPr>
          <w:rFonts w:ascii="Times New Roman" w:eastAsia="Times New Roman" w:hAnsi="Times New Roman" w:cs="Times New Roman"/>
          <w:shd w:val="clear" w:color="auto" w:fill="FFFFFF"/>
        </w:rPr>
        <w:t xml:space="preserve"> </w:t>
      </w:r>
      <w:r w:rsidR="007A7D5D" w:rsidRPr="0AD9A589">
        <w:rPr>
          <w:rFonts w:ascii="Times New Roman" w:eastAsia="Times New Roman" w:hAnsi="Times New Roman" w:cs="Times New Roman"/>
          <w:shd w:val="clear" w:color="auto" w:fill="FFFFFF"/>
        </w:rPr>
        <w:t>Connecticut,</w:t>
      </w:r>
      <w:r w:rsidR="00243A6C" w:rsidRPr="0AD9A589">
        <w:rPr>
          <w:rFonts w:ascii="Times New Roman" w:eastAsia="Times New Roman" w:hAnsi="Times New Roman" w:cs="Times New Roman"/>
          <w:shd w:val="clear" w:color="auto" w:fill="FFFFFF"/>
        </w:rPr>
        <w:t xml:space="preserve"> a </w:t>
      </w:r>
      <w:r w:rsidR="00972E19">
        <w:rPr>
          <w:rFonts w:ascii="Times New Roman" w:eastAsia="Times New Roman" w:hAnsi="Times New Roman" w:cs="Times New Roman"/>
          <w:shd w:val="clear" w:color="auto" w:fill="FFFFFF"/>
        </w:rPr>
        <w:t xml:space="preserve">large </w:t>
      </w:r>
      <w:r w:rsidR="00926C4E">
        <w:rPr>
          <w:rFonts w:ascii="Times New Roman" w:eastAsia="Times New Roman" w:hAnsi="Times New Roman" w:cs="Times New Roman"/>
          <w:shd w:val="clear" w:color="auto" w:fill="FFFFFF"/>
        </w:rPr>
        <w:t xml:space="preserve">non-profit organization </w:t>
      </w:r>
      <w:r w:rsidR="00972E19">
        <w:rPr>
          <w:rFonts w:ascii="Times New Roman" w:eastAsia="Times New Roman" w:hAnsi="Times New Roman" w:cs="Times New Roman"/>
          <w:shd w:val="clear" w:color="auto" w:fill="FFFFFF"/>
        </w:rPr>
        <w:t xml:space="preserve">(XX) </w:t>
      </w:r>
      <w:r w:rsidR="00926C4E">
        <w:rPr>
          <w:rFonts w:ascii="Times New Roman" w:eastAsia="Times New Roman" w:hAnsi="Times New Roman" w:cs="Times New Roman"/>
          <w:shd w:val="clear" w:color="auto" w:fill="FFFFFF"/>
        </w:rPr>
        <w:t>created a mobile food truck program. D</w:t>
      </w:r>
      <w:r w:rsidR="00243A6C" w:rsidRPr="0AD9A589">
        <w:rPr>
          <w:rFonts w:ascii="Times New Roman" w:eastAsia="Times New Roman" w:hAnsi="Times New Roman" w:cs="Times New Roman"/>
          <w:shd w:val="clear" w:color="auto" w:fill="FFFFFF"/>
        </w:rPr>
        <w:t xml:space="preserve">esigned </w:t>
      </w:r>
      <w:r w:rsidR="00103468" w:rsidRPr="0AD9A589">
        <w:rPr>
          <w:rFonts w:ascii="Times New Roman" w:eastAsia="Times New Roman" w:hAnsi="Times New Roman" w:cs="Times New Roman"/>
          <w:shd w:val="clear" w:color="auto" w:fill="FFFFFF"/>
        </w:rPr>
        <w:t>to serve</w:t>
      </w:r>
      <w:r w:rsidR="00243A6C" w:rsidRPr="0AD9A589">
        <w:rPr>
          <w:rFonts w:ascii="Times New Roman" w:eastAsia="Times New Roman" w:hAnsi="Times New Roman" w:cs="Times New Roman"/>
          <w:shd w:val="clear" w:color="auto" w:fill="FFFFFF"/>
        </w:rPr>
        <w:t xml:space="preserve"> families lo</w:t>
      </w:r>
      <w:r w:rsidR="00926C4E">
        <w:rPr>
          <w:rFonts w:ascii="Times New Roman" w:eastAsia="Times New Roman" w:hAnsi="Times New Roman" w:cs="Times New Roman"/>
          <w:shd w:val="clear" w:color="auto" w:fill="FFFFFF"/>
        </w:rPr>
        <w:t>cated in food desert areas, collaboration with</w:t>
      </w:r>
      <w:r w:rsidR="00243A6C" w:rsidRPr="0AD9A589">
        <w:rPr>
          <w:rFonts w:ascii="Times New Roman" w:eastAsia="Times New Roman" w:hAnsi="Times New Roman" w:cs="Times New Roman"/>
          <w:shd w:val="clear" w:color="auto" w:fill="FFFFFF"/>
        </w:rPr>
        <w:t xml:space="preserve"> </w:t>
      </w:r>
      <w:r w:rsidR="00DB19D5">
        <w:rPr>
          <w:rFonts w:ascii="Times New Roman" w:eastAsia="Times New Roman" w:hAnsi="Times New Roman" w:cs="Times New Roman"/>
          <w:shd w:val="clear" w:color="auto" w:fill="FFFFFF"/>
        </w:rPr>
        <w:t>local child care centers</w:t>
      </w:r>
      <w:r w:rsidR="00972E19">
        <w:rPr>
          <w:rFonts w:ascii="Times New Roman" w:eastAsia="Times New Roman" w:hAnsi="Times New Roman" w:cs="Times New Roman"/>
          <w:shd w:val="clear" w:color="auto" w:fill="FFFFFF"/>
        </w:rPr>
        <w:t xml:space="preserve"> </w:t>
      </w:r>
      <w:r w:rsidR="00926C4E">
        <w:rPr>
          <w:rFonts w:ascii="Times New Roman" w:eastAsia="Times New Roman" w:hAnsi="Times New Roman" w:cs="Times New Roman"/>
          <w:shd w:val="clear" w:color="auto" w:fill="FFFFFF"/>
        </w:rPr>
        <w:t xml:space="preserve">were established to connect families with </w:t>
      </w:r>
      <w:r w:rsidR="00972E19">
        <w:rPr>
          <w:rFonts w:ascii="Times New Roman" w:eastAsia="Times New Roman" w:hAnsi="Times New Roman" w:cs="Times New Roman"/>
          <w:shd w:val="clear" w:color="auto" w:fill="FFFFFF"/>
        </w:rPr>
        <w:t xml:space="preserve">this </w:t>
      </w:r>
      <w:r w:rsidR="005367CD">
        <w:rPr>
          <w:rFonts w:ascii="Times New Roman" w:eastAsia="Times New Roman" w:hAnsi="Times New Roman" w:cs="Times New Roman"/>
          <w:shd w:val="clear" w:color="auto" w:fill="FFFFFF"/>
        </w:rPr>
        <w:t xml:space="preserve">unique </w:t>
      </w:r>
      <w:r w:rsidR="00972E19">
        <w:rPr>
          <w:rFonts w:ascii="Times New Roman" w:eastAsia="Times New Roman" w:hAnsi="Times New Roman" w:cs="Times New Roman"/>
          <w:shd w:val="clear" w:color="auto" w:fill="FFFFFF"/>
        </w:rPr>
        <w:t>service</w:t>
      </w:r>
      <w:r w:rsidR="00607652" w:rsidRPr="0AD9A589">
        <w:rPr>
          <w:rFonts w:ascii="Times New Roman" w:eastAsia="Times New Roman" w:hAnsi="Times New Roman" w:cs="Times New Roman"/>
          <w:shd w:val="clear" w:color="auto" w:fill="FFFFFF"/>
        </w:rPr>
        <w:t xml:space="preserve">. Parents of </w:t>
      </w:r>
      <w:r w:rsidR="00DB19D5">
        <w:rPr>
          <w:rFonts w:ascii="Times New Roman" w:eastAsia="Times New Roman" w:hAnsi="Times New Roman" w:cs="Times New Roman"/>
          <w:shd w:val="clear" w:color="auto" w:fill="FFFFFF"/>
        </w:rPr>
        <w:t>the preschool-aged children enrolled</w:t>
      </w:r>
      <w:r w:rsidR="00607652" w:rsidRPr="0AD9A589">
        <w:rPr>
          <w:rFonts w:ascii="Times New Roman" w:eastAsia="Times New Roman" w:hAnsi="Times New Roman" w:cs="Times New Roman"/>
          <w:shd w:val="clear" w:color="auto" w:fill="FFFFFF"/>
        </w:rPr>
        <w:t xml:space="preserve"> were</w:t>
      </w:r>
      <w:r w:rsidR="00103468" w:rsidRPr="0AD9A589">
        <w:rPr>
          <w:rFonts w:ascii="Times New Roman" w:eastAsia="Times New Roman" w:hAnsi="Times New Roman" w:cs="Times New Roman"/>
          <w:shd w:val="clear" w:color="auto" w:fill="FFFFFF"/>
        </w:rPr>
        <w:t xml:space="preserve"> invited to participate in a </w:t>
      </w:r>
      <w:r w:rsidR="00607652" w:rsidRPr="0AD9A589">
        <w:rPr>
          <w:rFonts w:ascii="Times New Roman" w:eastAsia="Times New Roman" w:hAnsi="Times New Roman" w:cs="Times New Roman"/>
          <w:shd w:val="clear" w:color="auto" w:fill="FFFFFF"/>
        </w:rPr>
        <w:t>six-month</w:t>
      </w:r>
      <w:r w:rsidR="00103468" w:rsidRPr="0AD9A589">
        <w:rPr>
          <w:rFonts w:ascii="Times New Roman" w:eastAsia="Times New Roman" w:hAnsi="Times New Roman" w:cs="Times New Roman"/>
          <w:shd w:val="clear" w:color="auto" w:fill="FFFFFF"/>
        </w:rPr>
        <w:t xml:space="preserve"> nutrition </w:t>
      </w:r>
      <w:r w:rsidR="00972E19" w:rsidRPr="0AD9A589">
        <w:rPr>
          <w:rFonts w:ascii="Times New Roman" w:eastAsia="Times New Roman" w:hAnsi="Times New Roman" w:cs="Times New Roman"/>
          <w:shd w:val="clear" w:color="auto" w:fill="FFFFFF"/>
        </w:rPr>
        <w:t>program that</w:t>
      </w:r>
      <w:r w:rsidR="00103468" w:rsidRPr="0AD9A589">
        <w:rPr>
          <w:rFonts w:ascii="Times New Roman" w:eastAsia="Times New Roman" w:hAnsi="Times New Roman" w:cs="Times New Roman"/>
          <w:shd w:val="clear" w:color="auto" w:fill="FFFFFF"/>
        </w:rPr>
        <w:t xml:space="preserve"> involved </w:t>
      </w:r>
      <w:r w:rsidR="00607652" w:rsidRPr="0AD9A589">
        <w:rPr>
          <w:rFonts w:ascii="Times New Roman" w:eastAsia="Times New Roman" w:hAnsi="Times New Roman" w:cs="Times New Roman"/>
          <w:shd w:val="clear" w:color="auto" w:fill="FFFFFF"/>
        </w:rPr>
        <w:t xml:space="preserve">bi-monthly nutrition education followed by grocery shopping on the mobile food truck. </w:t>
      </w:r>
      <w:r w:rsidR="005367CD">
        <w:rPr>
          <w:rFonts w:ascii="Times New Roman" w:eastAsia="Times New Roman" w:hAnsi="Times New Roman" w:cs="Times New Roman"/>
          <w:shd w:val="clear" w:color="auto" w:fill="FFFFFF"/>
        </w:rPr>
        <w:t xml:space="preserve">The funding allowed for the mobile food truck to enroll a new cohort of participants every six months. </w:t>
      </w:r>
      <w:r w:rsidR="00607652" w:rsidRPr="0AD9A589">
        <w:rPr>
          <w:rFonts w:ascii="Times New Roman" w:eastAsia="Times New Roman" w:hAnsi="Times New Roman" w:cs="Times New Roman"/>
          <w:shd w:val="clear" w:color="auto" w:fill="FFFFFF"/>
        </w:rPr>
        <w:t xml:space="preserve">Mid-way through the three-year program an evaluation of participants’ experience was completed. </w:t>
      </w:r>
      <w:r w:rsidR="00DB19D5">
        <w:rPr>
          <w:rFonts w:ascii="Times New Roman" w:eastAsia="Times New Roman" w:hAnsi="Times New Roman" w:cs="Times New Roman"/>
          <w:shd w:val="clear" w:color="auto" w:fill="FFFFFF"/>
        </w:rPr>
        <w:t>This paper describes the results of the program evaluation and the participants experience.</w:t>
      </w:r>
    </w:p>
    <w:p w14:paraId="035DDEA6" w14:textId="5ED3A446" w:rsidR="003274A7" w:rsidRPr="003D4FCB" w:rsidRDefault="0AD9A589" w:rsidP="0AD9A589">
      <w:pPr>
        <w:rPr>
          <w:rFonts w:ascii="Times New Roman" w:eastAsia="Times New Roman" w:hAnsi="Times New Roman" w:cs="Times New Roman"/>
          <w:b/>
          <w:bCs/>
          <w:color w:val="000000" w:themeColor="text1"/>
        </w:rPr>
      </w:pPr>
      <w:r w:rsidRPr="0AD9A589">
        <w:rPr>
          <w:rFonts w:ascii="Times New Roman" w:eastAsia="Times New Roman" w:hAnsi="Times New Roman" w:cs="Times New Roman"/>
          <w:b/>
          <w:bCs/>
          <w:color w:val="000000" w:themeColor="text1"/>
        </w:rPr>
        <w:t xml:space="preserve">Method </w:t>
      </w:r>
    </w:p>
    <w:p w14:paraId="38D7EA4C" w14:textId="77777777" w:rsidR="00A551F1" w:rsidRPr="003D4FCB" w:rsidRDefault="00A551F1" w:rsidP="00D740DD">
      <w:pPr>
        <w:rPr>
          <w:rFonts w:ascii="Times New Roman" w:hAnsi="Times New Roman" w:cs="Times New Roman"/>
          <w:color w:val="000000" w:themeColor="text1"/>
        </w:rPr>
      </w:pPr>
    </w:p>
    <w:p w14:paraId="74A23F18" w14:textId="27E0C19D" w:rsidR="003274A7" w:rsidRPr="003D4FCB" w:rsidRDefault="0AD9A589" w:rsidP="00DB19D5">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The qualitative methodology of focus groups was used to evaluate the participant’s opinions and experiences within the nutritional classes offered through the program. Focus group is an appropriate method to use in th</w:t>
      </w:r>
      <w:r w:rsidR="00973D17">
        <w:rPr>
          <w:rFonts w:ascii="Times New Roman" w:eastAsia="Times New Roman" w:hAnsi="Times New Roman" w:cs="Times New Roman"/>
          <w:color w:val="000000" w:themeColor="text1"/>
        </w:rPr>
        <w:t>e evaluation of a program</w:t>
      </w:r>
      <w:r w:rsidRPr="0AD9A589">
        <w:rPr>
          <w:rFonts w:ascii="Times New Roman" w:eastAsia="Times New Roman" w:hAnsi="Times New Roman" w:cs="Times New Roman"/>
          <w:color w:val="000000" w:themeColor="text1"/>
        </w:rPr>
        <w:t>. This method allows for more in depth information on perceptions of the programs, experiences with the program and insight as to how the program can be improved for future participants. Convenience sampling was used, as those offered to take part on the focus groups were already participants of the mobile food truck program. University Institutional Review Board approval was obtained prior to beginning any recruitment.</w:t>
      </w:r>
      <w:r w:rsidR="00DB19D5">
        <w:rPr>
          <w:rFonts w:ascii="Times New Roman" w:eastAsia="Times New Roman" w:hAnsi="Times New Roman" w:cs="Times New Roman"/>
          <w:color w:val="000000" w:themeColor="text1"/>
        </w:rPr>
        <w:t xml:space="preserve"> </w:t>
      </w:r>
      <w:r w:rsidRPr="0AD9A589">
        <w:rPr>
          <w:rFonts w:ascii="Times New Roman" w:eastAsia="Times New Roman" w:hAnsi="Times New Roman" w:cs="Times New Roman"/>
          <w:color w:val="000000" w:themeColor="text1"/>
        </w:rPr>
        <w:t xml:space="preserve">A total of five sites received the nutrition program and mobile food services over the specified six-month period. </w:t>
      </w:r>
      <w:r w:rsidR="00926C4E">
        <w:rPr>
          <w:rFonts w:ascii="Times New Roman" w:eastAsia="Times New Roman" w:hAnsi="Times New Roman" w:cs="Times New Roman"/>
          <w:color w:val="000000" w:themeColor="text1"/>
        </w:rPr>
        <w:t xml:space="preserve">At the onset of the program with this cohort a questionnaire was given to participants to gather sociodemographic information. At the end of the six-months all participants were offered the option of participating in focus groups. </w:t>
      </w:r>
      <w:r w:rsidRPr="0AD9A589">
        <w:rPr>
          <w:rFonts w:ascii="Times New Roman" w:eastAsia="Times New Roman" w:hAnsi="Times New Roman" w:cs="Times New Roman"/>
          <w:color w:val="000000" w:themeColor="text1"/>
        </w:rPr>
        <w:t xml:space="preserve">All focus groups were tape recorded and transcribed. </w:t>
      </w:r>
    </w:p>
    <w:p w14:paraId="0F5B7269" w14:textId="03E904A5" w:rsidR="003274A7" w:rsidRPr="003D4FCB" w:rsidRDefault="0AD9A589" w:rsidP="0AD9A589">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lastRenderedPageBreak/>
        <w:t xml:space="preserve">Focus group data can be analyzed with constant comparative analysis, and can be especially useful when multiple focus groups for the same study are involved. Exploration of themes that emerge from one group can be used to assess if similar themes emerge in the subsequent focus groups (Onwuegbuzie, Dickinson, Leech &amp; Zoran, 2009).  </w:t>
      </w:r>
      <w:r w:rsidR="00932D56">
        <w:rPr>
          <w:rFonts w:ascii="Times New Roman" w:eastAsia="Times New Roman" w:hAnsi="Times New Roman" w:cs="Times New Roman"/>
          <w:color w:val="000000" w:themeColor="text1"/>
        </w:rPr>
        <w:t>Each focus group was looked at as a</w:t>
      </w:r>
      <w:r w:rsidR="00972E19">
        <w:rPr>
          <w:rFonts w:ascii="Times New Roman" w:eastAsia="Times New Roman" w:hAnsi="Times New Roman" w:cs="Times New Roman"/>
          <w:color w:val="000000" w:themeColor="text1"/>
        </w:rPr>
        <w:t xml:space="preserve"> single unit of analysis and similar themes across groups were combined. The following results include both data collected from the initial questionnaire and the focus group outcomes.</w:t>
      </w:r>
    </w:p>
    <w:p w14:paraId="4240CED5" w14:textId="643D964D" w:rsidR="003274A7" w:rsidRPr="003D4FCB" w:rsidRDefault="00932D56" w:rsidP="0AD9A589">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Results</w:t>
      </w:r>
    </w:p>
    <w:p w14:paraId="122B2FBE" w14:textId="4FDB3945" w:rsidR="0080580D" w:rsidRPr="003D4FCB" w:rsidRDefault="0080580D" w:rsidP="00D740DD">
      <w:pPr>
        <w:rPr>
          <w:rFonts w:ascii="Times New Roman" w:hAnsi="Times New Roman" w:cs="Times New Roman"/>
          <w:b/>
          <w:bCs/>
          <w:color w:val="000000" w:themeColor="text1"/>
        </w:rPr>
      </w:pPr>
      <w:r w:rsidRPr="003D4FCB">
        <w:rPr>
          <w:rFonts w:ascii="Times New Roman" w:hAnsi="Times New Roman" w:cs="Times New Roman"/>
          <w:b/>
          <w:bCs/>
          <w:color w:val="000000" w:themeColor="text1"/>
        </w:rPr>
        <w:tab/>
      </w:r>
    </w:p>
    <w:p w14:paraId="296C9DAF" w14:textId="37778D01" w:rsidR="00437D49" w:rsidRDefault="00437D49" w:rsidP="0AD9A589">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ab/>
      </w:r>
      <w:r w:rsidR="00FC5346" w:rsidRPr="0AD9A589">
        <w:rPr>
          <w:rFonts w:ascii="Times New Roman" w:eastAsia="Times New Roman" w:hAnsi="Times New Roman" w:cs="Times New Roman"/>
          <w:color w:val="000000" w:themeColor="text1"/>
        </w:rPr>
        <w:t xml:space="preserve">All parents of children enrolled in the preschool program were eligible to participate in the mobile food truck program. Despite this, site participation rates </w:t>
      </w:r>
      <w:r w:rsidR="00FC5346">
        <w:rPr>
          <w:rFonts w:ascii="Times New Roman" w:eastAsia="Times New Roman" w:hAnsi="Times New Roman" w:cs="Times New Roman"/>
          <w:color w:val="000000" w:themeColor="text1"/>
        </w:rPr>
        <w:t xml:space="preserve">with the mobile food truck program </w:t>
      </w:r>
      <w:r w:rsidR="00FC5346" w:rsidRPr="0AD9A589">
        <w:rPr>
          <w:rFonts w:ascii="Times New Roman" w:eastAsia="Times New Roman" w:hAnsi="Times New Roman" w:cs="Times New Roman"/>
          <w:color w:val="000000" w:themeColor="text1"/>
        </w:rPr>
        <w:t xml:space="preserve">were not to capacity. </w:t>
      </w:r>
      <w:r w:rsidRPr="00437D49">
        <w:rPr>
          <w:rFonts w:ascii="Times New Roman" w:hAnsi="Times New Roman" w:cs="Times New Roman"/>
          <w:bCs/>
          <w:color w:val="000000" w:themeColor="text1"/>
        </w:rPr>
        <w:t xml:space="preserve">At the onset of </w:t>
      </w:r>
      <w:r w:rsidR="00730F61">
        <w:rPr>
          <w:rFonts w:ascii="Times New Roman" w:hAnsi="Times New Roman" w:cs="Times New Roman"/>
          <w:bCs/>
          <w:color w:val="000000" w:themeColor="text1"/>
        </w:rPr>
        <w:t>this specific</w:t>
      </w:r>
      <w:r w:rsidRPr="00437D49">
        <w:rPr>
          <w:rFonts w:ascii="Times New Roman" w:hAnsi="Times New Roman" w:cs="Times New Roman"/>
          <w:bCs/>
          <w:color w:val="000000" w:themeColor="text1"/>
        </w:rPr>
        <w:t xml:space="preserve"> cohort there were </w:t>
      </w:r>
      <w:r>
        <w:rPr>
          <w:rFonts w:ascii="Times New Roman" w:hAnsi="Times New Roman" w:cs="Times New Roman"/>
          <w:bCs/>
          <w:color w:val="000000" w:themeColor="text1"/>
        </w:rPr>
        <w:t>93 participants, at a total of five</w:t>
      </w:r>
      <w:r w:rsidRPr="00437D49">
        <w:rPr>
          <w:rFonts w:ascii="Times New Roman" w:hAnsi="Times New Roman" w:cs="Times New Roman"/>
          <w:bCs/>
          <w:color w:val="000000" w:themeColor="text1"/>
        </w:rPr>
        <w:t xml:space="preserve"> pre-school sites.</w:t>
      </w:r>
      <w:r>
        <w:rPr>
          <w:rFonts w:ascii="Times New Roman" w:hAnsi="Times New Roman" w:cs="Times New Roman"/>
          <w:b/>
          <w:bCs/>
          <w:color w:val="000000" w:themeColor="text1"/>
        </w:rPr>
        <w:t xml:space="preserve"> </w:t>
      </w:r>
      <w:r w:rsidR="00D87261" w:rsidRPr="00D87261">
        <w:rPr>
          <w:rFonts w:ascii="Times New Roman" w:hAnsi="Times New Roman" w:cs="Times New Roman"/>
          <w:bCs/>
          <w:color w:val="000000" w:themeColor="text1"/>
        </w:rPr>
        <w:t xml:space="preserve">77% requested to answer the </w:t>
      </w:r>
      <w:r w:rsidR="00730F61">
        <w:rPr>
          <w:rFonts w:ascii="Times New Roman" w:hAnsi="Times New Roman" w:cs="Times New Roman"/>
          <w:bCs/>
          <w:color w:val="000000" w:themeColor="text1"/>
        </w:rPr>
        <w:t xml:space="preserve">initial </w:t>
      </w:r>
      <w:r w:rsidR="00D87261" w:rsidRPr="00D87261">
        <w:rPr>
          <w:rFonts w:ascii="Times New Roman" w:hAnsi="Times New Roman" w:cs="Times New Roman"/>
          <w:bCs/>
          <w:color w:val="000000" w:themeColor="text1"/>
        </w:rPr>
        <w:t xml:space="preserve">questionnaire in English and 23% in Spanish. </w:t>
      </w:r>
      <w:r w:rsidR="00D87261">
        <w:rPr>
          <w:rFonts w:ascii="Times New Roman" w:hAnsi="Times New Roman" w:cs="Times New Roman"/>
          <w:bCs/>
          <w:color w:val="000000" w:themeColor="text1"/>
        </w:rPr>
        <w:t>The largest age group represented were those between 26-35 (40%) and half of the sample (50%) self-identified as</w:t>
      </w:r>
      <w:r w:rsidR="009604EF">
        <w:rPr>
          <w:rFonts w:ascii="Times New Roman" w:hAnsi="Times New Roman" w:cs="Times New Roman"/>
          <w:bCs/>
          <w:color w:val="000000" w:themeColor="text1"/>
        </w:rPr>
        <w:t xml:space="preserve"> Latino/Hispanic</w:t>
      </w:r>
      <w:r w:rsidR="00D87261">
        <w:rPr>
          <w:rFonts w:ascii="Times New Roman" w:hAnsi="Times New Roman" w:cs="Times New Roman"/>
          <w:bCs/>
          <w:color w:val="000000" w:themeColor="text1"/>
        </w:rPr>
        <w:t xml:space="preserve">. </w:t>
      </w:r>
      <w:r w:rsidR="00FC5346">
        <w:rPr>
          <w:rFonts w:ascii="Times New Roman" w:hAnsi="Times New Roman" w:cs="Times New Roman"/>
          <w:bCs/>
          <w:color w:val="000000" w:themeColor="text1"/>
        </w:rPr>
        <w:t>Even though more than half of the participants (57%) reported working outside of the home, a majority relied on additional programs to assist with food costs (see</w:t>
      </w:r>
      <w:r w:rsidR="009604EF">
        <w:rPr>
          <w:rFonts w:ascii="Times New Roman" w:hAnsi="Times New Roman" w:cs="Times New Roman"/>
          <w:bCs/>
          <w:color w:val="000000" w:themeColor="text1"/>
        </w:rPr>
        <w:t xml:space="preserve"> table one</w:t>
      </w:r>
      <w:r w:rsidR="00FC5346">
        <w:rPr>
          <w:rFonts w:ascii="Times New Roman" w:hAnsi="Times New Roman" w:cs="Times New Roman"/>
          <w:bCs/>
          <w:color w:val="000000" w:themeColor="text1"/>
        </w:rPr>
        <w:t xml:space="preserve">). </w:t>
      </w:r>
      <w:r w:rsidR="00FA40F0">
        <w:rPr>
          <w:rFonts w:ascii="Times New Roman" w:hAnsi="Times New Roman" w:cs="Times New Roman"/>
          <w:bCs/>
          <w:color w:val="000000" w:themeColor="text1"/>
        </w:rPr>
        <w:t xml:space="preserve">Access to a supermarket or venue with fresh fruits/vegetables (like </w:t>
      </w:r>
      <w:r w:rsidR="005367CD">
        <w:rPr>
          <w:rFonts w:ascii="Times New Roman" w:hAnsi="Times New Roman" w:cs="Times New Roman"/>
          <w:bCs/>
          <w:color w:val="000000" w:themeColor="text1"/>
        </w:rPr>
        <w:t>farmer’s</w:t>
      </w:r>
      <w:r w:rsidR="00FA40F0">
        <w:rPr>
          <w:rFonts w:ascii="Times New Roman" w:hAnsi="Times New Roman" w:cs="Times New Roman"/>
          <w:bCs/>
          <w:color w:val="000000" w:themeColor="text1"/>
        </w:rPr>
        <w:t xml:space="preserve"> markets or community gardens) was also limited </w:t>
      </w:r>
      <w:r w:rsidR="00DF2F3B" w:rsidRPr="00DF2F3B">
        <w:rPr>
          <w:rFonts w:ascii="Times New Roman" w:hAnsi="Times New Roman" w:cs="Times New Roman"/>
          <w:bCs/>
          <w:color w:val="000000" w:themeColor="text1"/>
        </w:rPr>
        <w:t>(see table two</w:t>
      </w:r>
      <w:r w:rsidR="00FA40F0" w:rsidRPr="00DF2F3B">
        <w:rPr>
          <w:rFonts w:ascii="Times New Roman" w:hAnsi="Times New Roman" w:cs="Times New Roman"/>
          <w:bCs/>
          <w:color w:val="000000" w:themeColor="text1"/>
        </w:rPr>
        <w:t>).</w:t>
      </w:r>
      <w:r w:rsidR="0080580D" w:rsidRPr="003D4FCB">
        <w:rPr>
          <w:rFonts w:ascii="Times New Roman" w:hAnsi="Times New Roman" w:cs="Times New Roman"/>
          <w:b/>
          <w:bCs/>
          <w:color w:val="000000" w:themeColor="text1"/>
        </w:rPr>
        <w:tab/>
      </w:r>
    </w:p>
    <w:p w14:paraId="07C916AF" w14:textId="771F65E3" w:rsidR="00730F61" w:rsidRDefault="00730F61" w:rsidP="00FC5346">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 xml:space="preserve">There was one focus group held at each site and participation ranged from between eight to eleven members. Facilitators for the focus groups included a graduate research assistant, two undergraduate research assistants and a translator when necessary. A predetermined set of questions related to the program guided the discussions. The focus </w:t>
      </w:r>
      <w:r w:rsidR="00972E19" w:rsidRPr="0AD9A589">
        <w:rPr>
          <w:rFonts w:ascii="Times New Roman" w:eastAsia="Times New Roman" w:hAnsi="Times New Roman" w:cs="Times New Roman"/>
          <w:color w:val="000000" w:themeColor="text1"/>
        </w:rPr>
        <w:t>groups were conducted in both English and Spanish and were</w:t>
      </w:r>
      <w:r w:rsidRPr="0AD9A589">
        <w:rPr>
          <w:rFonts w:ascii="Times New Roman" w:eastAsia="Times New Roman" w:hAnsi="Times New Roman" w:cs="Times New Roman"/>
          <w:color w:val="000000" w:themeColor="text1"/>
        </w:rPr>
        <w:t xml:space="preserve"> depe</w:t>
      </w:r>
      <w:r>
        <w:rPr>
          <w:rFonts w:ascii="Times New Roman" w:eastAsia="Times New Roman" w:hAnsi="Times New Roman" w:cs="Times New Roman"/>
          <w:color w:val="000000" w:themeColor="text1"/>
        </w:rPr>
        <w:t>ndent on the needs of the participants</w:t>
      </w:r>
      <w:r w:rsidRPr="0AD9A589">
        <w:rPr>
          <w:rFonts w:ascii="Times New Roman" w:eastAsia="Times New Roman" w:hAnsi="Times New Roman" w:cs="Times New Roman"/>
          <w:color w:val="000000" w:themeColor="text1"/>
        </w:rPr>
        <w:t xml:space="preserve">. There were two </w:t>
      </w:r>
      <w:r w:rsidRPr="0AD9A589">
        <w:rPr>
          <w:rFonts w:ascii="Times New Roman" w:eastAsia="Times New Roman" w:hAnsi="Times New Roman" w:cs="Times New Roman"/>
          <w:color w:val="000000" w:themeColor="text1"/>
        </w:rPr>
        <w:lastRenderedPageBreak/>
        <w:t xml:space="preserve">sites that held focus groups in both English and Spanish. A total of 47 program participants agreed to be part of the focus groups (51 % of the overall </w:t>
      </w:r>
      <w:r w:rsidR="00BC6EAB">
        <w:rPr>
          <w:rFonts w:ascii="Times New Roman" w:eastAsia="Times New Roman" w:hAnsi="Times New Roman" w:cs="Times New Roman"/>
          <w:color w:val="000000" w:themeColor="text1"/>
        </w:rPr>
        <w:t xml:space="preserve">program </w:t>
      </w:r>
      <w:r w:rsidRPr="0AD9A589">
        <w:rPr>
          <w:rFonts w:ascii="Times New Roman" w:eastAsia="Times New Roman" w:hAnsi="Times New Roman" w:cs="Times New Roman"/>
          <w:color w:val="000000" w:themeColor="text1"/>
        </w:rPr>
        <w:t>participation rate).  </w:t>
      </w:r>
    </w:p>
    <w:p w14:paraId="5452E1B1" w14:textId="455D67FD" w:rsidR="00C14AED" w:rsidRPr="003D4FCB" w:rsidRDefault="00730F61" w:rsidP="00FC5346">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Focus group participants were asked what motivated them to join the </w:t>
      </w:r>
      <w:r w:rsidR="00972E19">
        <w:rPr>
          <w:rFonts w:ascii="Times New Roman" w:eastAsia="Times New Roman" w:hAnsi="Times New Roman" w:cs="Times New Roman"/>
          <w:color w:val="000000" w:themeColor="text1"/>
        </w:rPr>
        <w:t xml:space="preserve">mobile </w:t>
      </w:r>
      <w:r>
        <w:rPr>
          <w:rFonts w:ascii="Times New Roman" w:eastAsia="Times New Roman" w:hAnsi="Times New Roman" w:cs="Times New Roman"/>
          <w:color w:val="000000" w:themeColor="text1"/>
        </w:rPr>
        <w:t>food truck program. C</w:t>
      </w:r>
      <w:r w:rsidR="00982DBA" w:rsidRPr="0AD9A589">
        <w:rPr>
          <w:rFonts w:ascii="Times New Roman" w:eastAsia="Times New Roman" w:hAnsi="Times New Roman" w:cs="Times New Roman"/>
          <w:color w:val="000000" w:themeColor="text1"/>
        </w:rPr>
        <w:t xml:space="preserve">uriosity </w:t>
      </w:r>
      <w:r>
        <w:rPr>
          <w:rFonts w:ascii="Times New Roman" w:eastAsia="Times New Roman" w:hAnsi="Times New Roman" w:cs="Times New Roman"/>
          <w:color w:val="000000" w:themeColor="text1"/>
        </w:rPr>
        <w:t xml:space="preserve">was cited </w:t>
      </w:r>
      <w:r w:rsidR="00157D03" w:rsidRPr="0AD9A589">
        <w:rPr>
          <w:rFonts w:ascii="Times New Roman" w:eastAsia="Times New Roman" w:hAnsi="Times New Roman" w:cs="Times New Roman"/>
          <w:color w:val="000000" w:themeColor="text1"/>
        </w:rPr>
        <w:t>as a primary</w:t>
      </w:r>
      <w:r>
        <w:rPr>
          <w:rFonts w:ascii="Times New Roman" w:eastAsia="Times New Roman" w:hAnsi="Times New Roman" w:cs="Times New Roman"/>
          <w:color w:val="000000" w:themeColor="text1"/>
        </w:rPr>
        <w:t xml:space="preserve"> reason</w:t>
      </w:r>
      <w:r w:rsidR="00AD7754" w:rsidRPr="0AD9A589">
        <w:rPr>
          <w:rFonts w:ascii="Times New Roman" w:eastAsia="Times New Roman" w:hAnsi="Times New Roman" w:cs="Times New Roman"/>
          <w:color w:val="000000" w:themeColor="text1"/>
        </w:rPr>
        <w:t xml:space="preserve">. Some also discussed </w:t>
      </w:r>
      <w:r w:rsidR="00802B89" w:rsidRPr="0AD9A589">
        <w:rPr>
          <w:rFonts w:ascii="Times New Roman" w:eastAsia="Times New Roman" w:hAnsi="Times New Roman" w:cs="Times New Roman"/>
          <w:color w:val="000000" w:themeColor="text1"/>
        </w:rPr>
        <w:t>a</w:t>
      </w:r>
      <w:r w:rsidR="00AD7754" w:rsidRPr="0AD9A589">
        <w:rPr>
          <w:rFonts w:ascii="Times New Roman" w:eastAsia="Times New Roman" w:hAnsi="Times New Roman" w:cs="Times New Roman"/>
          <w:color w:val="000000" w:themeColor="text1"/>
        </w:rPr>
        <w:t xml:space="preserve"> desire to learn more about nutrition and how to stay healthy. </w:t>
      </w:r>
      <w:r>
        <w:rPr>
          <w:rFonts w:ascii="Times New Roman" w:eastAsia="Times New Roman" w:hAnsi="Times New Roman" w:cs="Times New Roman"/>
          <w:color w:val="000000" w:themeColor="text1"/>
        </w:rPr>
        <w:t xml:space="preserve">Considering the use </w:t>
      </w:r>
      <w:r w:rsidR="00972E19">
        <w:rPr>
          <w:rFonts w:ascii="Times New Roman" w:eastAsia="Times New Roman" w:hAnsi="Times New Roman" w:cs="Times New Roman"/>
          <w:color w:val="000000" w:themeColor="text1"/>
        </w:rPr>
        <w:t>of other programs to supplement</w:t>
      </w:r>
      <w:r>
        <w:rPr>
          <w:rFonts w:ascii="Times New Roman" w:eastAsia="Times New Roman" w:hAnsi="Times New Roman" w:cs="Times New Roman"/>
          <w:color w:val="000000" w:themeColor="text1"/>
        </w:rPr>
        <w:t xml:space="preserve"> food costs, it was not surprising that p</w:t>
      </w:r>
      <w:r w:rsidR="004C30F7" w:rsidRPr="0AD9A589">
        <w:rPr>
          <w:rFonts w:ascii="Times New Roman" w:eastAsia="Times New Roman" w:hAnsi="Times New Roman" w:cs="Times New Roman"/>
          <w:color w:val="000000" w:themeColor="text1"/>
        </w:rPr>
        <w:t>articipants found the financial help from the mobile food tr</w:t>
      </w:r>
      <w:r w:rsidR="00932D56">
        <w:rPr>
          <w:rFonts w:ascii="Times New Roman" w:eastAsia="Times New Roman" w:hAnsi="Times New Roman" w:cs="Times New Roman"/>
          <w:color w:val="000000" w:themeColor="text1"/>
        </w:rPr>
        <w:t xml:space="preserve">uck to be a tremendous resource; </w:t>
      </w:r>
      <w:r w:rsidR="00932D56" w:rsidRPr="0AD9A589">
        <w:rPr>
          <w:rFonts w:ascii="Times New Roman" w:eastAsia="Times New Roman" w:hAnsi="Times New Roman" w:cs="Times New Roman"/>
        </w:rPr>
        <w:t xml:space="preserve">“There were times when I didn’t have anything and I didn’t know what I was going to do. Then I remembered the food truck which gets me to the next time I get paid”. </w:t>
      </w:r>
      <w:r w:rsidR="004C30F7" w:rsidRPr="0AD9A589">
        <w:rPr>
          <w:rFonts w:ascii="Times New Roman" w:eastAsia="Times New Roman" w:hAnsi="Times New Roman" w:cs="Times New Roman"/>
          <w:color w:val="000000" w:themeColor="text1"/>
        </w:rPr>
        <w:t xml:space="preserve"> </w:t>
      </w:r>
      <w:r w:rsidR="00157D03" w:rsidRPr="0AD9A589">
        <w:rPr>
          <w:rFonts w:ascii="Times New Roman" w:eastAsia="Times New Roman" w:hAnsi="Times New Roman" w:cs="Times New Roman"/>
          <w:color w:val="000000" w:themeColor="text1"/>
        </w:rPr>
        <w:t>E</w:t>
      </w:r>
      <w:r w:rsidR="004C30F7" w:rsidRPr="0AD9A589">
        <w:rPr>
          <w:rFonts w:ascii="Times New Roman" w:eastAsia="Times New Roman" w:hAnsi="Times New Roman" w:cs="Times New Roman"/>
          <w:color w:val="000000" w:themeColor="text1"/>
        </w:rPr>
        <w:t xml:space="preserve">conomic restraints would limit what they </w:t>
      </w:r>
      <w:r w:rsidR="00932D56">
        <w:rPr>
          <w:rFonts w:ascii="Times New Roman" w:eastAsia="Times New Roman" w:hAnsi="Times New Roman" w:cs="Times New Roman"/>
          <w:color w:val="000000" w:themeColor="text1"/>
        </w:rPr>
        <w:t xml:space="preserve">would normally be able to </w:t>
      </w:r>
      <w:r w:rsidR="004C30F7" w:rsidRPr="0AD9A589">
        <w:rPr>
          <w:rFonts w:ascii="Times New Roman" w:eastAsia="Times New Roman" w:hAnsi="Times New Roman" w:cs="Times New Roman"/>
          <w:color w:val="000000" w:themeColor="text1"/>
        </w:rPr>
        <w:t xml:space="preserve">purchase and this program allowed them to have access to nutritious foods that </w:t>
      </w:r>
      <w:r w:rsidR="00932D56">
        <w:rPr>
          <w:rFonts w:ascii="Times New Roman" w:eastAsia="Times New Roman" w:hAnsi="Times New Roman" w:cs="Times New Roman"/>
          <w:color w:val="000000" w:themeColor="text1"/>
        </w:rPr>
        <w:t>were cost prohibitive</w:t>
      </w:r>
      <w:r w:rsidR="00C14AED" w:rsidRPr="0AD9A589">
        <w:rPr>
          <w:rFonts w:ascii="Times New Roman" w:eastAsia="Times New Roman" w:hAnsi="Times New Roman" w:cs="Times New Roman"/>
          <w:color w:val="000000" w:themeColor="text1"/>
        </w:rPr>
        <w:t>, like fruits and vegetables;</w:t>
      </w:r>
      <w:r w:rsidR="004C30F7" w:rsidRPr="0AD9A589">
        <w:rPr>
          <w:rFonts w:ascii="Times New Roman" w:eastAsia="Times New Roman" w:hAnsi="Times New Roman" w:cs="Times New Roman"/>
          <w:color w:val="000000" w:themeColor="text1"/>
        </w:rPr>
        <w:t xml:space="preserve"> </w:t>
      </w:r>
      <w:r w:rsidR="004C30F7" w:rsidRPr="0AD9A589">
        <w:rPr>
          <w:rFonts w:ascii="Times New Roman" w:eastAsia="Times New Roman" w:hAnsi="Times New Roman" w:cs="Times New Roman"/>
        </w:rPr>
        <w:t>“I get the necessities for my house which are milk, bread, eggs and meat. I do not normally go to the produce section”</w:t>
      </w:r>
      <w:r w:rsidR="00932D56">
        <w:rPr>
          <w:rFonts w:ascii="Times New Roman" w:eastAsia="Times New Roman" w:hAnsi="Times New Roman" w:cs="Times New Roman"/>
        </w:rPr>
        <w:t xml:space="preserve">. </w:t>
      </w:r>
      <w:r w:rsidR="00C14AED" w:rsidRPr="0AD9A589">
        <w:rPr>
          <w:rFonts w:ascii="Times New Roman" w:eastAsia="Times New Roman" w:hAnsi="Times New Roman" w:cs="Times New Roman"/>
        </w:rPr>
        <w:t>Comments regarding the financial benefits of the program also included that they learned how to better budget their food costs and complement what was provided for free with what they</w:t>
      </w:r>
      <w:r w:rsidR="00BC6EAB">
        <w:rPr>
          <w:rFonts w:ascii="Times New Roman" w:eastAsia="Times New Roman" w:hAnsi="Times New Roman" w:cs="Times New Roman"/>
        </w:rPr>
        <w:t xml:space="preserve"> needed to purchase with their own money</w:t>
      </w:r>
      <w:r w:rsidR="00932D56">
        <w:rPr>
          <w:rFonts w:ascii="Times New Roman" w:eastAsia="Times New Roman" w:hAnsi="Times New Roman" w:cs="Times New Roman"/>
        </w:rPr>
        <w:t>.</w:t>
      </w:r>
    </w:p>
    <w:p w14:paraId="6B1B3D3D" w14:textId="77777777" w:rsidR="00BC6EAB" w:rsidRDefault="0AD9A589" w:rsidP="00730F61">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rPr>
        <w:t>The participants also expressed various ways in which the nutrition education helped them to make healthier food choices in their homes. They appreciated the information on portion sizes and calories and how to re</w:t>
      </w:r>
      <w:r w:rsidR="00932D56">
        <w:rPr>
          <w:rFonts w:ascii="Times New Roman" w:eastAsia="Times New Roman" w:hAnsi="Times New Roman" w:cs="Times New Roman"/>
        </w:rPr>
        <w:t>ad food labels. C</w:t>
      </w:r>
      <w:r w:rsidR="00932D56" w:rsidRPr="0AD9A589">
        <w:rPr>
          <w:rFonts w:ascii="Times New Roman" w:eastAsia="Times New Roman" w:hAnsi="Times New Roman" w:cs="Times New Roman"/>
        </w:rPr>
        <w:t>ontent</w:t>
      </w:r>
      <w:r w:rsidRPr="0AD9A589">
        <w:rPr>
          <w:rFonts w:ascii="Times New Roman" w:eastAsia="Times New Roman" w:hAnsi="Times New Roman" w:cs="Times New Roman"/>
        </w:rPr>
        <w:t xml:space="preserve"> related to sugar, protein and fats</w:t>
      </w:r>
      <w:r w:rsidR="00932D56">
        <w:rPr>
          <w:rFonts w:ascii="Times New Roman" w:eastAsia="Times New Roman" w:hAnsi="Times New Roman" w:cs="Times New Roman"/>
        </w:rPr>
        <w:t xml:space="preserve"> was most discussed</w:t>
      </w:r>
      <w:r w:rsidR="00730F61">
        <w:rPr>
          <w:rFonts w:ascii="Times New Roman" w:eastAsia="Times New Roman" w:hAnsi="Times New Roman" w:cs="Times New Roman"/>
        </w:rPr>
        <w:t xml:space="preserve"> in the focus groups</w:t>
      </w:r>
      <w:r w:rsidRPr="0AD9A589">
        <w:rPr>
          <w:rFonts w:ascii="Times New Roman" w:eastAsia="Times New Roman" w:hAnsi="Times New Roman" w:cs="Times New Roman"/>
        </w:rPr>
        <w:t xml:space="preserve">; “Now I look at juices and snacks that are healthier”. </w:t>
      </w:r>
      <w:r w:rsidR="00BC6EAB">
        <w:rPr>
          <w:rFonts w:ascii="Times New Roman" w:eastAsia="Times New Roman" w:hAnsi="Times New Roman" w:cs="Times New Roman"/>
        </w:rPr>
        <w:t>There was also excitement about being able</w:t>
      </w:r>
      <w:r w:rsidRPr="0AD9A589">
        <w:rPr>
          <w:rFonts w:ascii="Times New Roman" w:eastAsia="Times New Roman" w:hAnsi="Times New Roman" w:cs="Times New Roman"/>
        </w:rPr>
        <w:t xml:space="preserve"> to try new foods that they would not have normally purchased, either because of costs or unfamiliarity; “now we are eating granola and we never ate that before”; “butternut squash, I had to look it up online because I never heard of that and I went online and found a recipe”; “I was able to try things that I would not have normally bought on my own (like ground turkey and fish) since eating healthy is more expensive”.</w:t>
      </w:r>
      <w:r w:rsidR="00730F61">
        <w:rPr>
          <w:rFonts w:ascii="Times New Roman" w:eastAsia="Times New Roman" w:hAnsi="Times New Roman" w:cs="Times New Roman"/>
          <w:color w:val="000000" w:themeColor="text1"/>
        </w:rPr>
        <w:t xml:space="preserve"> </w:t>
      </w:r>
    </w:p>
    <w:p w14:paraId="3892D9B3" w14:textId="20B8C2F0" w:rsidR="00DC4B3F" w:rsidRPr="00730F61" w:rsidRDefault="0AD9A589" w:rsidP="00730F61">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rPr>
        <w:lastRenderedPageBreak/>
        <w:t xml:space="preserve">Information from the focus groups </w:t>
      </w:r>
      <w:r w:rsidR="00730F61">
        <w:rPr>
          <w:rFonts w:ascii="Times New Roman" w:eastAsia="Times New Roman" w:hAnsi="Times New Roman" w:cs="Times New Roman"/>
        </w:rPr>
        <w:t xml:space="preserve">also </w:t>
      </w:r>
      <w:r w:rsidRPr="0AD9A589">
        <w:rPr>
          <w:rFonts w:ascii="Times New Roman" w:eastAsia="Times New Roman" w:hAnsi="Times New Roman" w:cs="Times New Roman"/>
        </w:rPr>
        <w:t>demonstrated that participants acquired knowledge that allowed them to make healthier choices for their families; “They gave me tips on how to transition from using 2% milk to 1% milk”; “The program made me think about what I was cooking”; “I switched white bread for wheat bread”. Some also changed who they prepare meals with at home; “I now allow my kids to cook with me – I learned that the more they are involved the more they will learn as well”.</w:t>
      </w:r>
    </w:p>
    <w:p w14:paraId="356D62CE" w14:textId="5510AB66" w:rsidR="006F5B1C" w:rsidRPr="003D4FCB" w:rsidRDefault="0AD9A589" w:rsidP="005666F0">
      <w:pPr>
        <w:spacing w:line="480" w:lineRule="auto"/>
        <w:ind w:firstLine="720"/>
        <w:rPr>
          <w:rFonts w:ascii="Times New Roman" w:eastAsia="Times New Roman" w:hAnsi="Times New Roman" w:cs="Times New Roman"/>
        </w:rPr>
      </w:pPr>
      <w:r w:rsidRPr="0AD9A589">
        <w:rPr>
          <w:rFonts w:ascii="Times New Roman" w:eastAsia="Times New Roman" w:hAnsi="Times New Roman" w:cs="Times New Roman"/>
        </w:rPr>
        <w:t>When asked about barriers or things they would change about the program, the issue most fr</w:t>
      </w:r>
      <w:bookmarkStart w:id="0" w:name="_GoBack"/>
      <w:bookmarkEnd w:id="0"/>
      <w:r w:rsidRPr="0AD9A589">
        <w:rPr>
          <w:rFonts w:ascii="Times New Roman" w:eastAsia="Times New Roman" w:hAnsi="Times New Roman" w:cs="Times New Roman"/>
        </w:rPr>
        <w:t xml:space="preserve">equently cited was related to the timing of the program. Many felt it would be helpful if the program was a little earlier, “because sometimes I’m late for work when the truck runs late”. For those with mid-afternoon access to the mobile food truck, having to leave work early was problematic. Translator availability at all sessions was also requested, although the Spanish speakers did appreciate that </w:t>
      </w:r>
      <w:r w:rsidR="00932D56" w:rsidRPr="0AD9A589">
        <w:rPr>
          <w:rFonts w:ascii="Times New Roman" w:eastAsia="Times New Roman" w:hAnsi="Times New Roman" w:cs="Times New Roman"/>
        </w:rPr>
        <w:t>all</w:t>
      </w:r>
      <w:r w:rsidRPr="0AD9A589">
        <w:rPr>
          <w:rFonts w:ascii="Times New Roman" w:eastAsia="Times New Roman" w:hAnsi="Times New Roman" w:cs="Times New Roman"/>
        </w:rPr>
        <w:t xml:space="preserve"> the handouts were provided to them in their language of choice. The learning e</w:t>
      </w:r>
      <w:r w:rsidR="00932D56">
        <w:rPr>
          <w:rFonts w:ascii="Times New Roman" w:eastAsia="Times New Roman" w:hAnsi="Times New Roman" w:cs="Times New Roman"/>
        </w:rPr>
        <w:t xml:space="preserve">nvironment (where the educational </w:t>
      </w:r>
      <w:r w:rsidRPr="0AD9A589">
        <w:rPr>
          <w:rFonts w:ascii="Times New Roman" w:eastAsia="Times New Roman" w:hAnsi="Times New Roman" w:cs="Times New Roman"/>
        </w:rPr>
        <w:t>co</w:t>
      </w:r>
      <w:r w:rsidR="00730F61">
        <w:rPr>
          <w:rFonts w:ascii="Times New Roman" w:eastAsia="Times New Roman" w:hAnsi="Times New Roman" w:cs="Times New Roman"/>
        </w:rPr>
        <w:t xml:space="preserve">ntent was being delivered) was also a challenge </w:t>
      </w:r>
      <w:r w:rsidRPr="0AD9A589">
        <w:rPr>
          <w:rFonts w:ascii="Times New Roman" w:eastAsia="Times New Roman" w:hAnsi="Times New Roman" w:cs="Times New Roman"/>
        </w:rPr>
        <w:t>at certain sites. Space availability limited seating and privacy. Many felt it was hard to focus when they could hear the children playing in the preschool or as people wa</w:t>
      </w:r>
      <w:r w:rsidR="00BC6EAB">
        <w:rPr>
          <w:rFonts w:ascii="Times New Roman" w:eastAsia="Times New Roman" w:hAnsi="Times New Roman" w:cs="Times New Roman"/>
        </w:rPr>
        <w:t>lked in and out of the rooms they were utilizing</w:t>
      </w:r>
      <w:r w:rsidRPr="0AD9A589">
        <w:rPr>
          <w:rFonts w:ascii="Times New Roman" w:eastAsia="Times New Roman" w:hAnsi="Times New Roman" w:cs="Times New Roman"/>
        </w:rPr>
        <w:t xml:space="preserve">. </w:t>
      </w:r>
    </w:p>
    <w:p w14:paraId="2A057EF2" w14:textId="17180E27" w:rsidR="0064341E" w:rsidRPr="003D4FCB" w:rsidRDefault="0AD9A589" w:rsidP="005666F0">
      <w:pPr>
        <w:spacing w:line="480" w:lineRule="auto"/>
        <w:ind w:firstLine="720"/>
        <w:rPr>
          <w:rFonts w:ascii="Times New Roman" w:eastAsia="Times New Roman" w:hAnsi="Times New Roman" w:cs="Times New Roman"/>
        </w:rPr>
      </w:pPr>
      <w:r w:rsidRPr="0AD9A589">
        <w:rPr>
          <w:rFonts w:ascii="Times New Roman" w:eastAsia="Times New Roman" w:hAnsi="Times New Roman" w:cs="Times New Roman"/>
        </w:rPr>
        <w:t>Specific to the kinds of foods that were provided, most participants felt that the food was culturally appropriate for their needs but would have liked a larger quantity of milk</w:t>
      </w:r>
      <w:r w:rsidR="00932D56">
        <w:rPr>
          <w:rFonts w:ascii="Times New Roman" w:eastAsia="Times New Roman" w:hAnsi="Times New Roman" w:cs="Times New Roman"/>
        </w:rPr>
        <w:t>, eggs and cheese</w:t>
      </w:r>
      <w:r w:rsidRPr="0AD9A589">
        <w:rPr>
          <w:rFonts w:ascii="Times New Roman" w:eastAsia="Times New Roman" w:hAnsi="Times New Roman" w:cs="Times New Roman"/>
        </w:rPr>
        <w:t>, as these are staples in the</w:t>
      </w:r>
      <w:r w:rsidR="00932D56">
        <w:rPr>
          <w:rFonts w:ascii="Times New Roman" w:eastAsia="Times New Roman" w:hAnsi="Times New Roman" w:cs="Times New Roman"/>
        </w:rPr>
        <w:t xml:space="preserve"> households that are quickly depleted.</w:t>
      </w:r>
      <w:r w:rsidRPr="0AD9A589">
        <w:rPr>
          <w:rFonts w:ascii="Times New Roman" w:eastAsia="Times New Roman" w:hAnsi="Times New Roman" w:cs="Times New Roman"/>
        </w:rPr>
        <w:t xml:space="preserve"> Organization of the food distribution was also problematic at certain sites. After the educational content was delivered, numbers were dispersed to participants and each person “shopped” on the truck when their number was called. At times this was not very organized or efficient. Lastly, advertisement of the program was discussed as needing to be done differently. Many heard about the program from </w:t>
      </w:r>
      <w:r w:rsidRPr="0AD9A589">
        <w:rPr>
          <w:rFonts w:ascii="Times New Roman" w:eastAsia="Times New Roman" w:hAnsi="Times New Roman" w:cs="Times New Roman"/>
        </w:rPr>
        <w:lastRenderedPageBreak/>
        <w:t xml:space="preserve">another participant. They suggested sending home flyers, posting the program information at the preschool and reminding staff to promote the program </w:t>
      </w:r>
      <w:r w:rsidR="00932D56" w:rsidRPr="0AD9A589">
        <w:rPr>
          <w:rFonts w:ascii="Times New Roman" w:eastAsia="Times New Roman" w:hAnsi="Times New Roman" w:cs="Times New Roman"/>
        </w:rPr>
        <w:t>to</w:t>
      </w:r>
      <w:r w:rsidRPr="0AD9A589">
        <w:rPr>
          <w:rFonts w:ascii="Times New Roman" w:eastAsia="Times New Roman" w:hAnsi="Times New Roman" w:cs="Times New Roman"/>
        </w:rPr>
        <w:t xml:space="preserve"> increas</w:t>
      </w:r>
      <w:r w:rsidR="00BC6EAB">
        <w:rPr>
          <w:rFonts w:ascii="Times New Roman" w:eastAsia="Times New Roman" w:hAnsi="Times New Roman" w:cs="Times New Roman"/>
        </w:rPr>
        <w:t>e participation among families, especially since they all considered the program to be such an asset.</w:t>
      </w:r>
    </w:p>
    <w:p w14:paraId="0DEBCC33" w14:textId="483FBA25" w:rsidR="0064341E" w:rsidRPr="003D4FCB" w:rsidRDefault="0AD9A589" w:rsidP="005666F0">
      <w:pPr>
        <w:spacing w:line="480" w:lineRule="auto"/>
        <w:ind w:firstLine="720"/>
        <w:rPr>
          <w:rFonts w:ascii="Times New Roman" w:eastAsia="Times New Roman" w:hAnsi="Times New Roman" w:cs="Times New Roman"/>
        </w:rPr>
      </w:pPr>
      <w:r w:rsidRPr="0AD9A589">
        <w:rPr>
          <w:rFonts w:ascii="Times New Roman" w:eastAsia="Times New Roman" w:hAnsi="Times New Roman" w:cs="Times New Roman"/>
          <w:color w:val="000000" w:themeColor="text1"/>
        </w:rPr>
        <w:t>Social acceptability and potential response bias should be considered limitations with the focus group data.</w:t>
      </w:r>
      <w:r w:rsidR="00F751E1">
        <w:rPr>
          <w:rFonts w:ascii="Times New Roman" w:eastAsia="Times New Roman" w:hAnsi="Times New Roman" w:cs="Times New Roman"/>
          <w:color w:val="000000" w:themeColor="text1"/>
        </w:rPr>
        <w:t xml:space="preserve"> The fact that the focus group moderators were not directly involved with the mobile food truck should </w:t>
      </w:r>
      <w:r w:rsidR="00BC6EAB">
        <w:rPr>
          <w:rFonts w:ascii="Times New Roman" w:eastAsia="Times New Roman" w:hAnsi="Times New Roman" w:cs="Times New Roman"/>
          <w:color w:val="000000" w:themeColor="text1"/>
        </w:rPr>
        <w:t xml:space="preserve">have </w:t>
      </w:r>
      <w:r w:rsidR="00F751E1">
        <w:rPr>
          <w:rFonts w:ascii="Times New Roman" w:eastAsia="Times New Roman" w:hAnsi="Times New Roman" w:cs="Times New Roman"/>
          <w:color w:val="000000" w:themeColor="text1"/>
        </w:rPr>
        <w:t>decrease</w:t>
      </w:r>
      <w:r w:rsidR="00BC6EAB">
        <w:rPr>
          <w:rFonts w:ascii="Times New Roman" w:eastAsia="Times New Roman" w:hAnsi="Times New Roman" w:cs="Times New Roman"/>
          <w:color w:val="000000" w:themeColor="text1"/>
        </w:rPr>
        <w:t>d</w:t>
      </w:r>
      <w:r w:rsidR="00F751E1">
        <w:rPr>
          <w:rFonts w:ascii="Times New Roman" w:eastAsia="Times New Roman" w:hAnsi="Times New Roman" w:cs="Times New Roman"/>
          <w:color w:val="000000" w:themeColor="text1"/>
        </w:rPr>
        <w:t xml:space="preserve"> this likelihood.</w:t>
      </w:r>
      <w:r w:rsidRPr="0AD9A589">
        <w:rPr>
          <w:rFonts w:ascii="Times New Roman" w:eastAsia="Times New Roman" w:hAnsi="Times New Roman" w:cs="Times New Roman"/>
          <w:color w:val="000000" w:themeColor="text1"/>
        </w:rPr>
        <w:t xml:space="preserve"> There were also no defined attendance requirements for participation in the educational sessions </w:t>
      </w:r>
      <w:r w:rsidR="00932D56" w:rsidRPr="0AD9A589">
        <w:rPr>
          <w:rFonts w:ascii="Times New Roman" w:eastAsia="Times New Roman" w:hAnsi="Times New Roman" w:cs="Times New Roman"/>
          <w:color w:val="000000" w:themeColor="text1"/>
        </w:rPr>
        <w:t>to</w:t>
      </w:r>
      <w:r w:rsidR="00BC6EAB">
        <w:rPr>
          <w:rFonts w:ascii="Times New Roman" w:eastAsia="Times New Roman" w:hAnsi="Times New Roman" w:cs="Times New Roman"/>
          <w:color w:val="000000" w:themeColor="text1"/>
        </w:rPr>
        <w:t xml:space="preserve"> access the mobile food truck. </w:t>
      </w:r>
      <w:r w:rsidRPr="0AD9A589">
        <w:rPr>
          <w:rFonts w:ascii="Times New Roman" w:eastAsia="Times New Roman" w:hAnsi="Times New Roman" w:cs="Times New Roman"/>
          <w:color w:val="000000" w:themeColor="text1"/>
        </w:rPr>
        <w:t xml:space="preserve">Therefore, within the focus groups there were some that had attended </w:t>
      </w:r>
      <w:r w:rsidR="00932D56" w:rsidRPr="0AD9A589">
        <w:rPr>
          <w:rFonts w:ascii="Times New Roman" w:eastAsia="Times New Roman" w:hAnsi="Times New Roman" w:cs="Times New Roman"/>
          <w:color w:val="000000" w:themeColor="text1"/>
        </w:rPr>
        <w:t>all</w:t>
      </w:r>
      <w:r w:rsidRPr="0AD9A589">
        <w:rPr>
          <w:rFonts w:ascii="Times New Roman" w:eastAsia="Times New Roman" w:hAnsi="Times New Roman" w:cs="Times New Roman"/>
          <w:color w:val="000000" w:themeColor="text1"/>
        </w:rPr>
        <w:t xml:space="preserve"> the educational classes and others that may have missed certain portions of the content that was delivered.</w:t>
      </w:r>
      <w:r w:rsidRPr="0AD9A589">
        <w:rPr>
          <w:rFonts w:ascii="Times New Roman" w:eastAsia="Times New Roman" w:hAnsi="Times New Roman" w:cs="Times New Roman"/>
        </w:rPr>
        <w:t xml:space="preserve"> </w:t>
      </w:r>
      <w:r w:rsidR="00BC6EAB">
        <w:rPr>
          <w:rFonts w:ascii="Times New Roman" w:eastAsia="Times New Roman" w:hAnsi="Times New Roman" w:cs="Times New Roman"/>
          <w:color w:val="000000" w:themeColor="text1"/>
        </w:rPr>
        <w:t>This would obviously impact the level of knowledge acquired by the participants.</w:t>
      </w:r>
      <w:r w:rsidR="00BC6EAB" w:rsidRPr="0AD9A589">
        <w:rPr>
          <w:rFonts w:ascii="Times New Roman" w:eastAsia="Times New Roman" w:hAnsi="Times New Roman" w:cs="Times New Roman"/>
        </w:rPr>
        <w:t xml:space="preserve"> </w:t>
      </w:r>
      <w:r w:rsidRPr="0AD9A589">
        <w:rPr>
          <w:rFonts w:ascii="Times New Roman" w:eastAsia="Times New Roman" w:hAnsi="Times New Roman" w:cs="Times New Roman"/>
        </w:rPr>
        <w:t>Despite these limitations, the evaluation can be utilized to raise awareness about how nutritional programs can influence healthier lifestyle choices in</w:t>
      </w:r>
      <w:r w:rsidR="00932D56">
        <w:rPr>
          <w:rFonts w:ascii="Times New Roman" w:eastAsia="Times New Roman" w:hAnsi="Times New Roman" w:cs="Times New Roman"/>
        </w:rPr>
        <w:t xml:space="preserve"> lower socioeconomic communities</w:t>
      </w:r>
      <w:r w:rsidRPr="0AD9A589">
        <w:rPr>
          <w:rFonts w:ascii="Times New Roman" w:eastAsia="Times New Roman" w:hAnsi="Times New Roman" w:cs="Times New Roman"/>
        </w:rPr>
        <w:t>.</w:t>
      </w:r>
    </w:p>
    <w:p w14:paraId="7FBBCD5E" w14:textId="7B2A8C9C" w:rsidR="003274A7" w:rsidRPr="003D4FCB" w:rsidRDefault="0AD9A589" w:rsidP="0AD9A589">
      <w:pPr>
        <w:rPr>
          <w:rFonts w:ascii="Times New Roman" w:eastAsia="Times New Roman" w:hAnsi="Times New Roman" w:cs="Times New Roman"/>
          <w:color w:val="000000" w:themeColor="text1"/>
        </w:rPr>
      </w:pPr>
      <w:r w:rsidRPr="0AD9A589">
        <w:rPr>
          <w:rFonts w:ascii="Times New Roman" w:eastAsia="Times New Roman" w:hAnsi="Times New Roman" w:cs="Times New Roman"/>
          <w:b/>
          <w:bCs/>
          <w:color w:val="000000" w:themeColor="text1"/>
        </w:rPr>
        <w:t xml:space="preserve">Conclusion </w:t>
      </w:r>
    </w:p>
    <w:p w14:paraId="62C28EAD" w14:textId="77777777" w:rsidR="003274A7" w:rsidRPr="003D4FCB" w:rsidRDefault="003274A7" w:rsidP="00D740DD">
      <w:pPr>
        <w:rPr>
          <w:rFonts w:ascii="Times New Roman" w:eastAsia="Times New Roman" w:hAnsi="Times New Roman" w:cs="Times New Roman"/>
          <w:color w:val="000000" w:themeColor="text1"/>
        </w:rPr>
      </w:pPr>
    </w:p>
    <w:p w14:paraId="6BDFAFB0" w14:textId="66D0430A" w:rsidR="00841C08" w:rsidRDefault="00841C08" w:rsidP="00EA085E">
      <w:pPr>
        <w:pStyle w:val="paragraph"/>
        <w:spacing w:line="480" w:lineRule="auto"/>
        <w:ind w:firstLine="720"/>
        <w:textAlignment w:val="baseline"/>
        <w:rPr>
          <w:rStyle w:val="normaltextrun"/>
          <w:color w:val="000000"/>
        </w:rPr>
      </w:pPr>
      <w:r>
        <w:rPr>
          <w:rStyle w:val="normaltextrun"/>
          <w:color w:val="000000"/>
        </w:rPr>
        <w:t>The mobile food truck program w</w:t>
      </w:r>
      <w:r w:rsidR="00DB0ACE">
        <w:rPr>
          <w:rStyle w:val="normaltextrun"/>
          <w:color w:val="000000"/>
        </w:rPr>
        <w:t>as an innovative concept</w:t>
      </w:r>
      <w:r>
        <w:rPr>
          <w:rStyle w:val="normaltextrun"/>
          <w:color w:val="000000"/>
        </w:rPr>
        <w:t xml:space="preserve"> used to increase access to healthier food items for low</w:t>
      </w:r>
      <w:r w:rsidR="00DB0ACE">
        <w:rPr>
          <w:rStyle w:val="normaltextrun"/>
          <w:color w:val="000000"/>
        </w:rPr>
        <w:t>er</w:t>
      </w:r>
      <w:r>
        <w:rPr>
          <w:rStyle w:val="normaltextrun"/>
          <w:color w:val="000000"/>
        </w:rPr>
        <w:t xml:space="preserve"> income families living in urban areas. </w:t>
      </w:r>
      <w:r w:rsidR="00DB0ACE">
        <w:rPr>
          <w:rStyle w:val="normaltextrun"/>
          <w:color w:val="000000"/>
        </w:rPr>
        <w:t>The program also provided nutrition education to the participants</w:t>
      </w:r>
      <w:r w:rsidR="00BA51B9">
        <w:rPr>
          <w:rStyle w:val="normaltextrun"/>
          <w:color w:val="000000"/>
        </w:rPr>
        <w:t xml:space="preserve"> involved</w:t>
      </w:r>
      <w:r w:rsidR="001762E7">
        <w:rPr>
          <w:rStyle w:val="normaltextrun"/>
          <w:color w:val="000000"/>
        </w:rPr>
        <w:t>,</w:t>
      </w:r>
      <w:r w:rsidR="00BA51B9">
        <w:rPr>
          <w:rStyle w:val="normaltextrun"/>
          <w:color w:val="000000"/>
        </w:rPr>
        <w:t xml:space="preserve"> with early </w:t>
      </w:r>
      <w:r w:rsidR="009B5815">
        <w:rPr>
          <w:rStyle w:val="normaltextrun"/>
          <w:color w:val="000000"/>
        </w:rPr>
        <w:t>learning</w:t>
      </w:r>
      <w:r w:rsidR="00BA51B9">
        <w:rPr>
          <w:rStyle w:val="normaltextrun"/>
          <w:color w:val="000000"/>
        </w:rPr>
        <w:t xml:space="preserve"> </w:t>
      </w:r>
      <w:r w:rsidR="009B5815">
        <w:rPr>
          <w:rStyle w:val="normaltextrun"/>
          <w:color w:val="000000"/>
        </w:rPr>
        <w:t>day</w:t>
      </w:r>
      <w:r w:rsidR="00BA51B9">
        <w:rPr>
          <w:rStyle w:val="normaltextrun"/>
          <w:color w:val="000000"/>
        </w:rPr>
        <w:t>care centers targeted</w:t>
      </w:r>
      <w:r w:rsidR="00DB0ACE">
        <w:rPr>
          <w:rStyle w:val="normaltextrun"/>
          <w:color w:val="000000"/>
        </w:rPr>
        <w:t xml:space="preserve"> as a strategic community partner to engage the parents of pre-school aged children. </w:t>
      </w:r>
      <w:r w:rsidR="00BA51B9">
        <w:rPr>
          <w:rStyle w:val="normaltextrun"/>
          <w:color w:val="000000"/>
        </w:rPr>
        <w:t xml:space="preserve">Focus group data from </w:t>
      </w:r>
      <w:r w:rsidR="009B5815">
        <w:rPr>
          <w:rStyle w:val="normaltextrun"/>
          <w:color w:val="000000"/>
        </w:rPr>
        <w:t>this</w:t>
      </w:r>
      <w:r w:rsidR="00BA51B9">
        <w:rPr>
          <w:rStyle w:val="normaltextrun"/>
          <w:color w:val="000000"/>
        </w:rPr>
        <w:t xml:space="preserve"> cohort of participants revealed that the program provided financial assistance (in terms of food costs savings) and an opportunity to learn about healthier </w:t>
      </w:r>
      <w:r w:rsidR="00BA51B9" w:rsidRPr="009604EF">
        <w:rPr>
          <w:rStyle w:val="normaltextrun"/>
          <w:color w:val="000000"/>
        </w:rPr>
        <w:t>lifestyle options.</w:t>
      </w:r>
      <w:r w:rsidR="001762E7" w:rsidRPr="009604EF">
        <w:rPr>
          <w:rStyle w:val="normaltextrun"/>
          <w:color w:val="000000"/>
        </w:rPr>
        <w:t xml:space="preserve"> Parents expressed excitement about gaining skills that would help them to improve the health of their children and being afforded the opportunity to try new (healthier) food options. </w:t>
      </w:r>
      <w:r w:rsidR="00BA51B9" w:rsidRPr="009604EF">
        <w:rPr>
          <w:rStyle w:val="normaltextrun"/>
          <w:color w:val="000000"/>
        </w:rPr>
        <w:t xml:space="preserve"> </w:t>
      </w:r>
      <w:r w:rsidR="009604EF" w:rsidRPr="009604EF">
        <w:t>T</w:t>
      </w:r>
      <w:r w:rsidR="009604EF" w:rsidRPr="009604EF">
        <w:rPr>
          <w:rStyle w:val="normaltextrun"/>
        </w:rPr>
        <w:t xml:space="preserve">his mobile food truck program supports </w:t>
      </w:r>
      <w:r w:rsidR="009604EF" w:rsidRPr="009604EF">
        <w:t xml:space="preserve">continued initiatives to work with parents and other community </w:t>
      </w:r>
      <w:r w:rsidR="009604EF" w:rsidRPr="009604EF">
        <w:lastRenderedPageBreak/>
        <w:t>stakeholders to promote healthy child growth and development by improving access to healthier options.</w:t>
      </w:r>
    </w:p>
    <w:p w14:paraId="78F48314" w14:textId="2D101F98" w:rsidR="0096483F" w:rsidRPr="009604EF" w:rsidRDefault="005522B9" w:rsidP="009604EF">
      <w:pPr>
        <w:spacing w:line="480" w:lineRule="auto"/>
        <w:ind w:firstLine="720"/>
        <w:rPr>
          <w:rFonts w:ascii="Times New Roman" w:hAnsi="Times New Roman" w:cs="Times New Roman"/>
        </w:rPr>
      </w:pPr>
      <w:r w:rsidRPr="0096483F">
        <w:rPr>
          <w:rStyle w:val="normaltextrun"/>
          <w:rFonts w:ascii="Times New Roman" w:hAnsi="Times New Roman" w:cs="Times New Roman"/>
          <w:color w:val="000000"/>
        </w:rPr>
        <w:t>Based on the United States Department of Agriculture report (2009), 23.5 million people who live in low-income areas, also live more than one mile from a supermarket or grocery store. Limited transportation and travel distance to these food venues is another significant issue for 93% percent of those living in low-resources communities. </w:t>
      </w:r>
      <w:r w:rsidR="001762E7" w:rsidRPr="0096483F">
        <w:rPr>
          <w:rFonts w:ascii="Times New Roman" w:hAnsi="Times New Roman" w:cs="Times New Roman"/>
          <w:color w:val="000000" w:themeColor="text1"/>
        </w:rPr>
        <w:t>Many</w:t>
      </w:r>
      <w:r w:rsidRPr="0096483F">
        <w:rPr>
          <w:rFonts w:ascii="Times New Roman" w:hAnsi="Times New Roman" w:cs="Times New Roman"/>
          <w:color w:val="000000" w:themeColor="text1"/>
        </w:rPr>
        <w:t xml:space="preserve"> participants in this program </w:t>
      </w:r>
      <w:r w:rsidR="00304DD7">
        <w:rPr>
          <w:rFonts w:ascii="Times New Roman" w:hAnsi="Times New Roman" w:cs="Times New Roman"/>
          <w:color w:val="000000" w:themeColor="text1"/>
        </w:rPr>
        <w:t xml:space="preserve">encountered similar challenges and </w:t>
      </w:r>
      <w:r w:rsidRPr="0096483F">
        <w:rPr>
          <w:rFonts w:ascii="Times New Roman" w:hAnsi="Times New Roman" w:cs="Times New Roman"/>
          <w:color w:val="000000" w:themeColor="text1"/>
        </w:rPr>
        <w:t>lived closest to a bodega or convenience s</w:t>
      </w:r>
      <w:r w:rsidR="00304DD7">
        <w:rPr>
          <w:rFonts w:ascii="Times New Roman" w:hAnsi="Times New Roman" w:cs="Times New Roman"/>
          <w:color w:val="000000" w:themeColor="text1"/>
        </w:rPr>
        <w:t>tore and</w:t>
      </w:r>
      <w:r w:rsidR="00F450AF" w:rsidRPr="0096483F">
        <w:rPr>
          <w:rFonts w:ascii="Times New Roman" w:hAnsi="Times New Roman" w:cs="Times New Roman"/>
          <w:color w:val="000000" w:themeColor="text1"/>
        </w:rPr>
        <w:t xml:space="preserve"> more than ten</w:t>
      </w:r>
      <w:r w:rsidRPr="0096483F">
        <w:rPr>
          <w:rFonts w:ascii="Times New Roman" w:hAnsi="Times New Roman" w:cs="Times New Roman"/>
          <w:color w:val="000000" w:themeColor="text1"/>
        </w:rPr>
        <w:t xml:space="preserve"> blocks from community g</w:t>
      </w:r>
      <w:r w:rsidR="009604EF">
        <w:rPr>
          <w:rFonts w:ascii="Times New Roman" w:hAnsi="Times New Roman" w:cs="Times New Roman"/>
          <w:color w:val="000000" w:themeColor="text1"/>
        </w:rPr>
        <w:t>arden or farmers market</w:t>
      </w:r>
      <w:r w:rsidRPr="0096483F">
        <w:rPr>
          <w:rFonts w:ascii="Times New Roman" w:hAnsi="Times New Roman" w:cs="Times New Roman"/>
        </w:rPr>
        <w:t>.</w:t>
      </w:r>
      <w:r w:rsidR="00F450AF" w:rsidRPr="0096483F">
        <w:rPr>
          <w:rFonts w:ascii="Times New Roman" w:hAnsi="Times New Roman" w:cs="Times New Roman"/>
        </w:rPr>
        <w:t xml:space="preserve"> </w:t>
      </w:r>
      <w:r w:rsidR="009604EF">
        <w:rPr>
          <w:rFonts w:ascii="Times New Roman" w:hAnsi="Times New Roman" w:cs="Times New Roman"/>
        </w:rPr>
        <w:t xml:space="preserve">Future implications would </w:t>
      </w:r>
      <w:r w:rsidR="005666F0">
        <w:rPr>
          <w:rFonts w:ascii="Times New Roman" w:hAnsi="Times New Roman" w:cs="Times New Roman"/>
        </w:rPr>
        <w:t>suggest</w:t>
      </w:r>
      <w:r w:rsidR="0041165F">
        <w:rPr>
          <w:rFonts w:ascii="Times New Roman" w:hAnsi="Times New Roman" w:cs="Times New Roman"/>
        </w:rPr>
        <w:t xml:space="preserve"> striving </w:t>
      </w:r>
      <w:r w:rsidR="005666F0">
        <w:rPr>
          <w:rFonts w:ascii="Times New Roman" w:hAnsi="Times New Roman" w:cs="Times New Roman"/>
        </w:rPr>
        <w:t>t</w:t>
      </w:r>
      <w:r w:rsidR="0041165F">
        <w:rPr>
          <w:rFonts w:ascii="Times New Roman" w:hAnsi="Times New Roman" w:cs="Times New Roman"/>
        </w:rPr>
        <w:t>o</w:t>
      </w:r>
      <w:r w:rsidR="005666F0">
        <w:rPr>
          <w:rFonts w:ascii="Times New Roman" w:hAnsi="Times New Roman" w:cs="Times New Roman"/>
        </w:rPr>
        <w:t xml:space="preserve"> provide education that </w:t>
      </w:r>
      <w:r w:rsidR="0041165F">
        <w:rPr>
          <w:rFonts w:ascii="Times New Roman" w:hAnsi="Times New Roman" w:cs="Times New Roman"/>
        </w:rPr>
        <w:t xml:space="preserve">is </w:t>
      </w:r>
      <w:r w:rsidR="009B5815">
        <w:rPr>
          <w:rFonts w:ascii="Times New Roman" w:hAnsi="Times New Roman" w:cs="Times New Roman"/>
        </w:rPr>
        <w:t>practical</w:t>
      </w:r>
      <w:r w:rsidR="00304DD7">
        <w:rPr>
          <w:rFonts w:ascii="Times New Roman" w:hAnsi="Times New Roman" w:cs="Times New Roman"/>
        </w:rPr>
        <w:t xml:space="preserve"> for these communities</w:t>
      </w:r>
      <w:r w:rsidR="0041165F">
        <w:rPr>
          <w:rFonts w:ascii="Times New Roman" w:hAnsi="Times New Roman" w:cs="Times New Roman"/>
        </w:rPr>
        <w:t xml:space="preserve">. </w:t>
      </w:r>
      <w:r w:rsidR="0096483F" w:rsidRPr="0096483F">
        <w:rPr>
          <w:rFonts w:ascii="Times New Roman" w:eastAsia="Times New Roman" w:hAnsi="Times New Roman" w:cs="Times New Roman"/>
          <w:color w:val="000000" w:themeColor="text1"/>
        </w:rPr>
        <w:t>I</w:t>
      </w:r>
      <w:r w:rsidR="00304DD7">
        <w:rPr>
          <w:rFonts w:ascii="Times New Roman" w:eastAsia="Times New Roman" w:hAnsi="Times New Roman" w:cs="Times New Roman"/>
          <w:color w:val="000000" w:themeColor="text1"/>
        </w:rPr>
        <w:t>f</w:t>
      </w:r>
      <w:r w:rsidR="0096483F" w:rsidRPr="0096483F">
        <w:rPr>
          <w:rFonts w:ascii="Times New Roman" w:eastAsia="Times New Roman" w:hAnsi="Times New Roman" w:cs="Times New Roman"/>
          <w:color w:val="000000" w:themeColor="text1"/>
        </w:rPr>
        <w:t xml:space="preserve"> convenience stores are where people will shop if they lack transportation – then health education should center on teaching healthier eating habits based on </w:t>
      </w:r>
      <w:r w:rsidR="0041165F">
        <w:rPr>
          <w:rFonts w:ascii="Times New Roman" w:eastAsia="Times New Roman" w:hAnsi="Times New Roman" w:cs="Times New Roman"/>
          <w:color w:val="000000" w:themeColor="text1"/>
        </w:rPr>
        <w:t>availability</w:t>
      </w:r>
      <w:r w:rsidR="0096483F" w:rsidRPr="0096483F">
        <w:rPr>
          <w:rFonts w:ascii="Times New Roman" w:eastAsia="Times New Roman" w:hAnsi="Times New Roman" w:cs="Times New Roman"/>
          <w:color w:val="000000" w:themeColor="text1"/>
        </w:rPr>
        <w:t xml:space="preserve"> (</w:t>
      </w:r>
      <w:r w:rsidR="0096483F" w:rsidRPr="0096483F">
        <w:rPr>
          <w:rFonts w:ascii="Times New Roman" w:eastAsia="Times New Roman" w:hAnsi="Times New Roman" w:cs="Times New Roman"/>
          <w:i/>
          <w:color w:val="000000" w:themeColor="text1"/>
        </w:rPr>
        <w:t>portion control and comparing food labels would be essential</w:t>
      </w:r>
      <w:r w:rsidR="0096483F" w:rsidRPr="0096483F">
        <w:rPr>
          <w:rFonts w:ascii="Times New Roman" w:eastAsia="Times New Roman" w:hAnsi="Times New Roman" w:cs="Times New Roman"/>
          <w:color w:val="000000" w:themeColor="text1"/>
        </w:rPr>
        <w:t xml:space="preserve">). </w:t>
      </w:r>
      <w:r w:rsidR="0096483F">
        <w:rPr>
          <w:rFonts w:ascii="Times New Roman" w:eastAsia="Times New Roman" w:hAnsi="Times New Roman" w:cs="Times New Roman"/>
          <w:color w:val="000000" w:themeColor="text1"/>
        </w:rPr>
        <w:t>Additionally,</w:t>
      </w:r>
      <w:r w:rsidR="0096483F" w:rsidRPr="0096483F">
        <w:rPr>
          <w:rFonts w:ascii="Times New Roman" w:eastAsia="Times New Roman" w:hAnsi="Times New Roman" w:cs="Times New Roman"/>
          <w:color w:val="000000" w:themeColor="text1"/>
        </w:rPr>
        <w:t xml:space="preserve"> </w:t>
      </w:r>
      <w:r w:rsidR="0096483F">
        <w:rPr>
          <w:rFonts w:ascii="Times New Roman" w:eastAsia="Times New Roman" w:hAnsi="Times New Roman" w:cs="Times New Roman"/>
          <w:color w:val="000000" w:themeColor="text1"/>
        </w:rPr>
        <w:t>working with the small business owners</w:t>
      </w:r>
      <w:r w:rsidR="0096483F" w:rsidRPr="0096483F">
        <w:rPr>
          <w:rFonts w:ascii="Times New Roman" w:eastAsia="Times New Roman" w:hAnsi="Times New Roman" w:cs="Times New Roman"/>
          <w:color w:val="000000" w:themeColor="text1"/>
        </w:rPr>
        <w:t xml:space="preserve"> to increase the supply of healthier options</w:t>
      </w:r>
      <w:r w:rsidR="00304DD7">
        <w:rPr>
          <w:rFonts w:ascii="Times New Roman" w:eastAsia="Times New Roman" w:hAnsi="Times New Roman" w:cs="Times New Roman"/>
          <w:color w:val="000000" w:themeColor="text1"/>
        </w:rPr>
        <w:t xml:space="preserve"> available for customers</w:t>
      </w:r>
      <w:r w:rsidR="0096483F">
        <w:rPr>
          <w:rFonts w:ascii="Times New Roman" w:eastAsia="Times New Roman" w:hAnsi="Times New Roman" w:cs="Times New Roman"/>
          <w:color w:val="000000" w:themeColor="text1"/>
        </w:rPr>
        <w:t xml:space="preserve"> would be another way to support change. Advocating for access to affordable transportation, green space for community gardens and increasing partnerships with nearby farms would contribute to the sustainability of improved access to healthier options.</w:t>
      </w:r>
    </w:p>
    <w:p w14:paraId="15652F48" w14:textId="46D584BA" w:rsidR="00056FBB" w:rsidRDefault="00056FBB" w:rsidP="005666F0">
      <w:pPr>
        <w:spacing w:line="480" w:lineRule="auto"/>
        <w:ind w:firstLine="720"/>
        <w:rPr>
          <w:rFonts w:ascii="Times New Roman" w:eastAsia="Times New Roman" w:hAnsi="Times New Roman" w:cs="Times New Roman"/>
          <w:color w:val="000000" w:themeColor="text1"/>
        </w:rPr>
      </w:pPr>
      <w:r w:rsidRPr="0096483F">
        <w:rPr>
          <w:rFonts w:ascii="Times New Roman" w:hAnsi="Times New Roman" w:cs="Times New Roman"/>
        </w:rPr>
        <w:t xml:space="preserve">A recent study found that obesity prevalence </w:t>
      </w:r>
      <w:r>
        <w:rPr>
          <w:rFonts w:ascii="Times New Roman" w:hAnsi="Times New Roman" w:cs="Times New Roman"/>
        </w:rPr>
        <w:t xml:space="preserve">in the U.S. </w:t>
      </w:r>
      <w:r w:rsidRPr="0096483F">
        <w:rPr>
          <w:rFonts w:ascii="Times New Roman" w:hAnsi="Times New Roman" w:cs="Times New Roman"/>
        </w:rPr>
        <w:t>has declined among children aged 2-4 years old enrolled in W</w:t>
      </w:r>
      <w:r>
        <w:rPr>
          <w:rFonts w:ascii="Times New Roman" w:hAnsi="Times New Roman" w:cs="Times New Roman"/>
        </w:rPr>
        <w:t xml:space="preserve">omen, </w:t>
      </w:r>
      <w:r w:rsidRPr="0096483F">
        <w:rPr>
          <w:rFonts w:ascii="Times New Roman" w:hAnsi="Times New Roman" w:cs="Times New Roman"/>
        </w:rPr>
        <w:t>I</w:t>
      </w:r>
      <w:r>
        <w:rPr>
          <w:rFonts w:ascii="Times New Roman" w:hAnsi="Times New Roman" w:cs="Times New Roman"/>
        </w:rPr>
        <w:t xml:space="preserve">nfant and </w:t>
      </w:r>
      <w:r w:rsidRPr="0096483F">
        <w:rPr>
          <w:rFonts w:ascii="Times New Roman" w:hAnsi="Times New Roman" w:cs="Times New Roman"/>
        </w:rPr>
        <w:t>C</w:t>
      </w:r>
      <w:r>
        <w:rPr>
          <w:rFonts w:ascii="Times New Roman" w:hAnsi="Times New Roman" w:cs="Times New Roman"/>
        </w:rPr>
        <w:t>hildren (WIC) supplemental food program programs.</w:t>
      </w:r>
      <w:r w:rsidRPr="0096483F">
        <w:rPr>
          <w:rFonts w:ascii="Times New Roman" w:hAnsi="Times New Roman" w:cs="Times New Roman"/>
        </w:rPr>
        <w:t xml:space="preserve"> </w:t>
      </w:r>
      <w:r>
        <w:rPr>
          <w:rFonts w:ascii="Times New Roman" w:hAnsi="Times New Roman" w:cs="Times New Roman"/>
        </w:rPr>
        <w:t>Despite these gains</w:t>
      </w:r>
      <w:r w:rsidRPr="0096483F">
        <w:rPr>
          <w:rFonts w:ascii="Times New Roman" w:hAnsi="Times New Roman" w:cs="Times New Roman"/>
        </w:rPr>
        <w:t xml:space="preserve"> the current prevalence rate of 14.5% among this </w:t>
      </w:r>
      <w:r>
        <w:rPr>
          <w:rFonts w:ascii="Times New Roman" w:hAnsi="Times New Roman" w:cs="Times New Roman"/>
        </w:rPr>
        <w:t>at-risk group (lower SES)</w:t>
      </w:r>
      <w:r w:rsidRPr="0096483F">
        <w:rPr>
          <w:rFonts w:ascii="Times New Roman" w:hAnsi="Times New Roman" w:cs="Times New Roman"/>
        </w:rPr>
        <w:t xml:space="preserve"> is still significantly higher than the national average of 8.9%</w:t>
      </w:r>
      <w:r>
        <w:rPr>
          <w:rFonts w:ascii="Times New Roman" w:hAnsi="Times New Roman" w:cs="Times New Roman"/>
        </w:rPr>
        <w:t xml:space="preserve"> (</w:t>
      </w:r>
      <w:r w:rsidR="005A681B">
        <w:rPr>
          <w:rFonts w:ascii="Times New Roman" w:hAnsi="Times New Roman" w:cs="Times New Roman"/>
        </w:rPr>
        <w:t>Pan et al.</w:t>
      </w:r>
      <w:r>
        <w:rPr>
          <w:rFonts w:ascii="Times New Roman" w:hAnsi="Times New Roman" w:cs="Times New Roman"/>
        </w:rPr>
        <w:t>, 2016</w:t>
      </w:r>
      <w:r w:rsidRPr="0096483F">
        <w:rPr>
          <w:rFonts w:ascii="Times New Roman" w:hAnsi="Times New Roman" w:cs="Times New Roman"/>
        </w:rPr>
        <w:t>).</w:t>
      </w:r>
      <w:r>
        <w:rPr>
          <w:rFonts w:ascii="Times New Roman" w:hAnsi="Times New Roman" w:cs="Times New Roman"/>
        </w:rPr>
        <w:t xml:space="preserve"> Similarly, m</w:t>
      </w:r>
      <w:r w:rsidR="0096483F" w:rsidRPr="0096483F">
        <w:rPr>
          <w:rFonts w:ascii="Times New Roman" w:hAnsi="Times New Roman" w:cs="Times New Roman"/>
        </w:rPr>
        <w:t>ost</w:t>
      </w:r>
      <w:r w:rsidR="00F450AF" w:rsidRPr="0096483F">
        <w:rPr>
          <w:rFonts w:ascii="Times New Roman" w:hAnsi="Times New Roman" w:cs="Times New Roman"/>
        </w:rPr>
        <w:t xml:space="preserve"> participants in this program cohort self-disclosed that</w:t>
      </w:r>
      <w:r w:rsidR="00304DD7">
        <w:rPr>
          <w:rFonts w:ascii="Times New Roman" w:hAnsi="Times New Roman" w:cs="Times New Roman"/>
        </w:rPr>
        <w:t xml:space="preserve"> they use either food stamps (55%</w:t>
      </w:r>
      <w:r>
        <w:rPr>
          <w:rFonts w:ascii="Times New Roman" w:hAnsi="Times New Roman" w:cs="Times New Roman"/>
        </w:rPr>
        <w:t>),</w:t>
      </w:r>
      <w:r w:rsidR="00304DD7">
        <w:rPr>
          <w:rFonts w:ascii="Times New Roman" w:hAnsi="Times New Roman" w:cs="Times New Roman"/>
        </w:rPr>
        <w:t xml:space="preserve"> </w:t>
      </w:r>
      <w:r>
        <w:rPr>
          <w:rFonts w:ascii="Times New Roman" w:hAnsi="Times New Roman" w:cs="Times New Roman"/>
        </w:rPr>
        <w:t>the WIC</w:t>
      </w:r>
      <w:r w:rsidR="00304DD7">
        <w:rPr>
          <w:rFonts w:ascii="Times New Roman" w:hAnsi="Times New Roman" w:cs="Times New Roman"/>
        </w:rPr>
        <w:t xml:space="preserve"> program (61%) or </w:t>
      </w:r>
      <w:r>
        <w:rPr>
          <w:rFonts w:ascii="Times New Roman" w:hAnsi="Times New Roman" w:cs="Times New Roman"/>
        </w:rPr>
        <w:t>another form</w:t>
      </w:r>
      <w:r w:rsidR="00304DD7">
        <w:rPr>
          <w:rFonts w:ascii="Times New Roman" w:hAnsi="Times New Roman" w:cs="Times New Roman"/>
        </w:rPr>
        <w:t xml:space="preserve"> of additional food assistance (</w:t>
      </w:r>
      <w:r>
        <w:rPr>
          <w:rFonts w:ascii="Times New Roman" w:hAnsi="Times New Roman" w:cs="Times New Roman"/>
        </w:rPr>
        <w:t xml:space="preserve">food pantry, 38%; </w:t>
      </w:r>
      <w:r>
        <w:rPr>
          <w:rFonts w:ascii="Times New Roman" w:hAnsi="Times New Roman" w:cs="Times New Roman"/>
        </w:rPr>
        <w:lastRenderedPageBreak/>
        <w:t>soup kitchen, 10%).</w:t>
      </w:r>
      <w:r w:rsidR="00F450AF" w:rsidRPr="0096483F">
        <w:rPr>
          <w:rFonts w:ascii="Times New Roman" w:hAnsi="Times New Roman" w:cs="Times New Roman"/>
        </w:rPr>
        <w:t xml:space="preserve"> </w:t>
      </w:r>
      <w:r w:rsidR="0096483F" w:rsidRPr="0096483F">
        <w:rPr>
          <w:rFonts w:ascii="Times New Roman" w:eastAsia="Times New Roman" w:hAnsi="Times New Roman" w:cs="Times New Roman"/>
          <w:color w:val="000000" w:themeColor="text1"/>
        </w:rPr>
        <w:t xml:space="preserve">Expansion of similar </w:t>
      </w:r>
      <w:r w:rsidR="0096483F">
        <w:rPr>
          <w:rFonts w:ascii="Times New Roman" w:eastAsia="Times New Roman" w:hAnsi="Times New Roman" w:cs="Times New Roman"/>
          <w:color w:val="000000" w:themeColor="text1"/>
        </w:rPr>
        <w:t xml:space="preserve">food truck programs that provide food </w:t>
      </w:r>
      <w:r w:rsidR="0096483F" w:rsidRPr="0096483F">
        <w:rPr>
          <w:rFonts w:ascii="Times New Roman" w:eastAsia="Times New Roman" w:hAnsi="Times New Roman" w:cs="Times New Roman"/>
          <w:color w:val="000000" w:themeColor="text1"/>
        </w:rPr>
        <w:t>assistance in conjunction with education</w:t>
      </w:r>
      <w:r w:rsidR="0096483F">
        <w:rPr>
          <w:rFonts w:ascii="Times New Roman" w:eastAsia="Times New Roman" w:hAnsi="Times New Roman" w:cs="Times New Roman"/>
          <w:color w:val="000000" w:themeColor="text1"/>
        </w:rPr>
        <w:t xml:space="preserve"> may further influence the declining obesity rates in younger children.</w:t>
      </w:r>
      <w:r w:rsidR="005666F0">
        <w:rPr>
          <w:rFonts w:ascii="Times New Roman" w:eastAsia="Times New Roman" w:hAnsi="Times New Roman" w:cs="Times New Roman"/>
          <w:color w:val="000000" w:themeColor="text1"/>
        </w:rPr>
        <w:t xml:space="preserve"> </w:t>
      </w:r>
    </w:p>
    <w:p w14:paraId="34D444BE" w14:textId="049C6D73" w:rsidR="001762E7" w:rsidRPr="00056FBB" w:rsidRDefault="00D34CD3" w:rsidP="00056FBB">
      <w:pPr>
        <w:spacing w:line="480" w:lineRule="auto"/>
        <w:ind w:firstLine="720"/>
        <w:rPr>
          <w:rStyle w:val="normaltextrun"/>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While t</w:t>
      </w:r>
      <w:r w:rsidR="005666F0">
        <w:rPr>
          <w:rFonts w:ascii="Times New Roman" w:eastAsia="Times New Roman" w:hAnsi="Times New Roman" w:cs="Times New Roman"/>
          <w:color w:val="000000" w:themeColor="text1"/>
        </w:rPr>
        <w:t>he United States has made some investments in obesity prevention thro</w:t>
      </w:r>
      <w:r>
        <w:rPr>
          <w:rFonts w:ascii="Times New Roman" w:eastAsia="Times New Roman" w:hAnsi="Times New Roman" w:cs="Times New Roman"/>
          <w:color w:val="000000" w:themeColor="text1"/>
        </w:rPr>
        <w:t>ugh various initiatives</w:t>
      </w:r>
      <w:r w:rsidR="005666F0">
        <w:rPr>
          <w:rFonts w:ascii="Times New Roman" w:eastAsia="Times New Roman" w:hAnsi="Times New Roman" w:cs="Times New Roman"/>
          <w:color w:val="000000" w:themeColor="text1"/>
        </w:rPr>
        <w:t>, the futu</w:t>
      </w:r>
      <w:r>
        <w:rPr>
          <w:rFonts w:ascii="Times New Roman" w:eastAsia="Times New Roman" w:hAnsi="Times New Roman" w:cs="Times New Roman"/>
          <w:color w:val="000000" w:themeColor="text1"/>
        </w:rPr>
        <w:t>re of such funding is uncertain. T</w:t>
      </w:r>
      <w:r w:rsidR="005666F0">
        <w:rPr>
          <w:rFonts w:ascii="Times New Roman" w:eastAsia="Times New Roman" w:hAnsi="Times New Roman" w:cs="Times New Roman"/>
          <w:color w:val="000000" w:themeColor="text1"/>
        </w:rPr>
        <w:t>herefore</w:t>
      </w:r>
      <w:r>
        <w:rPr>
          <w:rFonts w:ascii="Times New Roman" w:eastAsia="Times New Roman" w:hAnsi="Times New Roman" w:cs="Times New Roman"/>
          <w:color w:val="000000" w:themeColor="text1"/>
        </w:rPr>
        <w:t>,</w:t>
      </w:r>
      <w:r w:rsidR="005666F0">
        <w:rPr>
          <w:rFonts w:ascii="Times New Roman" w:eastAsia="Times New Roman" w:hAnsi="Times New Roman" w:cs="Times New Roman"/>
          <w:color w:val="000000" w:themeColor="text1"/>
        </w:rPr>
        <w:t xml:space="preserve"> efforts that include collaborations across various sectors with multiple partners (including academic partnerships, non-profits and community agencies) would seem to be the most cost effective.</w:t>
      </w:r>
      <w:r w:rsidR="00056FBB">
        <w:rPr>
          <w:rFonts w:ascii="Times New Roman" w:eastAsia="Times New Roman" w:hAnsi="Times New Roman" w:cs="Times New Roman"/>
          <w:color w:val="000000" w:themeColor="text1"/>
        </w:rPr>
        <w:t xml:space="preserve"> </w:t>
      </w:r>
      <w:r w:rsidR="001762E7" w:rsidRPr="00056FBB">
        <w:rPr>
          <w:rStyle w:val="normaltextrun"/>
          <w:rFonts w:ascii="Times New Roman" w:hAnsi="Times New Roman" w:cs="Times New Roman"/>
          <w:color w:val="000000"/>
        </w:rPr>
        <w:t>Statistics demonstrate the gravity of the issue</w:t>
      </w:r>
      <w:r w:rsidR="00DF2F3B">
        <w:rPr>
          <w:rStyle w:val="normaltextrun"/>
          <w:rFonts w:ascii="Times New Roman" w:hAnsi="Times New Roman" w:cs="Times New Roman"/>
          <w:color w:val="000000"/>
        </w:rPr>
        <w:t xml:space="preserve"> at hand</w:t>
      </w:r>
      <w:r w:rsidR="001762E7" w:rsidRPr="00056FBB">
        <w:rPr>
          <w:rStyle w:val="normaltextrun"/>
          <w:rFonts w:ascii="Times New Roman" w:hAnsi="Times New Roman" w:cs="Times New Roman"/>
          <w:color w:val="000000"/>
        </w:rPr>
        <w:t>. There is no state within the U.S. that has a prevalence of obesity less than 20% and half of the states in this nation (25 states) are struggling with an obesity prevalence of greater than 30% (</w:t>
      </w:r>
      <w:r w:rsidR="001762E7" w:rsidRPr="005A681B">
        <w:rPr>
          <w:rStyle w:val="normaltextrun"/>
          <w:rFonts w:ascii="Times New Roman" w:hAnsi="Times New Roman" w:cs="Times New Roman"/>
        </w:rPr>
        <w:t>CDC</w:t>
      </w:r>
      <w:r w:rsidR="005A681B">
        <w:rPr>
          <w:rStyle w:val="normaltextrun"/>
          <w:rFonts w:ascii="Times New Roman" w:hAnsi="Times New Roman" w:cs="Times New Roman"/>
        </w:rPr>
        <w:t xml:space="preserve"> </w:t>
      </w:r>
      <w:r w:rsidR="005A681B" w:rsidRPr="005A681B">
        <w:rPr>
          <w:rStyle w:val="normaltextrun"/>
          <w:rFonts w:ascii="Times New Roman" w:hAnsi="Times New Roman" w:cs="Times New Roman"/>
        </w:rPr>
        <w:t>(b)</w:t>
      </w:r>
      <w:r w:rsidR="001762E7" w:rsidRPr="005A681B">
        <w:rPr>
          <w:rStyle w:val="normaltextrun"/>
          <w:rFonts w:ascii="Times New Roman" w:hAnsi="Times New Roman" w:cs="Times New Roman"/>
        </w:rPr>
        <w:t>, 2016</w:t>
      </w:r>
      <w:r w:rsidR="001762E7" w:rsidRPr="00056FBB">
        <w:rPr>
          <w:rStyle w:val="normaltextrun"/>
          <w:rFonts w:ascii="Times New Roman" w:hAnsi="Times New Roman" w:cs="Times New Roman"/>
          <w:color w:val="000000"/>
        </w:rPr>
        <w:t>). And while trends in pediatric obesity over the last decade seem stable, we have seen the rates of obesity in children ages 12-19 quadruple (from 5% to 20.5% between 2011-2014) (</w:t>
      </w:r>
      <w:r w:rsidR="00BA710D">
        <w:rPr>
          <w:rFonts w:ascii="Times New Roman" w:eastAsia="Times New Roman" w:hAnsi="Times New Roman" w:cs="Times New Roman"/>
          <w:color w:val="000000" w:themeColor="text1"/>
        </w:rPr>
        <w:t>Segal, Rayburn &amp; Martin, 2016</w:t>
      </w:r>
      <w:r w:rsidR="001762E7" w:rsidRPr="00056FBB">
        <w:rPr>
          <w:rStyle w:val="normaltextrun"/>
          <w:rFonts w:ascii="Times New Roman" w:hAnsi="Times New Roman" w:cs="Times New Roman"/>
          <w:color w:val="000000"/>
        </w:rPr>
        <w:t>). Children fro</w:t>
      </w:r>
      <w:r w:rsidR="00BA710D">
        <w:rPr>
          <w:rStyle w:val="normaltextrun"/>
          <w:rFonts w:ascii="Times New Roman" w:hAnsi="Times New Roman" w:cs="Times New Roman"/>
          <w:color w:val="000000"/>
        </w:rPr>
        <w:t>m low-income families and from b</w:t>
      </w:r>
      <w:r w:rsidR="001762E7" w:rsidRPr="00056FBB">
        <w:rPr>
          <w:rStyle w:val="normaltextrun"/>
          <w:rFonts w:ascii="Times New Roman" w:hAnsi="Times New Roman" w:cs="Times New Roman"/>
          <w:color w:val="000000"/>
        </w:rPr>
        <w:t>lack and Hispanic families are disproportionately affected, leading to negative health consequences in both childhood and adulthood. The reality is that obesity should be seen as one of the biggest health perils endangering our children and the future of our nation</w:t>
      </w:r>
      <w:r w:rsidR="00BA710D">
        <w:rPr>
          <w:rStyle w:val="normaltextrun"/>
          <w:rFonts w:ascii="Times New Roman" w:hAnsi="Times New Roman" w:cs="Times New Roman"/>
          <w:color w:val="000000"/>
        </w:rPr>
        <w:t>s</w:t>
      </w:r>
      <w:r w:rsidR="001762E7" w:rsidRPr="00056FBB">
        <w:rPr>
          <w:rStyle w:val="normaltextrun"/>
          <w:rFonts w:ascii="Times New Roman" w:hAnsi="Times New Roman" w:cs="Times New Roman"/>
          <w:color w:val="000000"/>
        </w:rPr>
        <w:t>. This preventable problem will continue to necessitate collective action at the prima</w:t>
      </w:r>
      <w:r w:rsidR="0096483F" w:rsidRPr="00056FBB">
        <w:rPr>
          <w:rStyle w:val="normaltextrun"/>
          <w:rFonts w:ascii="Times New Roman" w:hAnsi="Times New Roman" w:cs="Times New Roman"/>
          <w:color w:val="000000"/>
        </w:rPr>
        <w:t xml:space="preserve">ry prevention level to affect a long-term change that will be measurable in the years to come. </w:t>
      </w:r>
    </w:p>
    <w:p w14:paraId="3C4DE4B9" w14:textId="05403BD2" w:rsidR="005522B9" w:rsidRPr="00056FBB" w:rsidRDefault="005522B9" w:rsidP="00EA085E">
      <w:pPr>
        <w:pStyle w:val="paragraph"/>
        <w:spacing w:line="480" w:lineRule="auto"/>
        <w:ind w:firstLine="720"/>
        <w:textAlignment w:val="baseline"/>
        <w:rPr>
          <w:rStyle w:val="normaltextrun"/>
          <w:color w:val="000000"/>
        </w:rPr>
      </w:pPr>
    </w:p>
    <w:p w14:paraId="4B000B19" w14:textId="77777777" w:rsidR="008D29E4" w:rsidRPr="00056FBB" w:rsidRDefault="008D29E4" w:rsidP="00CE7A83">
      <w:pPr>
        <w:spacing w:line="480" w:lineRule="auto"/>
        <w:ind w:firstLine="720"/>
        <w:rPr>
          <w:rFonts w:ascii="Times New Roman" w:eastAsia="Times New Roman" w:hAnsi="Times New Roman" w:cs="Times New Roman"/>
          <w:color w:val="000000" w:themeColor="text1"/>
        </w:rPr>
      </w:pPr>
    </w:p>
    <w:p w14:paraId="3EE13FBA" w14:textId="1E4477AB" w:rsidR="00163BD9" w:rsidRPr="00056FBB" w:rsidRDefault="00163BD9" w:rsidP="00D740DD">
      <w:pPr>
        <w:rPr>
          <w:rFonts w:ascii="Times New Roman" w:hAnsi="Times New Roman" w:cs="Times New Roman"/>
          <w:color w:val="000000" w:themeColor="text1"/>
        </w:rPr>
      </w:pPr>
    </w:p>
    <w:p w14:paraId="43AF9830" w14:textId="6B9E0AB8" w:rsidR="00104B7E" w:rsidRPr="00056FBB" w:rsidRDefault="00104B7E" w:rsidP="00D740DD">
      <w:pPr>
        <w:rPr>
          <w:rFonts w:ascii="Times New Roman" w:hAnsi="Times New Roman" w:cs="Times New Roman"/>
          <w:color w:val="000000" w:themeColor="text1"/>
        </w:rPr>
      </w:pPr>
    </w:p>
    <w:p w14:paraId="290E24CA" w14:textId="7ACC7182" w:rsidR="00104B7E" w:rsidRPr="00056FBB" w:rsidRDefault="00104B7E" w:rsidP="00D740DD">
      <w:pPr>
        <w:rPr>
          <w:rFonts w:ascii="Times New Roman" w:hAnsi="Times New Roman" w:cs="Times New Roman"/>
          <w:color w:val="000000" w:themeColor="text1"/>
        </w:rPr>
      </w:pPr>
    </w:p>
    <w:p w14:paraId="102B81B0" w14:textId="24811073" w:rsidR="00104B7E" w:rsidRPr="00056FBB" w:rsidRDefault="00104B7E" w:rsidP="00D740DD">
      <w:pPr>
        <w:rPr>
          <w:rFonts w:ascii="Times New Roman" w:hAnsi="Times New Roman" w:cs="Times New Roman"/>
          <w:color w:val="000000" w:themeColor="text1"/>
        </w:rPr>
      </w:pPr>
    </w:p>
    <w:p w14:paraId="0660CA32" w14:textId="2F86C446" w:rsidR="00104B7E" w:rsidRPr="00056FBB" w:rsidRDefault="00104B7E" w:rsidP="00D740DD">
      <w:pPr>
        <w:rPr>
          <w:rFonts w:ascii="Times New Roman" w:hAnsi="Times New Roman" w:cs="Times New Roman"/>
          <w:color w:val="000000" w:themeColor="text1"/>
        </w:rPr>
      </w:pPr>
    </w:p>
    <w:p w14:paraId="60248460" w14:textId="2A2B1CEF" w:rsidR="00104B7E" w:rsidRPr="00056FBB" w:rsidRDefault="00104B7E" w:rsidP="00D740DD">
      <w:pPr>
        <w:rPr>
          <w:rFonts w:ascii="Times New Roman" w:hAnsi="Times New Roman" w:cs="Times New Roman"/>
          <w:color w:val="000000" w:themeColor="text1"/>
        </w:rPr>
      </w:pPr>
    </w:p>
    <w:p w14:paraId="5301B851" w14:textId="17EFF26E" w:rsidR="00104B7E" w:rsidRPr="00056FBB" w:rsidRDefault="00104B7E" w:rsidP="00D740DD">
      <w:pPr>
        <w:rPr>
          <w:rFonts w:ascii="Times New Roman" w:hAnsi="Times New Roman" w:cs="Times New Roman"/>
          <w:color w:val="000000" w:themeColor="text1"/>
        </w:rPr>
      </w:pPr>
    </w:p>
    <w:p w14:paraId="1968A134" w14:textId="7DB09138" w:rsidR="00BA710D" w:rsidRDefault="00BA710D" w:rsidP="0AD9A589">
      <w:pPr>
        <w:rPr>
          <w:rFonts w:ascii="Times New Roman" w:eastAsia="Times New Roman" w:hAnsi="Times New Roman" w:cs="Times New Roman"/>
          <w:color w:val="000000" w:themeColor="text1"/>
        </w:rPr>
      </w:pPr>
    </w:p>
    <w:p w14:paraId="4E90380F" w14:textId="09A3EB15" w:rsidR="003274A7" w:rsidRPr="003D4FCB" w:rsidRDefault="00104B7E" w:rsidP="00104B7E">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References</w:t>
      </w:r>
    </w:p>
    <w:p w14:paraId="0DC36621" w14:textId="77777777" w:rsidR="003274A7" w:rsidRPr="00344B6C" w:rsidRDefault="003274A7" w:rsidP="00D740DD">
      <w:pPr>
        <w:rPr>
          <w:rFonts w:ascii="Times New Roman" w:hAnsi="Times New Roman" w:cs="Times New Roman"/>
          <w:color w:val="000000" w:themeColor="text1"/>
        </w:rPr>
      </w:pPr>
    </w:p>
    <w:p w14:paraId="04BF36F1" w14:textId="5A44E5DD" w:rsidR="00344B6C" w:rsidRDefault="00BA710D" w:rsidP="005A681B">
      <w:pPr>
        <w:widowControl w:val="0"/>
        <w:autoSpaceDE w:val="0"/>
        <w:autoSpaceDN w:val="0"/>
        <w:adjustRightInd w:val="0"/>
        <w:spacing w:line="480" w:lineRule="auto"/>
        <w:rPr>
          <w:rFonts w:ascii="Times" w:hAnsi="Times" w:cs="Tahoma"/>
        </w:rPr>
      </w:pPr>
      <w:r>
        <w:rPr>
          <w:rFonts w:ascii="Times" w:hAnsi="Times" w:cs="Tahoma"/>
          <w:bCs/>
        </w:rPr>
        <w:t xml:space="preserve">Brotman, L., </w:t>
      </w:r>
      <w:r w:rsidR="00344B6C" w:rsidRPr="00344B6C">
        <w:rPr>
          <w:rFonts w:ascii="Times" w:hAnsi="Times" w:cs="Tahoma"/>
          <w:bCs/>
        </w:rPr>
        <w:t>C</w:t>
      </w:r>
      <w:r>
        <w:rPr>
          <w:rFonts w:ascii="Times" w:hAnsi="Times" w:cs="Tahoma"/>
          <w:bCs/>
        </w:rPr>
        <w:t>aldaza, E., Huang, K., Kingston,</w:t>
      </w:r>
      <w:r w:rsidR="00344B6C" w:rsidRPr="00344B6C">
        <w:rPr>
          <w:rFonts w:ascii="Times" w:hAnsi="Times" w:cs="Tahoma"/>
          <w:bCs/>
        </w:rPr>
        <w:t xml:space="preserve"> S., </w:t>
      </w:r>
      <w:hyperlink r:id="rId7" w:history="1">
        <w:r w:rsidR="00344B6C" w:rsidRPr="00344B6C">
          <w:rPr>
            <w:rFonts w:ascii="Times" w:hAnsi="Times" w:cs="Tahoma"/>
          </w:rPr>
          <w:t>Dawson-McClure</w:t>
        </w:r>
        <w:r w:rsidR="00344B6C">
          <w:rPr>
            <w:rFonts w:ascii="Times" w:hAnsi="Times" w:cs="Tahoma"/>
          </w:rPr>
          <w:t>,</w:t>
        </w:r>
        <w:r w:rsidR="00344B6C" w:rsidRPr="00344B6C">
          <w:rPr>
            <w:rFonts w:ascii="Times" w:hAnsi="Times" w:cs="Tahoma"/>
          </w:rPr>
          <w:t xml:space="preserve"> S</w:t>
        </w:r>
      </w:hyperlink>
      <w:r>
        <w:rPr>
          <w:rFonts w:ascii="Times" w:hAnsi="Times" w:cs="Tahoma"/>
        </w:rPr>
        <w:t>.</w:t>
      </w:r>
      <w:r w:rsidR="00344B6C" w:rsidRPr="00344B6C">
        <w:rPr>
          <w:rFonts w:ascii="Times" w:hAnsi="Times" w:cs="Tahoma"/>
        </w:rPr>
        <w:t xml:space="preserve">, </w:t>
      </w:r>
      <w:hyperlink r:id="rId8" w:history="1">
        <w:r w:rsidR="00344B6C" w:rsidRPr="00344B6C">
          <w:rPr>
            <w:rFonts w:ascii="Times" w:hAnsi="Times" w:cs="Tahoma"/>
          </w:rPr>
          <w:t>Kamboukos</w:t>
        </w:r>
        <w:r w:rsidR="00344B6C">
          <w:rPr>
            <w:rFonts w:ascii="Times" w:hAnsi="Times" w:cs="Tahoma"/>
          </w:rPr>
          <w:t>,</w:t>
        </w:r>
        <w:r w:rsidR="00344B6C" w:rsidRPr="00344B6C">
          <w:rPr>
            <w:rFonts w:ascii="Times" w:hAnsi="Times" w:cs="Tahoma"/>
          </w:rPr>
          <w:t xml:space="preserve"> D</w:t>
        </w:r>
      </w:hyperlink>
      <w:r>
        <w:rPr>
          <w:rFonts w:ascii="Times" w:hAnsi="Times" w:cs="Tahoma"/>
        </w:rPr>
        <w:t>.</w:t>
      </w:r>
      <w:r w:rsidR="00344B6C" w:rsidRPr="00344B6C">
        <w:rPr>
          <w:rFonts w:ascii="Times" w:hAnsi="Times" w:cs="Tahoma"/>
        </w:rPr>
        <w:t xml:space="preserve">, </w:t>
      </w:r>
    </w:p>
    <w:p w14:paraId="3FB3D40A" w14:textId="042B699E" w:rsidR="00344B6C" w:rsidRPr="005A681B" w:rsidRDefault="00C14728" w:rsidP="005A681B">
      <w:pPr>
        <w:widowControl w:val="0"/>
        <w:autoSpaceDE w:val="0"/>
        <w:autoSpaceDN w:val="0"/>
        <w:adjustRightInd w:val="0"/>
        <w:spacing w:line="480" w:lineRule="auto"/>
        <w:ind w:left="720"/>
        <w:rPr>
          <w:rFonts w:ascii="Times" w:hAnsi="Times" w:cs="Tahoma"/>
          <w:bCs/>
        </w:rPr>
      </w:pPr>
      <w:hyperlink r:id="rId9" w:history="1">
        <w:r w:rsidR="00BA710D" w:rsidRPr="00344B6C">
          <w:rPr>
            <w:rFonts w:ascii="Times" w:hAnsi="Times" w:cs="Tahoma"/>
          </w:rPr>
          <w:t>Rosenfelt</w:t>
        </w:r>
        <w:r w:rsidR="00BA710D">
          <w:rPr>
            <w:rFonts w:ascii="Times" w:hAnsi="Times" w:cs="Tahoma"/>
          </w:rPr>
          <w:t>,</w:t>
        </w:r>
        <w:r w:rsidR="00BA710D" w:rsidRPr="00344B6C">
          <w:rPr>
            <w:rFonts w:ascii="Times" w:hAnsi="Times" w:cs="Tahoma"/>
          </w:rPr>
          <w:t xml:space="preserve"> A</w:t>
        </w:r>
      </w:hyperlink>
      <w:r w:rsidR="00BA710D">
        <w:rPr>
          <w:rFonts w:ascii="Times" w:hAnsi="Times" w:cs="Tahoma"/>
        </w:rPr>
        <w:t>.</w:t>
      </w:r>
      <w:r w:rsidR="00BA710D" w:rsidRPr="00344B6C">
        <w:rPr>
          <w:rFonts w:ascii="Times" w:hAnsi="Times" w:cs="Tahoma"/>
        </w:rPr>
        <w:t xml:space="preserve">, </w:t>
      </w:r>
      <w:hyperlink r:id="rId10" w:history="1">
        <w:r w:rsidR="00BA710D" w:rsidRPr="00344B6C">
          <w:rPr>
            <w:rFonts w:ascii="Times" w:hAnsi="Times" w:cs="Tahoma"/>
          </w:rPr>
          <w:t>Schwab</w:t>
        </w:r>
        <w:r w:rsidR="00BA710D">
          <w:rPr>
            <w:rFonts w:ascii="Times" w:hAnsi="Times" w:cs="Tahoma"/>
          </w:rPr>
          <w:t>,</w:t>
        </w:r>
        <w:r w:rsidR="00BA710D" w:rsidRPr="00344B6C">
          <w:rPr>
            <w:rFonts w:ascii="Times" w:hAnsi="Times" w:cs="Tahoma"/>
          </w:rPr>
          <w:t xml:space="preserve"> A</w:t>
        </w:r>
      </w:hyperlink>
      <w:r w:rsidR="00BA710D">
        <w:rPr>
          <w:rFonts w:ascii="Times" w:hAnsi="Times" w:cs="Tahoma"/>
        </w:rPr>
        <w:t>.</w:t>
      </w:r>
      <w:r w:rsidR="00480576">
        <w:rPr>
          <w:rFonts w:ascii="Times" w:hAnsi="Times" w:cs="Tahoma"/>
        </w:rPr>
        <w:t xml:space="preserve"> &amp; </w:t>
      </w:r>
      <w:hyperlink r:id="rId11" w:history="1">
        <w:r w:rsidR="00BA710D" w:rsidRPr="00344B6C">
          <w:rPr>
            <w:rFonts w:ascii="Times" w:hAnsi="Times" w:cs="Tahoma"/>
          </w:rPr>
          <w:t>Petkova</w:t>
        </w:r>
        <w:r w:rsidR="00BA710D">
          <w:rPr>
            <w:rFonts w:ascii="Times" w:hAnsi="Times" w:cs="Tahoma"/>
          </w:rPr>
          <w:t>,</w:t>
        </w:r>
        <w:r w:rsidR="00BA710D" w:rsidRPr="00344B6C">
          <w:rPr>
            <w:rFonts w:ascii="Times" w:hAnsi="Times" w:cs="Tahoma"/>
          </w:rPr>
          <w:t xml:space="preserve"> E</w:t>
        </w:r>
      </w:hyperlink>
      <w:r w:rsidR="00BA710D" w:rsidRPr="00344B6C">
        <w:rPr>
          <w:rFonts w:ascii="Times" w:hAnsi="Times" w:cs="Tahoma"/>
        </w:rPr>
        <w:t>.</w:t>
      </w:r>
      <w:r w:rsidR="00BA710D">
        <w:rPr>
          <w:rFonts w:ascii="Times" w:hAnsi="Times" w:cs="Tahoma"/>
        </w:rPr>
        <w:t xml:space="preserve"> &amp;</w:t>
      </w:r>
      <w:r w:rsidR="00BA710D" w:rsidRPr="00344B6C">
        <w:rPr>
          <w:rFonts w:ascii="Times" w:hAnsi="Times"/>
        </w:rPr>
        <w:t xml:space="preserve"> (2011)</w:t>
      </w:r>
      <w:r w:rsidR="00BA710D">
        <w:rPr>
          <w:rFonts w:ascii="Times" w:hAnsi="Times"/>
        </w:rPr>
        <w:t xml:space="preserve">. </w:t>
      </w:r>
      <w:r w:rsidR="00BA710D" w:rsidRPr="00344B6C">
        <w:rPr>
          <w:rFonts w:ascii="Times" w:hAnsi="Times" w:cs="Tahoma"/>
          <w:bCs/>
        </w:rPr>
        <w:t>Promoting effective parenting practices and preventing child behavior problems in school among ethnically diverse families from underserved, urban communities.</w:t>
      </w:r>
      <w:r w:rsidR="00BA710D">
        <w:rPr>
          <w:rFonts w:ascii="Times" w:hAnsi="Times" w:cs="Tahoma"/>
          <w:bCs/>
        </w:rPr>
        <w:t xml:space="preserve"> </w:t>
      </w:r>
      <w:r w:rsidR="00BA710D">
        <w:rPr>
          <w:rFonts w:ascii="Times" w:hAnsi="Times" w:cs="Tahoma"/>
          <w:bCs/>
          <w:i/>
        </w:rPr>
        <w:t xml:space="preserve">Child Development, </w:t>
      </w:r>
      <w:r w:rsidR="00BA710D" w:rsidRPr="00344B6C">
        <w:rPr>
          <w:rFonts w:ascii="Times" w:hAnsi="Times" w:cs="Tahoma"/>
          <w:i/>
        </w:rPr>
        <w:t>82</w:t>
      </w:r>
      <w:r w:rsidR="00BA710D">
        <w:rPr>
          <w:rFonts w:ascii="Times" w:hAnsi="Times" w:cs="Tahoma"/>
          <w:i/>
        </w:rPr>
        <w:t xml:space="preserve"> </w:t>
      </w:r>
      <w:r w:rsidR="00BA710D">
        <w:rPr>
          <w:rFonts w:ascii="Times" w:hAnsi="Times" w:cs="Tahoma"/>
        </w:rPr>
        <w:t xml:space="preserve">(1), </w:t>
      </w:r>
      <w:r w:rsidR="00BA710D" w:rsidRPr="00344B6C">
        <w:rPr>
          <w:rFonts w:ascii="Times" w:hAnsi="Times" w:cs="Tahoma"/>
        </w:rPr>
        <w:t xml:space="preserve">258-76. </w:t>
      </w:r>
      <w:r w:rsidR="00BA710D">
        <w:rPr>
          <w:rFonts w:ascii="Times" w:hAnsi="Times" w:cs="Tahoma"/>
        </w:rPr>
        <w:t xml:space="preserve"> </w:t>
      </w:r>
      <w:r w:rsidR="00BA710D" w:rsidRPr="00344B6C">
        <w:rPr>
          <w:rFonts w:ascii="Times" w:hAnsi="Times" w:cs="Tahoma"/>
        </w:rPr>
        <w:t>doi: 10.1111/j.1467-8624.20</w:t>
      </w:r>
      <w:r w:rsidR="00BA710D">
        <w:rPr>
          <w:rFonts w:ascii="Times" w:hAnsi="Times" w:cs="Tahoma"/>
        </w:rPr>
        <w:t>10.01554.x</w:t>
      </w:r>
    </w:p>
    <w:p w14:paraId="4DE2D352" w14:textId="77777777" w:rsidR="00BA710D" w:rsidRDefault="00602938" w:rsidP="005A681B">
      <w:pPr>
        <w:spacing w:line="480" w:lineRule="auto"/>
        <w:rPr>
          <w:rStyle w:val="HTMLCite"/>
          <w:rFonts w:ascii="Times New Roman" w:eastAsia="Times New Roman" w:hAnsi="Times New Roman" w:cs="Times New Roman"/>
          <w:i w:val="0"/>
        </w:rPr>
      </w:pPr>
      <w:r w:rsidRPr="00F6634B">
        <w:rPr>
          <w:rStyle w:val="HTMLCite"/>
          <w:rFonts w:ascii="Times New Roman" w:eastAsia="Times New Roman" w:hAnsi="Times New Roman" w:cs="Times New Roman"/>
          <w:i w:val="0"/>
        </w:rPr>
        <w:t>Cawley</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J</w:t>
      </w:r>
      <w:r>
        <w:rPr>
          <w:rStyle w:val="HTMLCite"/>
          <w:rFonts w:ascii="Times New Roman" w:eastAsia="Times New Roman" w:hAnsi="Times New Roman" w:cs="Times New Roman"/>
          <w:i w:val="0"/>
        </w:rPr>
        <w:t>. &amp;</w:t>
      </w:r>
      <w:r w:rsidRPr="00F6634B">
        <w:rPr>
          <w:rStyle w:val="HTMLCite"/>
          <w:rFonts w:ascii="Times New Roman" w:eastAsia="Times New Roman" w:hAnsi="Times New Roman" w:cs="Times New Roman"/>
          <w:i w:val="0"/>
        </w:rPr>
        <w:t xml:space="preserve"> Meyerhoefer</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C.</w:t>
      </w:r>
      <w:r>
        <w:rPr>
          <w:rStyle w:val="HTMLCite"/>
          <w:rFonts w:ascii="Times New Roman" w:eastAsia="Times New Roman" w:hAnsi="Times New Roman" w:cs="Times New Roman"/>
          <w:i w:val="0"/>
        </w:rPr>
        <w:t xml:space="preserve"> (2012).</w:t>
      </w:r>
      <w:r w:rsidRPr="00F6634B">
        <w:rPr>
          <w:rStyle w:val="HTMLCite"/>
          <w:rFonts w:ascii="Times New Roman" w:eastAsia="Times New Roman" w:hAnsi="Times New Roman" w:cs="Times New Roman"/>
          <w:i w:val="0"/>
        </w:rPr>
        <w:t xml:space="preserve"> The medical care costs of obesity: an instrumental </w:t>
      </w:r>
    </w:p>
    <w:p w14:paraId="3D3B2A1F" w14:textId="2CAC0FEE" w:rsidR="00602938" w:rsidRPr="005A681B" w:rsidRDefault="00BA710D" w:rsidP="005A681B">
      <w:pPr>
        <w:spacing w:line="480" w:lineRule="auto"/>
        <w:rPr>
          <w:rFonts w:ascii="Times New Roman" w:eastAsia="Times New Roman" w:hAnsi="Times New Roman" w:cs="Times New Roman"/>
          <w:i/>
        </w:rPr>
      </w:pPr>
      <w:r>
        <w:rPr>
          <w:rStyle w:val="HTMLCite"/>
          <w:rFonts w:ascii="Times New Roman" w:eastAsia="Times New Roman" w:hAnsi="Times New Roman" w:cs="Times New Roman"/>
          <w:i w:val="0"/>
        </w:rPr>
        <w:tab/>
      </w:r>
      <w:r w:rsidR="00602938" w:rsidRPr="00F6634B">
        <w:rPr>
          <w:rStyle w:val="HTMLCite"/>
          <w:rFonts w:ascii="Times New Roman" w:eastAsia="Times New Roman" w:hAnsi="Times New Roman" w:cs="Times New Roman"/>
          <w:i w:val="0"/>
        </w:rPr>
        <w:t xml:space="preserve">variables approach. </w:t>
      </w:r>
      <w:r w:rsidR="00602938">
        <w:rPr>
          <w:rFonts w:ascii="Times New Roman" w:eastAsia="Times New Roman" w:hAnsi="Times New Roman" w:cs="Times New Roman"/>
          <w:i/>
          <w:iCs/>
        </w:rPr>
        <w:t>Journal of Health Economics</w:t>
      </w:r>
      <w:r w:rsidR="00602938" w:rsidRPr="00F6634B">
        <w:rPr>
          <w:rFonts w:ascii="Times New Roman" w:eastAsia="Times New Roman" w:hAnsi="Times New Roman" w:cs="Times New Roman"/>
          <w:iCs/>
        </w:rPr>
        <w:t xml:space="preserve">, </w:t>
      </w:r>
      <w:r w:rsidR="00602938">
        <w:rPr>
          <w:rStyle w:val="HTMLCite"/>
          <w:rFonts w:ascii="Times New Roman" w:eastAsia="Times New Roman" w:hAnsi="Times New Roman" w:cs="Times New Roman"/>
        </w:rPr>
        <w:t xml:space="preserve">31, </w:t>
      </w:r>
      <w:r w:rsidR="00602938" w:rsidRPr="00F6634B">
        <w:rPr>
          <w:rStyle w:val="HTMLCite"/>
          <w:rFonts w:ascii="Times New Roman" w:eastAsia="Times New Roman" w:hAnsi="Times New Roman" w:cs="Times New Roman"/>
          <w:i w:val="0"/>
        </w:rPr>
        <w:t>219-30.</w:t>
      </w:r>
    </w:p>
    <w:p w14:paraId="1EFC0C1E" w14:textId="4B2BD55B" w:rsidR="00F31724" w:rsidRDefault="0AD9A589" w:rsidP="005A681B">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Centers of Disea</w:t>
      </w:r>
      <w:r w:rsidR="00F31724">
        <w:rPr>
          <w:rFonts w:ascii="Times New Roman" w:eastAsia="Times New Roman" w:hAnsi="Times New Roman" w:cs="Times New Roman"/>
          <w:color w:val="000000" w:themeColor="text1"/>
        </w:rPr>
        <w:t>se Control and Prevention</w:t>
      </w:r>
      <w:r w:rsidR="005A681B">
        <w:rPr>
          <w:rFonts w:ascii="Times New Roman" w:eastAsia="Times New Roman" w:hAnsi="Times New Roman" w:cs="Times New Roman"/>
          <w:color w:val="000000" w:themeColor="text1"/>
        </w:rPr>
        <w:t xml:space="preserve"> (a)</w:t>
      </w:r>
      <w:r w:rsidR="00F31724">
        <w:rPr>
          <w:rFonts w:ascii="Times New Roman" w:eastAsia="Times New Roman" w:hAnsi="Times New Roman" w:cs="Times New Roman"/>
          <w:color w:val="000000" w:themeColor="text1"/>
        </w:rPr>
        <w:t>. (2016, September</w:t>
      </w:r>
      <w:r w:rsidRPr="0AD9A589">
        <w:rPr>
          <w:rFonts w:ascii="Times New Roman" w:eastAsia="Times New Roman" w:hAnsi="Times New Roman" w:cs="Times New Roman"/>
          <w:color w:val="000000" w:themeColor="text1"/>
        </w:rPr>
        <w:t xml:space="preserve">). </w:t>
      </w:r>
      <w:r w:rsidR="00F31724">
        <w:rPr>
          <w:rFonts w:ascii="Times New Roman" w:eastAsia="Times New Roman" w:hAnsi="Times New Roman" w:cs="Times New Roman"/>
          <w:color w:val="000000" w:themeColor="text1"/>
        </w:rPr>
        <w:t xml:space="preserve">Overweight &amp; Obesity: </w:t>
      </w:r>
      <w:r w:rsidRPr="0AD9A589">
        <w:rPr>
          <w:rFonts w:ascii="Times New Roman" w:eastAsia="Times New Roman" w:hAnsi="Times New Roman" w:cs="Times New Roman"/>
          <w:color w:val="000000" w:themeColor="text1"/>
        </w:rPr>
        <w:t xml:space="preserve">Adult </w:t>
      </w:r>
    </w:p>
    <w:p w14:paraId="72D930C5" w14:textId="3D0C8C84" w:rsidR="005A681B" w:rsidRDefault="00F31724" w:rsidP="005A681B">
      <w:pPr>
        <w:spacing w:line="480" w:lineRule="auto"/>
        <w:rPr>
          <w:rStyle w:val="Hyperlink"/>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AD9A589" w:rsidRPr="0AD9A589">
        <w:rPr>
          <w:rFonts w:ascii="Times New Roman" w:eastAsia="Times New Roman" w:hAnsi="Times New Roman" w:cs="Times New Roman"/>
          <w:color w:val="000000" w:themeColor="text1"/>
        </w:rPr>
        <w:t xml:space="preserve">Obesity Facts. Retrieved from </w:t>
      </w:r>
      <w:hyperlink r:id="rId12">
        <w:r w:rsidR="0AD9A589" w:rsidRPr="00480576">
          <w:rPr>
            <w:rStyle w:val="Hyperlink"/>
            <w:rFonts w:ascii="Times New Roman" w:eastAsia="Times New Roman" w:hAnsi="Times New Roman" w:cs="Times New Roman"/>
            <w:color w:val="000000" w:themeColor="text1"/>
            <w:sz w:val="20"/>
          </w:rPr>
          <w:t>http://www.cdc.gov/obesity/data/adult.html</w:t>
        </w:r>
      </w:hyperlink>
    </w:p>
    <w:p w14:paraId="1EBE428F" w14:textId="690A2DE9" w:rsidR="005A681B" w:rsidRDefault="005A681B" w:rsidP="005A681B">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Centers of Disea</w:t>
      </w:r>
      <w:r>
        <w:rPr>
          <w:rFonts w:ascii="Times New Roman" w:eastAsia="Times New Roman" w:hAnsi="Times New Roman" w:cs="Times New Roman"/>
          <w:color w:val="000000" w:themeColor="text1"/>
        </w:rPr>
        <w:t>se Control and Prevention (b). (2016, September</w:t>
      </w:r>
      <w:r w:rsidRPr="0AD9A5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Overweight &amp; Obesity: </w:t>
      </w:r>
      <w:r w:rsidRPr="0AD9A589">
        <w:rPr>
          <w:rFonts w:ascii="Times New Roman" w:eastAsia="Times New Roman" w:hAnsi="Times New Roman" w:cs="Times New Roman"/>
          <w:color w:val="000000" w:themeColor="text1"/>
        </w:rPr>
        <w:t xml:space="preserve">Adult </w:t>
      </w:r>
    </w:p>
    <w:p w14:paraId="621B3821" w14:textId="6E863C29" w:rsidR="00A72970" w:rsidRPr="00480576" w:rsidRDefault="005A681B" w:rsidP="005A681B">
      <w:pPr>
        <w:spacing w:line="480" w:lineRule="auto"/>
        <w:ind w:left="720"/>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Obesity Prevalence Maps</w:t>
      </w:r>
      <w:r w:rsidRPr="0AD9A589">
        <w:rPr>
          <w:rFonts w:ascii="Times New Roman" w:eastAsia="Times New Roman" w:hAnsi="Times New Roman" w:cs="Times New Roman"/>
          <w:color w:val="000000" w:themeColor="text1"/>
        </w:rPr>
        <w:t>. Retrieved from</w:t>
      </w:r>
      <w:r w:rsidRPr="005A681B">
        <w:t xml:space="preserve"> </w:t>
      </w:r>
      <w:r w:rsidRPr="00480576">
        <w:rPr>
          <w:rFonts w:ascii="Times New Roman" w:eastAsia="Times New Roman" w:hAnsi="Times New Roman" w:cs="Times New Roman"/>
          <w:sz w:val="20"/>
          <w:u w:val="single"/>
        </w:rPr>
        <w:t>h</w:t>
      </w:r>
      <w:hyperlink r:id="rId13" w:history="1">
        <w:r w:rsidRPr="00480576">
          <w:rPr>
            <w:rStyle w:val="Hyperlink"/>
            <w:rFonts w:ascii="Times New Roman" w:eastAsia="Times New Roman" w:hAnsi="Times New Roman" w:cs="Times New Roman"/>
            <w:color w:val="auto"/>
            <w:sz w:val="20"/>
          </w:rPr>
          <w:t>ttps://www.cdc.gov/obesity/data/prevalence-m</w:t>
        </w:r>
      </w:hyperlink>
      <w:r w:rsidRPr="00480576">
        <w:rPr>
          <w:rFonts w:ascii="Times New Roman" w:eastAsia="Times New Roman" w:hAnsi="Times New Roman" w:cs="Times New Roman"/>
          <w:sz w:val="20"/>
          <w:u w:val="single"/>
        </w:rPr>
        <w:t>aps.html</w:t>
      </w:r>
    </w:p>
    <w:p w14:paraId="657257B6" w14:textId="77777777" w:rsidR="00BA710D" w:rsidRDefault="00F6634B" w:rsidP="005A681B">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 xml:space="preserve">Centers of Disease Control and Prevention. (2015). Overweight and Obesity: Early Care and </w:t>
      </w:r>
    </w:p>
    <w:p w14:paraId="4E061053" w14:textId="019D5738" w:rsidR="00F6634B" w:rsidRPr="005A681B" w:rsidRDefault="00BA710D" w:rsidP="005A681B">
      <w:pPr>
        <w:spacing w:line="480" w:lineRule="auto"/>
        <w:rPr>
          <w:rFonts w:ascii="Times New Roman" w:eastAsia="Times New Roman" w:hAnsi="Times New Roman" w:cs="Times New Roman"/>
          <w:color w:val="FF0000"/>
        </w:rPr>
      </w:pPr>
      <w:r>
        <w:rPr>
          <w:rFonts w:ascii="Times New Roman" w:eastAsia="Times New Roman" w:hAnsi="Times New Roman" w:cs="Times New Roman"/>
          <w:color w:val="000000" w:themeColor="text1"/>
        </w:rPr>
        <w:tab/>
      </w:r>
      <w:r w:rsidR="00F6634B" w:rsidRPr="0AD9A589">
        <w:rPr>
          <w:rFonts w:ascii="Times New Roman" w:eastAsia="Times New Roman" w:hAnsi="Times New Roman" w:cs="Times New Roman"/>
          <w:color w:val="000000" w:themeColor="text1"/>
        </w:rPr>
        <w:t xml:space="preserve">Education. Retrieved from </w:t>
      </w:r>
      <w:hyperlink r:id="rId14">
        <w:r w:rsidR="00F6634B" w:rsidRPr="00480576">
          <w:rPr>
            <w:rStyle w:val="Hyperlink"/>
            <w:rFonts w:ascii="Times New Roman" w:eastAsia="Times New Roman" w:hAnsi="Times New Roman" w:cs="Times New Roman"/>
            <w:color w:val="auto"/>
            <w:sz w:val="20"/>
          </w:rPr>
          <w:t>https://www.cdc.gov/obesity/strategies/childcareece.html</w:t>
        </w:r>
      </w:hyperlink>
    </w:p>
    <w:p w14:paraId="7535A7E4" w14:textId="39F01F1E" w:rsidR="00BA710D" w:rsidRDefault="00BA710D" w:rsidP="005A681B">
      <w:pPr>
        <w:pStyle w:val="NormalWeb"/>
        <w:spacing w:before="0" w:beforeAutospacing="0" w:after="0" w:afterAutospacing="0" w:line="480" w:lineRule="auto"/>
        <w:rPr>
          <w:color w:val="000000" w:themeColor="text1"/>
          <w:shd w:val="clear" w:color="auto" w:fill="FFFFFF"/>
        </w:rPr>
      </w:pPr>
      <w:r>
        <w:rPr>
          <w:color w:val="000000" w:themeColor="text1"/>
          <w:shd w:val="clear" w:color="auto" w:fill="FFFFFF"/>
        </w:rPr>
        <w:t>Dickin, K. L., Hill, T. F.</w:t>
      </w:r>
      <w:r w:rsidR="00A72970" w:rsidRPr="003D4FCB">
        <w:rPr>
          <w:color w:val="000000" w:themeColor="text1"/>
          <w:shd w:val="clear" w:color="auto" w:fill="FFFFFF"/>
        </w:rPr>
        <w:t xml:space="preserve"> &amp; Dollahite, J. S. (2014). Practice</w:t>
      </w:r>
      <w:r w:rsidR="00104B7E">
        <w:rPr>
          <w:color w:val="000000" w:themeColor="text1"/>
          <w:shd w:val="clear" w:color="auto" w:fill="FFFFFF"/>
        </w:rPr>
        <w:t xml:space="preserve">-based evidence of effectiveness in </w:t>
      </w:r>
      <w:r>
        <w:rPr>
          <w:color w:val="000000" w:themeColor="text1"/>
          <w:shd w:val="clear" w:color="auto" w:fill="FFFFFF"/>
        </w:rPr>
        <w:tab/>
      </w:r>
      <w:r w:rsidR="00104B7E">
        <w:rPr>
          <w:color w:val="000000" w:themeColor="text1"/>
          <w:shd w:val="clear" w:color="auto" w:fill="FFFFFF"/>
        </w:rPr>
        <w:t>an integrated nutrition and parenting education intervention for low-income p</w:t>
      </w:r>
      <w:r w:rsidR="00A72970" w:rsidRPr="003D4FCB">
        <w:rPr>
          <w:color w:val="000000" w:themeColor="text1"/>
          <w:shd w:val="clear" w:color="auto" w:fill="FFFFFF"/>
        </w:rPr>
        <w:t xml:space="preserve">arents. </w:t>
      </w:r>
    </w:p>
    <w:p w14:paraId="7238D784" w14:textId="77777777" w:rsidR="00BA710D" w:rsidRDefault="00BA710D" w:rsidP="005A681B">
      <w:pPr>
        <w:pStyle w:val="NormalWeb"/>
        <w:spacing w:before="0" w:beforeAutospacing="0" w:after="0" w:afterAutospacing="0" w:line="480" w:lineRule="auto"/>
        <w:rPr>
          <w:color w:val="000000" w:themeColor="text1"/>
          <w:shd w:val="clear" w:color="auto" w:fill="FFFFFF"/>
        </w:rPr>
      </w:pPr>
      <w:r>
        <w:rPr>
          <w:color w:val="000000" w:themeColor="text1"/>
          <w:shd w:val="clear" w:color="auto" w:fill="FFFFFF"/>
        </w:rPr>
        <w:tab/>
      </w:r>
      <w:r w:rsidR="00104B7E">
        <w:rPr>
          <w:i/>
          <w:iCs/>
          <w:color w:val="000000" w:themeColor="text1"/>
          <w:shd w:val="clear" w:color="auto" w:fill="FFFFFF"/>
        </w:rPr>
        <w:t>Journal of the Academy o</w:t>
      </w:r>
      <w:r w:rsidR="00A72970" w:rsidRPr="0AD9A589">
        <w:rPr>
          <w:i/>
          <w:iCs/>
          <w:color w:val="000000" w:themeColor="text1"/>
          <w:shd w:val="clear" w:color="auto" w:fill="FFFFFF"/>
        </w:rPr>
        <w:t>f Nutrition &amp; Dietetics</w:t>
      </w:r>
      <w:r w:rsidR="00A72970" w:rsidRPr="003D4FCB">
        <w:rPr>
          <w:color w:val="000000" w:themeColor="text1"/>
          <w:shd w:val="clear" w:color="auto" w:fill="FFFFFF"/>
        </w:rPr>
        <w:t xml:space="preserve">, </w:t>
      </w:r>
      <w:r w:rsidR="00A72970" w:rsidRPr="0AD9A589">
        <w:rPr>
          <w:i/>
          <w:iCs/>
          <w:color w:val="000000" w:themeColor="text1"/>
          <w:shd w:val="clear" w:color="auto" w:fill="FFFFFF"/>
        </w:rPr>
        <w:t>114</w:t>
      </w:r>
      <w:r w:rsidR="00104B7E">
        <w:rPr>
          <w:i/>
          <w:iCs/>
          <w:color w:val="000000" w:themeColor="text1"/>
          <w:shd w:val="clear" w:color="auto" w:fill="FFFFFF"/>
        </w:rPr>
        <w:t xml:space="preserve"> </w:t>
      </w:r>
      <w:r w:rsidR="00104B7E">
        <w:rPr>
          <w:color w:val="000000" w:themeColor="text1"/>
          <w:shd w:val="clear" w:color="auto" w:fill="FFFFFF"/>
        </w:rPr>
        <w:t>(6), 945-950</w:t>
      </w:r>
      <w:r w:rsidR="00A72970" w:rsidRPr="003D4FCB">
        <w:rPr>
          <w:color w:val="000000" w:themeColor="text1"/>
          <w:shd w:val="clear" w:color="auto" w:fill="FFFFFF"/>
        </w:rPr>
        <w:t xml:space="preserve">. </w:t>
      </w:r>
    </w:p>
    <w:p w14:paraId="618A617E" w14:textId="3D59C28D" w:rsidR="008330DB" w:rsidRPr="005A681B" w:rsidRDefault="00BA710D" w:rsidP="005A681B">
      <w:pPr>
        <w:pStyle w:val="NormalWeb"/>
        <w:spacing w:before="0" w:beforeAutospacing="0" w:after="0" w:afterAutospacing="0" w:line="480" w:lineRule="auto"/>
        <w:rPr>
          <w:color w:val="000000" w:themeColor="text1"/>
        </w:rPr>
      </w:pPr>
      <w:r>
        <w:rPr>
          <w:color w:val="000000" w:themeColor="text1"/>
          <w:shd w:val="clear" w:color="auto" w:fill="FFFFFF"/>
        </w:rPr>
        <w:tab/>
      </w:r>
      <w:r w:rsidR="00A72970" w:rsidRPr="003D4FCB">
        <w:rPr>
          <w:color w:val="000000" w:themeColor="text1"/>
          <w:shd w:val="clear" w:color="auto" w:fill="FFFFFF"/>
        </w:rPr>
        <w:t>doi:10.1016/j.jand.2013.09.029</w:t>
      </w:r>
    </w:p>
    <w:p w14:paraId="1D1A08C9" w14:textId="6E801DC0" w:rsidR="00BA710D" w:rsidRDefault="00602938" w:rsidP="005A681B">
      <w:pPr>
        <w:spacing w:line="480" w:lineRule="auto"/>
        <w:rPr>
          <w:rStyle w:val="HTMLCite"/>
          <w:rFonts w:ascii="Times New Roman" w:eastAsia="Times New Roman" w:hAnsi="Times New Roman" w:cs="Times New Roman"/>
          <w:i w:val="0"/>
        </w:rPr>
      </w:pPr>
      <w:r w:rsidRPr="00F6634B">
        <w:rPr>
          <w:rStyle w:val="HTMLCite"/>
          <w:rFonts w:ascii="Times New Roman" w:eastAsia="Times New Roman" w:hAnsi="Times New Roman" w:cs="Times New Roman"/>
          <w:i w:val="0"/>
        </w:rPr>
        <w:t>Finkelstein</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E</w:t>
      </w:r>
      <w:r>
        <w:rPr>
          <w:rStyle w:val="HTMLCite"/>
          <w:rFonts w:ascii="Times New Roman" w:eastAsia="Times New Roman" w:hAnsi="Times New Roman" w:cs="Times New Roman"/>
          <w:i w:val="0"/>
        </w:rPr>
        <w:t>.</w:t>
      </w:r>
      <w:r w:rsidR="00BA710D">
        <w:rPr>
          <w:rStyle w:val="HTMLCite"/>
          <w:rFonts w:ascii="Times New Roman" w:eastAsia="Times New Roman" w:hAnsi="Times New Roman" w:cs="Times New Roman"/>
          <w:i w:val="0"/>
        </w:rPr>
        <w:t xml:space="preserve"> </w:t>
      </w:r>
      <w:r w:rsidRPr="00F6634B">
        <w:rPr>
          <w:rStyle w:val="HTMLCite"/>
          <w:rFonts w:ascii="Times New Roman" w:eastAsia="Times New Roman" w:hAnsi="Times New Roman" w:cs="Times New Roman"/>
          <w:i w:val="0"/>
        </w:rPr>
        <w:t>A</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Trogdon</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J</w:t>
      </w:r>
      <w:r>
        <w:rPr>
          <w:rStyle w:val="HTMLCite"/>
          <w:rFonts w:ascii="Times New Roman" w:eastAsia="Times New Roman" w:hAnsi="Times New Roman" w:cs="Times New Roman"/>
          <w:i w:val="0"/>
        </w:rPr>
        <w:t>.</w:t>
      </w:r>
      <w:r w:rsidR="00BA710D">
        <w:rPr>
          <w:rStyle w:val="HTMLCite"/>
          <w:rFonts w:ascii="Times New Roman" w:eastAsia="Times New Roman" w:hAnsi="Times New Roman" w:cs="Times New Roman"/>
          <w:i w:val="0"/>
        </w:rPr>
        <w:t xml:space="preserve"> </w:t>
      </w:r>
      <w:r w:rsidRPr="00F6634B">
        <w:rPr>
          <w:rStyle w:val="HTMLCite"/>
          <w:rFonts w:ascii="Times New Roman" w:eastAsia="Times New Roman" w:hAnsi="Times New Roman" w:cs="Times New Roman"/>
          <w:i w:val="0"/>
        </w:rPr>
        <w:t>G</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Cohen</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J</w:t>
      </w:r>
      <w:r>
        <w:rPr>
          <w:rStyle w:val="HTMLCite"/>
          <w:rFonts w:ascii="Times New Roman" w:eastAsia="Times New Roman" w:hAnsi="Times New Roman" w:cs="Times New Roman"/>
          <w:i w:val="0"/>
        </w:rPr>
        <w:t>.</w:t>
      </w:r>
      <w:r w:rsidR="00BA710D">
        <w:rPr>
          <w:rStyle w:val="HTMLCite"/>
          <w:rFonts w:ascii="Times New Roman" w:eastAsia="Times New Roman" w:hAnsi="Times New Roman" w:cs="Times New Roman"/>
          <w:i w:val="0"/>
        </w:rPr>
        <w:t xml:space="preserve"> </w:t>
      </w:r>
      <w:r w:rsidRPr="00F6634B">
        <w:rPr>
          <w:rStyle w:val="HTMLCite"/>
          <w:rFonts w:ascii="Times New Roman" w:eastAsia="Times New Roman" w:hAnsi="Times New Roman" w:cs="Times New Roman"/>
          <w:i w:val="0"/>
        </w:rPr>
        <w:t>W</w:t>
      </w:r>
      <w:r>
        <w:rPr>
          <w:rStyle w:val="HTMLCite"/>
          <w:rFonts w:ascii="Times New Roman" w:eastAsia="Times New Roman" w:hAnsi="Times New Roman" w:cs="Times New Roman"/>
          <w:i w:val="0"/>
        </w:rPr>
        <w:t>. &amp;</w:t>
      </w:r>
      <w:r w:rsidRPr="00F6634B">
        <w:rPr>
          <w:rStyle w:val="HTMLCite"/>
          <w:rFonts w:ascii="Times New Roman" w:eastAsia="Times New Roman" w:hAnsi="Times New Roman" w:cs="Times New Roman"/>
          <w:i w:val="0"/>
        </w:rPr>
        <w:t xml:space="preserve"> Dietz</w:t>
      </w:r>
      <w:r>
        <w:rPr>
          <w:rStyle w:val="HTMLCite"/>
          <w:rFonts w:ascii="Times New Roman" w:eastAsia="Times New Roman" w:hAnsi="Times New Roman" w:cs="Times New Roman"/>
          <w:i w:val="0"/>
        </w:rPr>
        <w:t>,</w:t>
      </w:r>
      <w:r w:rsidRPr="00F6634B">
        <w:rPr>
          <w:rStyle w:val="HTMLCite"/>
          <w:rFonts w:ascii="Times New Roman" w:eastAsia="Times New Roman" w:hAnsi="Times New Roman" w:cs="Times New Roman"/>
          <w:i w:val="0"/>
        </w:rPr>
        <w:t xml:space="preserve"> W. (2009). Annual medical spending </w:t>
      </w:r>
    </w:p>
    <w:p w14:paraId="51CF6FDC" w14:textId="6F1C9F0C" w:rsidR="00602938" w:rsidRPr="005A681B" w:rsidRDefault="00BA710D" w:rsidP="005A681B">
      <w:pPr>
        <w:spacing w:line="480" w:lineRule="auto"/>
        <w:rPr>
          <w:rFonts w:ascii="Times New Roman" w:eastAsia="Times New Roman" w:hAnsi="Times New Roman" w:cs="Times New Roman"/>
          <w:iCs/>
        </w:rPr>
      </w:pPr>
      <w:r>
        <w:rPr>
          <w:rStyle w:val="HTMLCite"/>
          <w:rFonts w:ascii="Times New Roman" w:eastAsia="Times New Roman" w:hAnsi="Times New Roman" w:cs="Times New Roman"/>
          <w:i w:val="0"/>
        </w:rPr>
        <w:tab/>
      </w:r>
      <w:r w:rsidR="00602938" w:rsidRPr="00F6634B">
        <w:rPr>
          <w:rStyle w:val="HTMLCite"/>
          <w:rFonts w:ascii="Times New Roman" w:eastAsia="Times New Roman" w:hAnsi="Times New Roman" w:cs="Times New Roman"/>
          <w:i w:val="0"/>
        </w:rPr>
        <w:t xml:space="preserve">attributable to obesity: payer- and service-specific estimates. </w:t>
      </w:r>
      <w:hyperlink r:id="rId15">
        <w:r w:rsidR="00602938" w:rsidRPr="00F6634B">
          <w:rPr>
            <w:rStyle w:val="Emphasis"/>
            <w:rFonts w:ascii="Times New Roman" w:eastAsia="Times New Roman" w:hAnsi="Times New Roman" w:cs="Times New Roman"/>
          </w:rPr>
          <w:t>Health Affairs,</w:t>
        </w:r>
      </w:hyperlink>
      <w:r w:rsidR="00602938" w:rsidRPr="00F6634B">
        <w:rPr>
          <w:rStyle w:val="HTMLCite"/>
          <w:rFonts w:ascii="Times New Roman" w:eastAsia="Times New Roman" w:hAnsi="Times New Roman" w:cs="Times New Roman"/>
        </w:rPr>
        <w:t xml:space="preserve"> 28,</w:t>
      </w:r>
      <w:r w:rsidR="00602938" w:rsidRPr="00F6634B">
        <w:rPr>
          <w:rStyle w:val="HTMLCite"/>
          <w:rFonts w:ascii="Times New Roman" w:eastAsia="Times New Roman" w:hAnsi="Times New Roman" w:cs="Times New Roman"/>
          <w:i w:val="0"/>
        </w:rPr>
        <w:t xml:space="preserve"> 822-31.</w:t>
      </w:r>
    </w:p>
    <w:p w14:paraId="70903097" w14:textId="659255AA" w:rsidR="00BA710D" w:rsidRDefault="00BA710D" w:rsidP="005A681B">
      <w:pPr>
        <w:pStyle w:val="NormalWeb"/>
        <w:spacing w:before="0" w:beforeAutospacing="0" w:after="0" w:afterAutospacing="0" w:line="480" w:lineRule="auto"/>
        <w:rPr>
          <w:color w:val="000000" w:themeColor="text1"/>
          <w:shd w:val="clear" w:color="auto" w:fill="FFFFFF"/>
        </w:rPr>
      </w:pPr>
      <w:r>
        <w:rPr>
          <w:color w:val="000000" w:themeColor="text1"/>
          <w:shd w:val="clear" w:color="auto" w:fill="FFFFFF"/>
        </w:rPr>
        <w:t>Horodynski, M., Hoerr, S.</w:t>
      </w:r>
      <w:r w:rsidR="008330DB" w:rsidRPr="003D4FCB">
        <w:rPr>
          <w:color w:val="000000" w:themeColor="text1"/>
          <w:shd w:val="clear" w:color="auto" w:fill="FFFFFF"/>
        </w:rPr>
        <w:t xml:space="preserve"> &amp;</w:t>
      </w:r>
      <w:r w:rsidR="00104B7E">
        <w:rPr>
          <w:color w:val="000000" w:themeColor="text1"/>
          <w:shd w:val="clear" w:color="auto" w:fill="FFFFFF"/>
        </w:rPr>
        <w:t xml:space="preserve"> Coleman, G. (2004). Nutrition education aimed at t</w:t>
      </w:r>
      <w:r w:rsidR="008330DB" w:rsidRPr="003D4FCB">
        <w:rPr>
          <w:color w:val="000000" w:themeColor="text1"/>
          <w:shd w:val="clear" w:color="auto" w:fill="FFFFFF"/>
        </w:rPr>
        <w:t xml:space="preserve">oddlers: a pilot </w:t>
      </w:r>
    </w:p>
    <w:p w14:paraId="4B963ADA" w14:textId="348E57F8" w:rsidR="00A72970" w:rsidRPr="005A681B" w:rsidRDefault="008330DB" w:rsidP="005A681B">
      <w:pPr>
        <w:pStyle w:val="NormalWeb"/>
        <w:spacing w:before="0" w:beforeAutospacing="0" w:after="0" w:afterAutospacing="0" w:line="480" w:lineRule="auto"/>
        <w:ind w:left="720"/>
        <w:rPr>
          <w:color w:val="000000" w:themeColor="text1"/>
        </w:rPr>
      </w:pPr>
      <w:r w:rsidRPr="003D4FCB">
        <w:rPr>
          <w:color w:val="000000" w:themeColor="text1"/>
          <w:shd w:val="clear" w:color="auto" w:fill="FFFFFF"/>
        </w:rPr>
        <w:t xml:space="preserve">program for rural, low-income families. </w:t>
      </w:r>
      <w:r w:rsidRPr="0AD9A589">
        <w:rPr>
          <w:i/>
          <w:iCs/>
          <w:color w:val="000000" w:themeColor="text1"/>
          <w:shd w:val="clear" w:color="auto" w:fill="FFFFFF"/>
        </w:rPr>
        <w:t>Family &amp; Community Health</w:t>
      </w:r>
      <w:r w:rsidRPr="003D4FCB">
        <w:rPr>
          <w:color w:val="000000" w:themeColor="text1"/>
          <w:shd w:val="clear" w:color="auto" w:fill="FFFFFF"/>
        </w:rPr>
        <w:t xml:space="preserve">, </w:t>
      </w:r>
      <w:r w:rsidRPr="0AD9A589">
        <w:rPr>
          <w:i/>
          <w:iCs/>
          <w:color w:val="000000" w:themeColor="text1"/>
          <w:shd w:val="clear" w:color="auto" w:fill="FFFFFF"/>
        </w:rPr>
        <w:t>27</w:t>
      </w:r>
      <w:r w:rsidR="00104B7E">
        <w:rPr>
          <w:i/>
          <w:iCs/>
          <w:color w:val="000000" w:themeColor="text1"/>
          <w:shd w:val="clear" w:color="auto" w:fill="FFFFFF"/>
        </w:rPr>
        <w:t xml:space="preserve"> </w:t>
      </w:r>
      <w:r w:rsidR="00BA710D">
        <w:rPr>
          <w:color w:val="000000" w:themeColor="text1"/>
          <w:shd w:val="clear" w:color="auto" w:fill="FFFFFF"/>
        </w:rPr>
        <w:t>(2), 103</w:t>
      </w:r>
      <w:r w:rsidRPr="003D4FCB">
        <w:rPr>
          <w:color w:val="000000" w:themeColor="text1"/>
          <w:shd w:val="clear" w:color="auto" w:fill="FFFFFF"/>
        </w:rPr>
        <w:t xml:space="preserve">113.  Retrieved from </w:t>
      </w:r>
      <w:hyperlink r:id="rId16" w:history="1">
        <w:r w:rsidR="00BA710D" w:rsidRPr="00480576">
          <w:rPr>
            <w:rStyle w:val="Hyperlink"/>
            <w:color w:val="auto"/>
            <w:sz w:val="20"/>
            <w:shd w:val="clear" w:color="auto" w:fill="FFFFFF"/>
          </w:rPr>
          <w:t>https://libdb.fairfield.edu/login?url=http://search.ebscohost.com/ login.aspx?direct=true&amp;db=rzh&amp;AN=2004060563&amp;site=ehost-live&amp;scope=site</w:t>
        </w:r>
      </w:hyperlink>
    </w:p>
    <w:p w14:paraId="6C03CD77" w14:textId="77777777" w:rsidR="00BA710D" w:rsidRDefault="00EB0CB3" w:rsidP="005A681B">
      <w:pPr>
        <w:spacing w:line="480" w:lineRule="auto"/>
        <w:rPr>
          <w:rFonts w:ascii="Times" w:hAnsi="Times" w:cs="Tahoma"/>
          <w:bCs/>
        </w:rPr>
      </w:pPr>
      <w:r w:rsidRPr="00344B6C">
        <w:rPr>
          <w:rFonts w:ascii="Times" w:eastAsia="Times New Roman" w:hAnsi="Times" w:cs="Times New Roman"/>
          <w:color w:val="000000" w:themeColor="text1"/>
        </w:rPr>
        <w:lastRenderedPageBreak/>
        <w:t>Jang</w:t>
      </w:r>
      <w:r w:rsidR="00344B6C" w:rsidRPr="00344B6C">
        <w:rPr>
          <w:rFonts w:ascii="Times" w:eastAsia="Times New Roman" w:hAnsi="Times" w:cs="Times New Roman"/>
          <w:color w:val="000000" w:themeColor="text1"/>
        </w:rPr>
        <w:t>, M., Chao, A. &amp; Whitemore, R.</w:t>
      </w:r>
      <w:r w:rsidRPr="00344B6C">
        <w:rPr>
          <w:rFonts w:ascii="Times" w:eastAsia="Times New Roman" w:hAnsi="Times" w:cs="Times New Roman"/>
          <w:color w:val="000000" w:themeColor="text1"/>
        </w:rPr>
        <w:t xml:space="preserve"> (2015</w:t>
      </w:r>
      <w:r w:rsidR="00602938" w:rsidRPr="00344B6C">
        <w:rPr>
          <w:rFonts w:ascii="Times" w:eastAsia="Times New Roman" w:hAnsi="Times" w:cs="Times New Roman"/>
          <w:color w:val="000000" w:themeColor="text1"/>
        </w:rPr>
        <w:t>)</w:t>
      </w:r>
      <w:r w:rsidR="00344B6C" w:rsidRPr="00344B6C">
        <w:rPr>
          <w:rFonts w:ascii="Times" w:eastAsia="Times New Roman" w:hAnsi="Times" w:cs="Times New Roman"/>
          <w:color w:val="000000" w:themeColor="text1"/>
        </w:rPr>
        <w:t xml:space="preserve">. </w:t>
      </w:r>
      <w:r w:rsidR="00344B6C">
        <w:rPr>
          <w:rFonts w:ascii="Times" w:eastAsia="Times New Roman" w:hAnsi="Times" w:cs="Times New Roman"/>
          <w:color w:val="000000" w:themeColor="text1"/>
        </w:rPr>
        <w:t xml:space="preserve"> </w:t>
      </w:r>
      <w:r w:rsidR="00344B6C">
        <w:rPr>
          <w:rFonts w:ascii="Times" w:hAnsi="Times" w:cs="Tahoma"/>
          <w:bCs/>
        </w:rPr>
        <w:t>Evaluating intervention programs targeting parents</w:t>
      </w:r>
    </w:p>
    <w:p w14:paraId="5A9D4DC6" w14:textId="77777777" w:rsidR="00BA710D" w:rsidRDefault="00344B6C" w:rsidP="005A681B">
      <w:pPr>
        <w:spacing w:line="480" w:lineRule="auto"/>
        <w:ind w:firstLine="720"/>
        <w:rPr>
          <w:rFonts w:ascii="Times" w:hAnsi="Times" w:cs="Tahoma"/>
          <w:bCs/>
        </w:rPr>
      </w:pPr>
      <w:r>
        <w:rPr>
          <w:rFonts w:ascii="Times" w:hAnsi="Times" w:cs="Tahoma"/>
          <w:bCs/>
        </w:rPr>
        <w:t xml:space="preserve"> to manage childhood overweight and obesity: A systematic review using the RE-AIM </w:t>
      </w:r>
    </w:p>
    <w:p w14:paraId="063A4FEB" w14:textId="3D37D111" w:rsidR="00602938" w:rsidRPr="00344B6C" w:rsidRDefault="00344B6C" w:rsidP="005A681B">
      <w:pPr>
        <w:spacing w:line="480" w:lineRule="auto"/>
        <w:ind w:left="720"/>
        <w:rPr>
          <w:rFonts w:ascii="Times" w:eastAsia="Times New Roman" w:hAnsi="Times" w:cs="Times New Roman"/>
          <w:color w:val="000000" w:themeColor="text1"/>
        </w:rPr>
      </w:pPr>
      <w:r>
        <w:rPr>
          <w:rFonts w:ascii="Times" w:hAnsi="Times" w:cs="Tahoma"/>
          <w:bCs/>
        </w:rPr>
        <w:t>f</w:t>
      </w:r>
      <w:r w:rsidRPr="00344B6C">
        <w:rPr>
          <w:rFonts w:ascii="Times" w:hAnsi="Times" w:cs="Tahoma"/>
          <w:bCs/>
        </w:rPr>
        <w:t>ramework.</w:t>
      </w:r>
      <w:r>
        <w:rPr>
          <w:rFonts w:ascii="Times" w:eastAsia="Times New Roman" w:hAnsi="Times" w:cs="Times New Roman"/>
          <w:color w:val="000000" w:themeColor="text1"/>
        </w:rPr>
        <w:t xml:space="preserve"> </w:t>
      </w:r>
      <w:r w:rsidRPr="00344B6C">
        <w:rPr>
          <w:rFonts w:ascii="Times" w:eastAsia="Times New Roman" w:hAnsi="Times" w:cs="Times New Roman"/>
          <w:color w:val="000000" w:themeColor="text1"/>
        </w:rPr>
        <w:t xml:space="preserve"> </w:t>
      </w:r>
      <w:r w:rsidR="00BA710D">
        <w:rPr>
          <w:rFonts w:ascii="Times" w:hAnsi="Times" w:cs="Tahoma"/>
          <w:i/>
        </w:rPr>
        <w:t xml:space="preserve">Journal of Pediatric Nursing, </w:t>
      </w:r>
      <w:r w:rsidRPr="00344B6C">
        <w:rPr>
          <w:rFonts w:ascii="Times" w:hAnsi="Times" w:cs="Tahoma"/>
          <w:i/>
        </w:rPr>
        <w:t>30</w:t>
      </w:r>
      <w:r w:rsidR="00BA710D">
        <w:rPr>
          <w:rFonts w:ascii="Times" w:hAnsi="Times" w:cs="Tahoma"/>
          <w:i/>
        </w:rPr>
        <w:t xml:space="preserve"> </w:t>
      </w:r>
      <w:r w:rsidRPr="00344B6C">
        <w:rPr>
          <w:rFonts w:ascii="Times" w:hAnsi="Times" w:cs="Tahoma"/>
          <w:i/>
        </w:rPr>
        <w:t>(</w:t>
      </w:r>
      <w:r w:rsidR="00BA710D">
        <w:rPr>
          <w:rFonts w:ascii="Times" w:hAnsi="Times" w:cs="Tahoma"/>
        </w:rPr>
        <w:t>6), 877-87. doi:10.1016/j.pedn.2015.05.004</w:t>
      </w:r>
    </w:p>
    <w:p w14:paraId="24212FBB" w14:textId="77777777" w:rsidR="005A681B" w:rsidRDefault="00B52B99" w:rsidP="005A681B">
      <w:pPr>
        <w:spacing w:line="480" w:lineRule="auto"/>
        <w:rPr>
          <w:rFonts w:ascii="Times New Roman" w:hAnsi="Times New Roman" w:cs="Times New Roman"/>
        </w:rPr>
      </w:pPr>
      <w:r w:rsidRPr="00B52B99">
        <w:rPr>
          <w:rFonts w:ascii="Times New Roman" w:hAnsi="Times New Roman" w:cs="Times New Roman"/>
        </w:rPr>
        <w:t>Ogden</w:t>
      </w:r>
      <w:r>
        <w:rPr>
          <w:rFonts w:ascii="Times New Roman" w:hAnsi="Times New Roman" w:cs="Times New Roman"/>
        </w:rPr>
        <w:t>,</w:t>
      </w:r>
      <w:r w:rsidRPr="00B52B99">
        <w:rPr>
          <w:rFonts w:ascii="Times New Roman" w:hAnsi="Times New Roman" w:cs="Times New Roman"/>
        </w:rPr>
        <w:t xml:space="preserve"> C. L., Carroll, M. D., Lawman, H. G., Fryar, C. D., Kruszon-Moran, D., Kit, B.</w:t>
      </w:r>
      <w:r>
        <w:rPr>
          <w:rFonts w:ascii="Times New Roman" w:hAnsi="Times New Roman" w:cs="Times New Roman"/>
        </w:rPr>
        <w:t xml:space="preserve"> K.</w:t>
      </w:r>
      <w:r w:rsidRPr="00B52B99">
        <w:rPr>
          <w:rFonts w:ascii="Times New Roman" w:hAnsi="Times New Roman" w:cs="Times New Roman"/>
        </w:rPr>
        <w:t xml:space="preserve"> &amp;</w:t>
      </w:r>
    </w:p>
    <w:p w14:paraId="67747942" w14:textId="77777777" w:rsidR="005A681B" w:rsidRDefault="00B52B99" w:rsidP="005A681B">
      <w:pPr>
        <w:spacing w:line="480" w:lineRule="auto"/>
        <w:ind w:firstLine="720"/>
        <w:rPr>
          <w:rFonts w:ascii="Times New Roman" w:hAnsi="Times New Roman" w:cs="Times New Roman"/>
          <w:szCs w:val="21"/>
          <w:lang w:val="en"/>
        </w:rPr>
      </w:pPr>
      <w:r w:rsidRPr="00B52B99">
        <w:rPr>
          <w:rFonts w:ascii="Times New Roman" w:hAnsi="Times New Roman" w:cs="Times New Roman"/>
        </w:rPr>
        <w:t xml:space="preserve"> Flegal</w:t>
      </w:r>
      <w:r>
        <w:rPr>
          <w:rFonts w:ascii="Times New Roman" w:hAnsi="Times New Roman" w:cs="Times New Roman"/>
        </w:rPr>
        <w:t>,</w:t>
      </w:r>
      <w:r w:rsidRPr="00B52B99">
        <w:rPr>
          <w:rFonts w:ascii="Times New Roman" w:hAnsi="Times New Roman" w:cs="Times New Roman"/>
        </w:rPr>
        <w:t xml:space="preserve"> K. M.</w:t>
      </w:r>
      <w:r>
        <w:rPr>
          <w:rFonts w:ascii="Times New Roman" w:hAnsi="Times New Roman" w:cs="Times New Roman"/>
          <w:szCs w:val="21"/>
          <w:lang w:val="en"/>
        </w:rPr>
        <w:t xml:space="preserve"> </w:t>
      </w:r>
      <w:r w:rsidR="00F6634B">
        <w:rPr>
          <w:rFonts w:ascii="Times New Roman" w:hAnsi="Times New Roman" w:cs="Times New Roman"/>
          <w:szCs w:val="21"/>
          <w:lang w:val="en"/>
        </w:rPr>
        <w:t>(2016).</w:t>
      </w:r>
      <w:r w:rsidR="00F6634B" w:rsidRPr="00F6634B">
        <w:rPr>
          <w:rFonts w:ascii="Times New Roman" w:hAnsi="Times New Roman" w:cs="Times New Roman"/>
          <w:szCs w:val="21"/>
          <w:lang w:val="en"/>
        </w:rPr>
        <w:t xml:space="preserve"> Trends in obesity prevalence among children and adolescents in </w:t>
      </w:r>
    </w:p>
    <w:p w14:paraId="503BA530" w14:textId="3973D445" w:rsidR="00F6634B" w:rsidRPr="005A681B" w:rsidRDefault="00F6634B" w:rsidP="005A681B">
      <w:pPr>
        <w:spacing w:line="480" w:lineRule="auto"/>
        <w:ind w:firstLine="720"/>
        <w:rPr>
          <w:rFonts w:ascii="Times New Roman" w:hAnsi="Times New Roman" w:cs="Times New Roman"/>
          <w:szCs w:val="21"/>
          <w:lang w:val="en"/>
        </w:rPr>
      </w:pPr>
      <w:r w:rsidRPr="00F6634B">
        <w:rPr>
          <w:rFonts w:ascii="Times New Roman" w:hAnsi="Times New Roman" w:cs="Times New Roman"/>
          <w:szCs w:val="21"/>
          <w:lang w:val="en"/>
        </w:rPr>
        <w:t>the United States, 1988-1994 through 2013-2014</w:t>
      </w:r>
      <w:r>
        <w:rPr>
          <w:rFonts w:ascii="Times New Roman" w:hAnsi="Times New Roman" w:cs="Times New Roman"/>
          <w:szCs w:val="21"/>
          <w:lang w:val="en"/>
        </w:rPr>
        <w:t xml:space="preserve">. </w:t>
      </w:r>
      <w:r w:rsidRPr="00F6634B">
        <w:rPr>
          <w:rFonts w:ascii="Times New Roman" w:hAnsi="Times New Roman" w:cs="Times New Roman"/>
          <w:i/>
          <w:szCs w:val="21"/>
          <w:lang w:val="en"/>
        </w:rPr>
        <w:t>JAMA, 315</w:t>
      </w:r>
      <w:r>
        <w:rPr>
          <w:rFonts w:ascii="Times New Roman" w:hAnsi="Times New Roman" w:cs="Times New Roman"/>
          <w:szCs w:val="21"/>
          <w:lang w:val="en"/>
        </w:rPr>
        <w:t xml:space="preserve"> (21), 2292-2299</w:t>
      </w:r>
      <w:r w:rsidRPr="00F6634B">
        <w:rPr>
          <w:rFonts w:ascii="Times New Roman" w:hAnsi="Times New Roman" w:cs="Times New Roman"/>
          <w:szCs w:val="21"/>
          <w:lang w:val="en"/>
        </w:rPr>
        <w:t>.</w:t>
      </w:r>
    </w:p>
    <w:p w14:paraId="26B72296" w14:textId="77777777" w:rsidR="00BA710D" w:rsidRDefault="0AD9A589" w:rsidP="005A681B">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Onwuegbuzie, A. J., Dickinson, W. B., Leech, N. L. &amp; Zoran, A. G. (2009). A qualitative</w:t>
      </w:r>
    </w:p>
    <w:p w14:paraId="0FC11FB3" w14:textId="0E817947" w:rsidR="005A681B" w:rsidRDefault="0AD9A589" w:rsidP="005A681B">
      <w:pPr>
        <w:spacing w:line="480" w:lineRule="auto"/>
        <w:ind w:left="720" w:firstLine="6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framework for collecting and analyzing data in focus group research</w:t>
      </w:r>
      <w:r w:rsidRPr="00F6634B">
        <w:rPr>
          <w:rFonts w:ascii="Times New Roman" w:eastAsia="Times New Roman" w:hAnsi="Times New Roman" w:cs="Times New Roman"/>
          <w:i/>
          <w:color w:val="000000" w:themeColor="text1"/>
        </w:rPr>
        <w:t>. International Journal of Qualitative Methods,</w:t>
      </w:r>
      <w:r w:rsidR="00B52B99">
        <w:rPr>
          <w:rFonts w:ascii="Times New Roman" w:eastAsia="Times New Roman" w:hAnsi="Times New Roman" w:cs="Times New Roman"/>
          <w:i/>
          <w:color w:val="000000" w:themeColor="text1"/>
        </w:rPr>
        <w:t xml:space="preserve"> 8 </w:t>
      </w:r>
      <w:r w:rsidR="00B52B99">
        <w:rPr>
          <w:rFonts w:ascii="Times New Roman" w:eastAsia="Times New Roman" w:hAnsi="Times New Roman" w:cs="Times New Roman"/>
          <w:color w:val="000000" w:themeColor="text1"/>
        </w:rPr>
        <w:t xml:space="preserve">(3). Retrieved from </w:t>
      </w:r>
      <w:hyperlink r:id="rId17" w:history="1">
        <w:r w:rsidR="005A681B" w:rsidRPr="00480576">
          <w:rPr>
            <w:rStyle w:val="Hyperlink"/>
            <w:rFonts w:ascii="Times New Roman" w:eastAsia="Times New Roman" w:hAnsi="Times New Roman" w:cs="Times New Roman"/>
            <w:color w:val="auto"/>
            <w:sz w:val="20"/>
            <w:u w:val="none"/>
          </w:rPr>
          <w:t>http://research.apc.org/images/2/2f/</w:t>
        </w:r>
      </w:hyperlink>
      <w:r w:rsidR="005A681B" w:rsidRPr="00480576">
        <w:rPr>
          <w:rFonts w:ascii="Times New Roman" w:eastAsia="Times New Roman" w:hAnsi="Times New Roman" w:cs="Times New Roman"/>
          <w:sz w:val="20"/>
        </w:rPr>
        <w:t xml:space="preserve"> </w:t>
      </w:r>
      <w:r w:rsidR="00B52B99" w:rsidRPr="00480576">
        <w:rPr>
          <w:rFonts w:ascii="Times New Roman" w:eastAsia="Times New Roman" w:hAnsi="Times New Roman" w:cs="Times New Roman"/>
          <w:sz w:val="20"/>
        </w:rPr>
        <w:t>A_Qualitative_Framework_for_Collecting_and_Analyzing_Data_in_Focus_Group_Research.pdf</w:t>
      </w:r>
    </w:p>
    <w:p w14:paraId="1922C4C6" w14:textId="77777777" w:rsidR="005A681B" w:rsidRDefault="00F6634B" w:rsidP="005A681B">
      <w:pPr>
        <w:spacing w:line="480" w:lineRule="auto"/>
        <w:rPr>
          <w:rFonts w:ascii="Times New Roman" w:hAnsi="Times New Roman" w:cs="Times New Roman"/>
        </w:rPr>
      </w:pPr>
      <w:r w:rsidRPr="00F6634B">
        <w:rPr>
          <w:rFonts w:ascii="Times New Roman" w:hAnsi="Times New Roman" w:cs="Times New Roman"/>
        </w:rPr>
        <w:t>Pan</w:t>
      </w:r>
      <w:r>
        <w:rPr>
          <w:rFonts w:ascii="Times New Roman" w:hAnsi="Times New Roman" w:cs="Times New Roman"/>
        </w:rPr>
        <w:t>,</w:t>
      </w:r>
      <w:r w:rsidRPr="00F6634B">
        <w:rPr>
          <w:rFonts w:ascii="Times New Roman" w:hAnsi="Times New Roman" w:cs="Times New Roman"/>
        </w:rPr>
        <w:t xml:space="preserve"> L</w:t>
      </w:r>
      <w:r>
        <w:rPr>
          <w:rFonts w:ascii="Times New Roman" w:hAnsi="Times New Roman" w:cs="Times New Roman"/>
        </w:rPr>
        <w:t>.</w:t>
      </w:r>
      <w:r w:rsidRPr="00F6634B">
        <w:rPr>
          <w:rFonts w:ascii="Times New Roman" w:hAnsi="Times New Roman" w:cs="Times New Roman"/>
        </w:rPr>
        <w:t>, Freedman</w:t>
      </w:r>
      <w:r>
        <w:rPr>
          <w:rFonts w:ascii="Times New Roman" w:hAnsi="Times New Roman" w:cs="Times New Roman"/>
        </w:rPr>
        <w:t>,</w:t>
      </w:r>
      <w:r w:rsidRPr="00F6634B">
        <w:rPr>
          <w:rFonts w:ascii="Times New Roman" w:hAnsi="Times New Roman" w:cs="Times New Roman"/>
        </w:rPr>
        <w:t xml:space="preserve"> D</w:t>
      </w:r>
      <w:r>
        <w:rPr>
          <w:rFonts w:ascii="Times New Roman" w:hAnsi="Times New Roman" w:cs="Times New Roman"/>
        </w:rPr>
        <w:t>.</w:t>
      </w:r>
      <w:r w:rsidRPr="00F6634B">
        <w:rPr>
          <w:rFonts w:ascii="Times New Roman" w:hAnsi="Times New Roman" w:cs="Times New Roman"/>
        </w:rPr>
        <w:t>S</w:t>
      </w:r>
      <w:r>
        <w:rPr>
          <w:rFonts w:ascii="Times New Roman" w:hAnsi="Times New Roman" w:cs="Times New Roman"/>
        </w:rPr>
        <w:t>.</w:t>
      </w:r>
      <w:r w:rsidRPr="00F6634B">
        <w:rPr>
          <w:rFonts w:ascii="Times New Roman" w:hAnsi="Times New Roman" w:cs="Times New Roman"/>
        </w:rPr>
        <w:t>, Sharma</w:t>
      </w:r>
      <w:r>
        <w:rPr>
          <w:rFonts w:ascii="Times New Roman" w:hAnsi="Times New Roman" w:cs="Times New Roman"/>
        </w:rPr>
        <w:t>,</w:t>
      </w:r>
      <w:r w:rsidRPr="00F6634B">
        <w:rPr>
          <w:rFonts w:ascii="Times New Roman" w:hAnsi="Times New Roman" w:cs="Times New Roman"/>
        </w:rPr>
        <w:t xml:space="preserve"> A</w:t>
      </w:r>
      <w:r>
        <w:rPr>
          <w:rFonts w:ascii="Times New Roman" w:hAnsi="Times New Roman" w:cs="Times New Roman"/>
        </w:rPr>
        <w:t>.</w:t>
      </w:r>
      <w:r w:rsidRPr="00F6634B">
        <w:rPr>
          <w:rFonts w:ascii="Times New Roman" w:hAnsi="Times New Roman" w:cs="Times New Roman"/>
        </w:rPr>
        <w:t>J</w:t>
      </w:r>
      <w:r w:rsidR="005A681B">
        <w:rPr>
          <w:rFonts w:ascii="Times New Roman" w:hAnsi="Times New Roman" w:cs="Times New Roman"/>
        </w:rPr>
        <w:t>., Castellanos-Brown, K</w:t>
      </w:r>
      <w:r w:rsidR="005A681B" w:rsidRPr="005A681B">
        <w:rPr>
          <w:rFonts w:ascii="Times New Roman" w:hAnsi="Times New Roman" w:cs="Times New Roman"/>
        </w:rPr>
        <w:t>., Park, S., Smith, R.</w:t>
      </w:r>
      <w:r w:rsidR="005A681B">
        <w:rPr>
          <w:rFonts w:ascii="Times New Roman" w:hAnsi="Times New Roman" w:cs="Times New Roman"/>
        </w:rPr>
        <w:t xml:space="preserve"> </w:t>
      </w:r>
      <w:r w:rsidR="005A681B" w:rsidRPr="005A681B">
        <w:rPr>
          <w:rFonts w:ascii="Times New Roman" w:hAnsi="Times New Roman" w:cs="Times New Roman"/>
        </w:rPr>
        <w:t xml:space="preserve">B. &amp; Blanck, </w:t>
      </w:r>
    </w:p>
    <w:p w14:paraId="472A9F91" w14:textId="77777777" w:rsidR="005A681B" w:rsidRDefault="005A681B" w:rsidP="005A681B">
      <w:pPr>
        <w:spacing w:line="480" w:lineRule="auto"/>
        <w:rPr>
          <w:rFonts w:ascii="Times New Roman" w:hAnsi="Times New Roman" w:cs="Times New Roman"/>
        </w:rPr>
      </w:pPr>
      <w:r>
        <w:rPr>
          <w:rFonts w:ascii="Times New Roman" w:hAnsi="Times New Roman" w:cs="Times New Roman"/>
        </w:rPr>
        <w:tab/>
      </w:r>
      <w:r w:rsidRPr="005A681B">
        <w:rPr>
          <w:rFonts w:ascii="Times New Roman" w:hAnsi="Times New Roman" w:cs="Times New Roman"/>
        </w:rPr>
        <w:t>H. M</w:t>
      </w:r>
      <w:r w:rsidR="00F6634B" w:rsidRPr="005A681B">
        <w:rPr>
          <w:rFonts w:ascii="Times New Roman" w:hAnsi="Times New Roman" w:cs="Times New Roman"/>
        </w:rPr>
        <w:t xml:space="preserve">. </w:t>
      </w:r>
      <w:r w:rsidR="00F6634B">
        <w:rPr>
          <w:rFonts w:ascii="Times New Roman" w:hAnsi="Times New Roman" w:cs="Times New Roman"/>
        </w:rPr>
        <w:t xml:space="preserve">(2016). Trends in obesity among participants aged 2–4 years in the special </w:t>
      </w:r>
    </w:p>
    <w:p w14:paraId="5EE807C3" w14:textId="77777777" w:rsidR="005A681B" w:rsidRDefault="005A681B" w:rsidP="005A681B">
      <w:pPr>
        <w:spacing w:line="480" w:lineRule="auto"/>
        <w:rPr>
          <w:rFonts w:ascii="Times New Roman" w:hAnsi="Times New Roman" w:cs="Times New Roman"/>
        </w:rPr>
      </w:pPr>
      <w:r>
        <w:rPr>
          <w:rFonts w:ascii="Times New Roman" w:hAnsi="Times New Roman" w:cs="Times New Roman"/>
        </w:rPr>
        <w:tab/>
      </w:r>
      <w:r w:rsidR="00F6634B">
        <w:rPr>
          <w:rFonts w:ascii="Times New Roman" w:hAnsi="Times New Roman" w:cs="Times New Roman"/>
        </w:rPr>
        <w:t>supplemental n</w:t>
      </w:r>
      <w:r w:rsidR="00F6634B" w:rsidRPr="00F6634B">
        <w:rPr>
          <w:rFonts w:ascii="Times New Roman" w:hAnsi="Times New Roman" w:cs="Times New Roman"/>
        </w:rPr>
        <w:t>utrition</w:t>
      </w:r>
      <w:r w:rsidR="00F6634B">
        <w:rPr>
          <w:rFonts w:ascii="Times New Roman" w:hAnsi="Times New Roman" w:cs="Times New Roman"/>
        </w:rPr>
        <w:t xml:space="preserve"> program f</w:t>
      </w:r>
      <w:r w:rsidR="00F6634B" w:rsidRPr="00F6634B">
        <w:rPr>
          <w:rFonts w:ascii="Times New Roman" w:hAnsi="Times New Roman" w:cs="Times New Roman"/>
        </w:rPr>
        <w:t>or Women, Infants, and</w:t>
      </w:r>
      <w:r>
        <w:rPr>
          <w:rFonts w:ascii="Times New Roman" w:hAnsi="Times New Roman" w:cs="Times New Roman"/>
        </w:rPr>
        <w:t xml:space="preserve"> </w:t>
      </w:r>
      <w:r w:rsidR="00F6634B" w:rsidRPr="00F6634B">
        <w:rPr>
          <w:rFonts w:ascii="Times New Roman" w:hAnsi="Times New Roman" w:cs="Times New Roman"/>
        </w:rPr>
        <w:t>Children —</w:t>
      </w:r>
      <w:r w:rsidR="00F6634B">
        <w:rPr>
          <w:rFonts w:ascii="Times New Roman" w:hAnsi="Times New Roman" w:cs="Times New Roman"/>
        </w:rPr>
        <w:t xml:space="preserve"> United States, </w:t>
      </w:r>
    </w:p>
    <w:p w14:paraId="15EB4E89" w14:textId="101C6608" w:rsidR="005A681B" w:rsidRDefault="005A681B" w:rsidP="005A681B">
      <w:pPr>
        <w:spacing w:line="480" w:lineRule="auto"/>
        <w:rPr>
          <w:rFonts w:ascii="Times New Roman" w:hAnsi="Times New Roman" w:cs="Times New Roman"/>
        </w:rPr>
      </w:pPr>
      <w:r>
        <w:rPr>
          <w:rFonts w:ascii="Times New Roman" w:hAnsi="Times New Roman" w:cs="Times New Roman"/>
        </w:rPr>
        <w:tab/>
      </w:r>
      <w:r w:rsidR="00F6634B">
        <w:rPr>
          <w:rFonts w:ascii="Times New Roman" w:hAnsi="Times New Roman" w:cs="Times New Roman"/>
        </w:rPr>
        <w:t xml:space="preserve">2000–2014. </w:t>
      </w:r>
      <w:r w:rsidR="00F6634B" w:rsidRPr="00F6634B">
        <w:rPr>
          <w:rFonts w:ascii="Times New Roman" w:hAnsi="Times New Roman" w:cs="Times New Roman"/>
          <w:i/>
        </w:rPr>
        <w:t>Morbidity and Mortality Weekly Report, 65,</w:t>
      </w:r>
      <w:r w:rsidR="00F6634B">
        <w:rPr>
          <w:rFonts w:ascii="Times New Roman" w:hAnsi="Times New Roman" w:cs="Times New Roman"/>
        </w:rPr>
        <w:t xml:space="preserve"> </w:t>
      </w:r>
      <w:r w:rsidR="00480576">
        <w:rPr>
          <w:rFonts w:ascii="Times New Roman" w:hAnsi="Times New Roman" w:cs="Times New Roman"/>
        </w:rPr>
        <w:t>1256–1260. doi</w:t>
      </w:r>
      <w:r w:rsidR="00F6634B" w:rsidRPr="00F6634B">
        <w:rPr>
          <w:rFonts w:ascii="Times New Roman" w:hAnsi="Times New Roman" w:cs="Times New Roman"/>
        </w:rPr>
        <w:t xml:space="preserve">: </w:t>
      </w:r>
    </w:p>
    <w:p w14:paraId="6A8E2C83" w14:textId="05B5CDC0" w:rsidR="00F82CD4" w:rsidRPr="005A681B" w:rsidRDefault="005A681B" w:rsidP="005A681B">
      <w:pPr>
        <w:spacing w:line="480" w:lineRule="auto"/>
        <w:rPr>
          <w:rFonts w:ascii="Times New Roman" w:hAnsi="Times New Roman" w:cs="Times New Roman"/>
        </w:rPr>
      </w:pPr>
      <w:r>
        <w:rPr>
          <w:rFonts w:ascii="Times New Roman" w:hAnsi="Times New Roman" w:cs="Times New Roman"/>
        </w:rPr>
        <w:tab/>
      </w:r>
      <w:hyperlink r:id="rId18" w:tgtFrame="_self" w:history="1">
        <w:r w:rsidR="00F6634B" w:rsidRPr="00F6634B">
          <w:rPr>
            <w:rFonts w:ascii="Times New Roman" w:hAnsi="Times New Roman" w:cs="Times New Roman"/>
            <w:u w:val="single"/>
          </w:rPr>
          <w:t>http://dx.doi.org/10.15585/mmwr.mm6545a2</w:t>
        </w:r>
      </w:hyperlink>
      <w:r w:rsidR="00F6634B" w:rsidRPr="00F6634B">
        <w:rPr>
          <w:rFonts w:ascii="Times New Roman" w:hAnsi="Times New Roman" w:cs="Times New Roman"/>
        </w:rPr>
        <w:t xml:space="preserve"> </w:t>
      </w:r>
      <w:r w:rsidR="00F6634B">
        <w:rPr>
          <w:rFonts w:ascii="Times New Roman" w:hAnsi="Times New Roman" w:cs="Times New Roman"/>
        </w:rPr>
        <w:t xml:space="preserve"> </w:t>
      </w:r>
    </w:p>
    <w:p w14:paraId="57256DDA" w14:textId="77777777" w:rsidR="00F31724" w:rsidRDefault="00602938" w:rsidP="005A681B">
      <w:pPr>
        <w:pStyle w:val="NormalWeb"/>
        <w:spacing w:before="0" w:beforeAutospacing="0" w:after="0" w:afterAutospacing="0" w:line="480" w:lineRule="auto"/>
        <w:rPr>
          <w:rStyle w:val="Emphasis"/>
          <w:i w:val="0"/>
        </w:rPr>
      </w:pPr>
      <w:r w:rsidRPr="00F6634B">
        <w:rPr>
          <w:rStyle w:val="Emphasis"/>
          <w:i w:val="0"/>
        </w:rPr>
        <w:t xml:space="preserve">Search for Diabetes in Youth Study Group. (2006). The burden of Diabetes Mellitus among US </w:t>
      </w:r>
    </w:p>
    <w:p w14:paraId="50B8CDCC" w14:textId="77777777" w:rsidR="00F31724" w:rsidRDefault="00F31724" w:rsidP="005A681B">
      <w:pPr>
        <w:pStyle w:val="NormalWeb"/>
        <w:spacing w:before="0" w:beforeAutospacing="0" w:after="0" w:afterAutospacing="0" w:line="480" w:lineRule="auto"/>
        <w:rPr>
          <w:rStyle w:val="Emphasis"/>
          <w:i w:val="0"/>
        </w:rPr>
      </w:pPr>
      <w:r>
        <w:rPr>
          <w:rStyle w:val="Emphasis"/>
          <w:i w:val="0"/>
        </w:rPr>
        <w:tab/>
      </w:r>
      <w:r w:rsidR="00602938" w:rsidRPr="00F6634B">
        <w:rPr>
          <w:rStyle w:val="Emphasis"/>
          <w:i w:val="0"/>
        </w:rPr>
        <w:t xml:space="preserve">Youth: Prevalence estimates from the SEARCH for Diabetes in youth study. </w:t>
      </w:r>
      <w:r w:rsidR="00602938" w:rsidRPr="00F6634B">
        <w:rPr>
          <w:i/>
          <w:iCs/>
        </w:rPr>
        <w:t>Pediatrics</w:t>
      </w:r>
      <w:r w:rsidR="00602938" w:rsidRPr="00F6634B">
        <w:rPr>
          <w:rStyle w:val="Emphasis"/>
          <w:i w:val="0"/>
        </w:rPr>
        <w:t>,</w:t>
      </w:r>
      <w:r w:rsidR="00602938">
        <w:rPr>
          <w:rStyle w:val="Emphasis"/>
          <w:i w:val="0"/>
        </w:rPr>
        <w:t xml:space="preserve"> </w:t>
      </w:r>
    </w:p>
    <w:p w14:paraId="45D59003" w14:textId="0DCAD7A1" w:rsidR="00602938" w:rsidRPr="005A681B" w:rsidRDefault="00F31724" w:rsidP="005A681B">
      <w:pPr>
        <w:pStyle w:val="NormalWeb"/>
        <w:spacing w:before="0" w:beforeAutospacing="0" w:after="0" w:afterAutospacing="0" w:line="480" w:lineRule="auto"/>
        <w:rPr>
          <w:i/>
          <w:iCs/>
        </w:rPr>
      </w:pPr>
      <w:r>
        <w:rPr>
          <w:rStyle w:val="Emphasis"/>
          <w:i w:val="0"/>
        </w:rPr>
        <w:tab/>
      </w:r>
      <w:r w:rsidR="00602938" w:rsidRPr="00F6634B">
        <w:rPr>
          <w:rStyle w:val="Emphasis"/>
        </w:rPr>
        <w:t>118,</w:t>
      </w:r>
      <w:r w:rsidR="00602938" w:rsidRPr="00F6634B">
        <w:rPr>
          <w:rStyle w:val="Emphasis"/>
          <w:i w:val="0"/>
        </w:rPr>
        <w:t xml:space="preserve"> 1510–18.</w:t>
      </w:r>
    </w:p>
    <w:p w14:paraId="5ECC3CB3" w14:textId="77777777" w:rsidR="00F31724" w:rsidRDefault="00602938" w:rsidP="005A681B">
      <w:pPr>
        <w:pStyle w:val="NormalWeb"/>
        <w:spacing w:before="0" w:beforeAutospacing="0" w:after="0" w:afterAutospacing="0" w:line="480" w:lineRule="auto"/>
        <w:rPr>
          <w:i/>
          <w:iCs/>
          <w:color w:val="000000" w:themeColor="text1"/>
        </w:rPr>
      </w:pPr>
      <w:r w:rsidRPr="003D4FCB">
        <w:rPr>
          <w:color w:val="000000" w:themeColor="text1"/>
        </w:rPr>
        <w:t>State of Connecticut</w:t>
      </w:r>
      <w:r w:rsidR="000E1B90">
        <w:rPr>
          <w:color w:val="000000" w:themeColor="text1"/>
        </w:rPr>
        <w:t>-</w:t>
      </w:r>
      <w:r w:rsidRPr="003D4FCB">
        <w:rPr>
          <w:color w:val="000000" w:themeColor="text1"/>
        </w:rPr>
        <w:t xml:space="preserve"> Department of Public Health Nutrition. (2013). </w:t>
      </w:r>
      <w:r w:rsidRPr="0AD9A589">
        <w:rPr>
          <w:i/>
          <w:iCs/>
          <w:color w:val="000000" w:themeColor="text1"/>
        </w:rPr>
        <w:t xml:space="preserve">Nutrition, Physical Activity </w:t>
      </w:r>
    </w:p>
    <w:p w14:paraId="0AEC64BD" w14:textId="7E018247" w:rsidR="00602938" w:rsidRPr="00480576" w:rsidRDefault="00F31724" w:rsidP="005A681B">
      <w:pPr>
        <w:pStyle w:val="NormalWeb"/>
        <w:spacing w:before="0" w:beforeAutospacing="0" w:after="0" w:afterAutospacing="0" w:line="480" w:lineRule="auto"/>
        <w:rPr>
          <w:color w:val="000000" w:themeColor="text1"/>
          <w:sz w:val="20"/>
        </w:rPr>
      </w:pPr>
      <w:r>
        <w:rPr>
          <w:i/>
          <w:iCs/>
          <w:color w:val="000000" w:themeColor="text1"/>
        </w:rPr>
        <w:tab/>
      </w:r>
      <w:r w:rsidR="00602938" w:rsidRPr="0AD9A589">
        <w:rPr>
          <w:i/>
          <w:iCs/>
          <w:color w:val="000000" w:themeColor="text1"/>
        </w:rPr>
        <w:t>&amp; Obesity Program</w:t>
      </w:r>
      <w:r w:rsidR="00602938" w:rsidRPr="003D4FCB">
        <w:rPr>
          <w:color w:val="000000" w:themeColor="text1"/>
        </w:rPr>
        <w:t xml:space="preserve">. </w:t>
      </w:r>
      <w:r w:rsidR="00602938" w:rsidRPr="003D4FCB">
        <w:rPr>
          <w:color w:val="000000" w:themeColor="text1"/>
          <w:shd w:val="clear" w:color="auto" w:fill="FFFFFF"/>
        </w:rPr>
        <w:t xml:space="preserve">Retrieved from </w:t>
      </w:r>
      <w:hyperlink r:id="rId19" w:history="1">
        <w:r w:rsidR="00602938" w:rsidRPr="00480576">
          <w:rPr>
            <w:rStyle w:val="Hyperlink"/>
            <w:color w:val="000000" w:themeColor="text1"/>
            <w:sz w:val="20"/>
          </w:rPr>
          <w:t>http://www.ct.gov/dph/site/default.asp</w:t>
        </w:r>
      </w:hyperlink>
    </w:p>
    <w:p w14:paraId="08910DD9" w14:textId="77777777" w:rsidR="00DF2F3B" w:rsidRDefault="00F31724" w:rsidP="00DF2F3B">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Segal, </w:t>
      </w:r>
      <w:r w:rsidR="00DF2F3B">
        <w:rPr>
          <w:rFonts w:ascii="Times New Roman" w:eastAsia="Times New Roman" w:hAnsi="Times New Roman" w:cs="Times New Roman"/>
          <w:color w:val="000000" w:themeColor="text1"/>
        </w:rPr>
        <w:t xml:space="preserve">L. M., </w:t>
      </w:r>
      <w:r>
        <w:rPr>
          <w:rFonts w:ascii="Times New Roman" w:eastAsia="Times New Roman" w:hAnsi="Times New Roman" w:cs="Times New Roman"/>
          <w:color w:val="000000" w:themeColor="text1"/>
        </w:rPr>
        <w:t>Rayburn</w:t>
      </w:r>
      <w:r w:rsidR="00DF2F3B">
        <w:rPr>
          <w:rFonts w:ascii="Times New Roman" w:eastAsia="Times New Roman" w:hAnsi="Times New Roman" w:cs="Times New Roman"/>
          <w:color w:val="000000" w:themeColor="text1"/>
        </w:rPr>
        <w:t>, J.</w:t>
      </w:r>
      <w:r>
        <w:rPr>
          <w:rFonts w:ascii="Times New Roman" w:eastAsia="Times New Roman" w:hAnsi="Times New Roman" w:cs="Times New Roman"/>
          <w:color w:val="000000" w:themeColor="text1"/>
        </w:rPr>
        <w:t xml:space="preserve"> &amp; Martin</w:t>
      </w:r>
      <w:r w:rsidR="00DF2F3B">
        <w:rPr>
          <w:rFonts w:ascii="Times New Roman" w:eastAsia="Times New Roman" w:hAnsi="Times New Roman" w:cs="Times New Roman"/>
          <w:color w:val="000000" w:themeColor="text1"/>
        </w:rPr>
        <w:t>, A</w:t>
      </w:r>
      <w:r>
        <w:rPr>
          <w:rFonts w:ascii="Times New Roman" w:eastAsia="Times New Roman" w:hAnsi="Times New Roman" w:cs="Times New Roman"/>
          <w:color w:val="000000" w:themeColor="text1"/>
        </w:rPr>
        <w:t xml:space="preserve">. </w:t>
      </w:r>
      <w:r w:rsidR="00F6634B">
        <w:rPr>
          <w:rFonts w:ascii="Times New Roman" w:eastAsia="Times New Roman" w:hAnsi="Times New Roman" w:cs="Times New Roman"/>
          <w:color w:val="000000" w:themeColor="text1"/>
        </w:rPr>
        <w:t xml:space="preserve">(2016, September). The state of obesity: Better policies </w:t>
      </w:r>
    </w:p>
    <w:p w14:paraId="30EBAC44" w14:textId="77777777" w:rsidR="00DF2F3B" w:rsidRDefault="00DF2F3B" w:rsidP="00DF2F3B">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F6634B">
        <w:rPr>
          <w:rFonts w:ascii="Times New Roman" w:eastAsia="Times New Roman" w:hAnsi="Times New Roman" w:cs="Times New Roman"/>
          <w:color w:val="000000" w:themeColor="text1"/>
        </w:rPr>
        <w:t xml:space="preserve">for a </w:t>
      </w:r>
      <w:r w:rsidR="00A54F46">
        <w:rPr>
          <w:rFonts w:ascii="Times New Roman" w:eastAsia="Times New Roman" w:hAnsi="Times New Roman" w:cs="Times New Roman"/>
          <w:color w:val="000000" w:themeColor="text1"/>
        </w:rPr>
        <w:t>healthier</w:t>
      </w:r>
      <w:r w:rsidR="00F6634B">
        <w:rPr>
          <w:rFonts w:ascii="Times New Roman" w:eastAsia="Times New Roman" w:hAnsi="Times New Roman" w:cs="Times New Roman"/>
          <w:color w:val="000000" w:themeColor="text1"/>
        </w:rPr>
        <w:t xml:space="preserve"> America</w:t>
      </w:r>
      <w:r w:rsidR="00A54F46">
        <w:rPr>
          <w:rFonts w:ascii="Times New Roman" w:eastAsia="Times New Roman" w:hAnsi="Times New Roman" w:cs="Times New Roman"/>
          <w:color w:val="000000" w:themeColor="text1"/>
        </w:rPr>
        <w:t>. Issue</w:t>
      </w:r>
      <w:r>
        <w:rPr>
          <w:rFonts w:ascii="Times New Roman" w:eastAsia="Times New Roman" w:hAnsi="Times New Roman" w:cs="Times New Roman"/>
          <w:color w:val="000000" w:themeColor="text1"/>
        </w:rPr>
        <w:t xml:space="preserve"> </w:t>
      </w:r>
      <w:r w:rsidR="00A54F46">
        <w:rPr>
          <w:rFonts w:ascii="Times New Roman" w:eastAsia="Times New Roman" w:hAnsi="Times New Roman" w:cs="Times New Roman"/>
          <w:color w:val="000000" w:themeColor="text1"/>
        </w:rPr>
        <w:t>Report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Trust for America’s Health &amp; Robert Wood </w:t>
      </w:r>
    </w:p>
    <w:p w14:paraId="68569A11" w14:textId="3BC4F893" w:rsidR="00E373E2" w:rsidRDefault="00DF2F3B" w:rsidP="00DF2F3B">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Johnson Foundation</w:t>
      </w:r>
      <w:r w:rsidR="00A54F46">
        <w:rPr>
          <w:rFonts w:ascii="Times New Roman" w:eastAsia="Times New Roman" w:hAnsi="Times New Roman" w:cs="Times New Roman"/>
          <w:color w:val="000000" w:themeColor="text1"/>
        </w:rPr>
        <w:t>. Retrieved from</w:t>
      </w:r>
      <w:r w:rsidR="00F31724">
        <w:rPr>
          <w:rFonts w:ascii="Times New Roman" w:eastAsia="Times New Roman" w:hAnsi="Times New Roman" w:cs="Times New Roman"/>
          <w:color w:val="000000" w:themeColor="text1"/>
        </w:rPr>
        <w:t xml:space="preserve"> </w:t>
      </w:r>
      <w:r w:rsidR="00C14728">
        <w:fldChar w:fldCharType="begin"/>
      </w:r>
      <w:r w:rsidR="00C14728">
        <w:instrText xml:space="preserve"> HYPERLINK "http://www.stateofobesity.org/files/stateofobesity2016.pdf" </w:instrText>
      </w:r>
      <w:r w:rsidR="00C14728">
        <w:fldChar w:fldCharType="separate"/>
      </w:r>
      <w:r w:rsidR="006B4284" w:rsidRPr="00480576">
        <w:rPr>
          <w:rStyle w:val="Hyperlink"/>
          <w:rFonts w:ascii="Times New Roman" w:eastAsia="Times New Roman" w:hAnsi="Times New Roman" w:cs="Times New Roman"/>
          <w:color w:val="auto"/>
          <w:sz w:val="20"/>
        </w:rPr>
        <w:t>http://www.stateofobesity.org/files/stateofobesity2016.pdf</w:t>
      </w:r>
      <w:r w:rsidR="00C14728">
        <w:rPr>
          <w:rStyle w:val="Hyperlink"/>
          <w:rFonts w:ascii="Times New Roman" w:eastAsia="Times New Roman" w:hAnsi="Times New Roman" w:cs="Times New Roman"/>
          <w:color w:val="auto"/>
          <w:sz w:val="20"/>
        </w:rPr>
        <w:fldChar w:fldCharType="end"/>
      </w:r>
    </w:p>
    <w:p w14:paraId="41BEC349" w14:textId="77777777" w:rsidR="00F31724" w:rsidRDefault="00602938" w:rsidP="005A681B">
      <w:pPr>
        <w:spacing w:line="480" w:lineRule="auto"/>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lastRenderedPageBreak/>
        <w:t xml:space="preserve">United States Department of </w:t>
      </w:r>
      <w:r>
        <w:rPr>
          <w:rFonts w:ascii="Times New Roman" w:eastAsia="Times New Roman" w:hAnsi="Times New Roman" w:cs="Times New Roman"/>
          <w:color w:val="000000" w:themeColor="text1"/>
        </w:rPr>
        <w:t xml:space="preserve">Agriculture. (2009). Access to affordable and nutritious food: </w:t>
      </w:r>
    </w:p>
    <w:p w14:paraId="780207F1" w14:textId="77777777" w:rsidR="00F31724" w:rsidRDefault="00F31724" w:rsidP="005A681B">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602938">
        <w:rPr>
          <w:rFonts w:ascii="Times New Roman" w:eastAsia="Times New Roman" w:hAnsi="Times New Roman" w:cs="Times New Roman"/>
          <w:color w:val="000000" w:themeColor="text1"/>
        </w:rPr>
        <w:t>m</w:t>
      </w:r>
      <w:r w:rsidR="00602938" w:rsidRPr="0AD9A589">
        <w:rPr>
          <w:rFonts w:ascii="Times New Roman" w:eastAsia="Times New Roman" w:hAnsi="Times New Roman" w:cs="Times New Roman"/>
          <w:color w:val="000000" w:themeColor="text1"/>
        </w:rPr>
        <w:t xml:space="preserve">easuring and </w:t>
      </w:r>
      <w:r w:rsidR="00602938">
        <w:rPr>
          <w:rFonts w:ascii="Times New Roman" w:eastAsia="Times New Roman" w:hAnsi="Times New Roman" w:cs="Times New Roman"/>
          <w:color w:val="000000" w:themeColor="text1"/>
        </w:rPr>
        <w:t>understanding food deserts and their c</w:t>
      </w:r>
      <w:r w:rsidR="00602938" w:rsidRPr="0AD9A589">
        <w:rPr>
          <w:rFonts w:ascii="Times New Roman" w:eastAsia="Times New Roman" w:hAnsi="Times New Roman" w:cs="Times New Roman"/>
          <w:color w:val="000000" w:themeColor="text1"/>
        </w:rPr>
        <w:t xml:space="preserve">onsequences. </w:t>
      </w:r>
      <w:r w:rsidR="00602938" w:rsidRPr="0AD9A589">
        <w:rPr>
          <w:rFonts w:ascii="Times New Roman" w:eastAsia="Times New Roman" w:hAnsi="Times New Roman" w:cs="Times New Roman"/>
          <w:i/>
          <w:iCs/>
          <w:color w:val="000000" w:themeColor="text1"/>
        </w:rPr>
        <w:t>Report to Congress</w:t>
      </w:r>
      <w:r w:rsidR="00602938" w:rsidRPr="0AD9A589">
        <w:rPr>
          <w:rFonts w:ascii="Times New Roman" w:eastAsia="Times New Roman" w:hAnsi="Times New Roman" w:cs="Times New Roman"/>
          <w:color w:val="000000" w:themeColor="text1"/>
        </w:rPr>
        <w:t>.</w:t>
      </w:r>
    </w:p>
    <w:p w14:paraId="40421EEB" w14:textId="22E5542D" w:rsidR="00602938" w:rsidRDefault="00602938" w:rsidP="00480576">
      <w:pPr>
        <w:spacing w:line="480" w:lineRule="auto"/>
        <w:ind w:firstLine="720"/>
        <w:rPr>
          <w:rFonts w:ascii="Times New Roman" w:eastAsia="Times New Roman" w:hAnsi="Times New Roman" w:cs="Times New Roman"/>
          <w:color w:val="000000" w:themeColor="text1"/>
        </w:rPr>
      </w:pPr>
      <w:r w:rsidRPr="0AD9A589">
        <w:rPr>
          <w:rFonts w:ascii="Times New Roman" w:eastAsia="Times New Roman" w:hAnsi="Times New Roman" w:cs="Times New Roman"/>
          <w:color w:val="000000" w:themeColor="text1"/>
        </w:rPr>
        <w:t xml:space="preserve"> Retrieved from</w:t>
      </w:r>
      <w:r w:rsidRPr="00480576">
        <w:rPr>
          <w:rFonts w:ascii="Times New Roman" w:eastAsia="Times New Roman" w:hAnsi="Times New Roman" w:cs="Times New Roman"/>
          <w:color w:val="000000" w:themeColor="text1"/>
          <w:sz w:val="20"/>
        </w:rPr>
        <w:t xml:space="preserve"> </w:t>
      </w:r>
      <w:hyperlink r:id="rId20">
        <w:r w:rsidRPr="00480576">
          <w:rPr>
            <w:rStyle w:val="Hyperlink"/>
            <w:rFonts w:ascii="Times New Roman" w:eastAsia="Times New Roman" w:hAnsi="Times New Roman" w:cs="Times New Roman"/>
            <w:color w:val="000000" w:themeColor="text1"/>
            <w:sz w:val="20"/>
          </w:rPr>
          <w:t>http://www.ers.usda.gov/media/242675/ap036_1_.pdf</w:t>
        </w:r>
      </w:hyperlink>
    </w:p>
    <w:p w14:paraId="42E38263" w14:textId="77777777" w:rsidR="00F31724" w:rsidRDefault="00EB0CB3" w:rsidP="005A681B">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Wang,</w:t>
      </w:r>
      <w:r w:rsidR="00F3172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Y., McPherso</w:t>
      </w:r>
      <w:r w:rsidR="00F31724">
        <w:rPr>
          <w:rFonts w:ascii="Times New Roman" w:eastAsia="Times New Roman" w:hAnsi="Times New Roman" w:cs="Times New Roman"/>
          <w:color w:val="000000" w:themeColor="text1"/>
        </w:rPr>
        <w:t>n, K., Marsh, T., Gortmaker, S.</w:t>
      </w:r>
      <w:r>
        <w:rPr>
          <w:rFonts w:ascii="Times New Roman" w:eastAsia="Times New Roman" w:hAnsi="Times New Roman" w:cs="Times New Roman"/>
          <w:color w:val="000000" w:themeColor="text1"/>
        </w:rPr>
        <w:t xml:space="preserve"> &amp; Brown, M. (2011). Heath and economic</w:t>
      </w:r>
    </w:p>
    <w:p w14:paraId="3614D6E4" w14:textId="77777777" w:rsidR="00F31724" w:rsidRDefault="00EB0CB3" w:rsidP="005A681B">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burden of the projected obesity trends in the USA and the UK. </w:t>
      </w:r>
      <w:r w:rsidR="00344B6C" w:rsidRPr="00F31724">
        <w:rPr>
          <w:rFonts w:ascii="Times New Roman" w:eastAsia="Times New Roman" w:hAnsi="Times New Roman" w:cs="Times New Roman"/>
          <w:i/>
          <w:color w:val="000000" w:themeColor="text1"/>
        </w:rPr>
        <w:t>Lancet</w:t>
      </w:r>
      <w:r w:rsidR="00F31724">
        <w:rPr>
          <w:rFonts w:ascii="Times New Roman" w:eastAsia="Times New Roman" w:hAnsi="Times New Roman" w:cs="Times New Roman"/>
          <w:color w:val="000000" w:themeColor="text1"/>
        </w:rPr>
        <w:t xml:space="preserve">, </w:t>
      </w:r>
      <w:r w:rsidR="00344B6C" w:rsidRPr="00F31724">
        <w:rPr>
          <w:rFonts w:ascii="Times New Roman" w:eastAsia="Times New Roman" w:hAnsi="Times New Roman" w:cs="Times New Roman"/>
          <w:i/>
          <w:color w:val="000000" w:themeColor="text1"/>
        </w:rPr>
        <w:t>378</w:t>
      </w:r>
      <w:r w:rsidR="00F31724">
        <w:rPr>
          <w:rFonts w:ascii="Times New Roman" w:eastAsia="Times New Roman" w:hAnsi="Times New Roman" w:cs="Times New Roman"/>
          <w:color w:val="000000" w:themeColor="text1"/>
        </w:rPr>
        <w:t xml:space="preserve"> (9793), </w:t>
      </w:r>
      <w:r w:rsidR="00344B6C">
        <w:rPr>
          <w:rFonts w:ascii="Times New Roman" w:eastAsia="Times New Roman" w:hAnsi="Times New Roman" w:cs="Times New Roman"/>
          <w:color w:val="000000" w:themeColor="text1"/>
        </w:rPr>
        <w:t>815</w:t>
      </w:r>
    </w:p>
    <w:p w14:paraId="70202D7D" w14:textId="63982633" w:rsidR="00EB0CB3" w:rsidRPr="003D4FCB" w:rsidRDefault="00344B6C" w:rsidP="00480576">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-25. </w:t>
      </w:r>
      <w:r w:rsidRPr="00344B6C">
        <w:rPr>
          <w:rFonts w:ascii="Times" w:hAnsi="Times" w:cs="Tahoma"/>
        </w:rPr>
        <w:t>doi: 10.1016/S0140-6736(11)60814-3.</w:t>
      </w:r>
    </w:p>
    <w:p w14:paraId="01C82739" w14:textId="77777777" w:rsidR="00F31724" w:rsidRDefault="00602938" w:rsidP="005A681B">
      <w:pPr>
        <w:pStyle w:val="NormalWeb"/>
        <w:spacing w:before="0" w:beforeAutospacing="0" w:after="0" w:afterAutospacing="0" w:line="480" w:lineRule="auto"/>
        <w:rPr>
          <w:color w:val="000000" w:themeColor="text1"/>
          <w:shd w:val="clear" w:color="auto" w:fill="FFFFFF"/>
        </w:rPr>
      </w:pPr>
      <w:r w:rsidRPr="003D4FCB">
        <w:rPr>
          <w:color w:val="000000" w:themeColor="text1"/>
          <w:shd w:val="clear" w:color="auto" w:fill="FFFFFF"/>
        </w:rPr>
        <w:t xml:space="preserve">Williams, P. A., Cates, S. C., Blitstein, J. L., </w:t>
      </w:r>
      <w:r w:rsidR="00F31724">
        <w:rPr>
          <w:color w:val="000000" w:themeColor="text1"/>
          <w:shd w:val="clear" w:color="auto" w:fill="FFFFFF"/>
        </w:rPr>
        <w:t>Hersey, J., Gabor, V., Ball, M.</w:t>
      </w:r>
      <w:r w:rsidRPr="003D4FCB">
        <w:rPr>
          <w:color w:val="000000" w:themeColor="text1"/>
          <w:shd w:val="clear" w:color="auto" w:fill="FFFFFF"/>
        </w:rPr>
        <w:t xml:space="preserve"> &amp; .</w:t>
      </w:r>
      <w:r>
        <w:rPr>
          <w:color w:val="000000" w:themeColor="text1"/>
          <w:shd w:val="clear" w:color="auto" w:fill="FFFFFF"/>
        </w:rPr>
        <w:t xml:space="preserve">.. Singh, A. </w:t>
      </w:r>
    </w:p>
    <w:p w14:paraId="7DF5625E" w14:textId="77777777" w:rsidR="00F31724" w:rsidRDefault="00F31724" w:rsidP="005A681B">
      <w:pPr>
        <w:pStyle w:val="NormalWeb"/>
        <w:spacing w:before="0" w:beforeAutospacing="0" w:after="0" w:afterAutospacing="0" w:line="480" w:lineRule="auto"/>
        <w:rPr>
          <w:color w:val="000000" w:themeColor="text1"/>
          <w:shd w:val="clear" w:color="auto" w:fill="FFFFFF"/>
        </w:rPr>
      </w:pPr>
      <w:r>
        <w:rPr>
          <w:color w:val="000000" w:themeColor="text1"/>
          <w:shd w:val="clear" w:color="auto" w:fill="FFFFFF"/>
        </w:rPr>
        <w:tab/>
      </w:r>
      <w:r w:rsidR="00602938">
        <w:rPr>
          <w:color w:val="000000" w:themeColor="text1"/>
          <w:shd w:val="clear" w:color="auto" w:fill="FFFFFF"/>
        </w:rPr>
        <w:t xml:space="preserve">(2014). Nutrition-education program improves preschoolers' at-home diet: A group </w:t>
      </w:r>
    </w:p>
    <w:p w14:paraId="4E062FAA" w14:textId="77777777" w:rsidR="00F31724" w:rsidRDefault="00F31724" w:rsidP="005A681B">
      <w:pPr>
        <w:pStyle w:val="NormalWeb"/>
        <w:spacing w:before="0" w:beforeAutospacing="0" w:after="0" w:afterAutospacing="0" w:line="480" w:lineRule="auto"/>
        <w:rPr>
          <w:color w:val="000000" w:themeColor="text1"/>
          <w:shd w:val="clear" w:color="auto" w:fill="FFFFFF"/>
        </w:rPr>
      </w:pPr>
      <w:r>
        <w:rPr>
          <w:color w:val="000000" w:themeColor="text1"/>
          <w:shd w:val="clear" w:color="auto" w:fill="FFFFFF"/>
        </w:rPr>
        <w:tab/>
      </w:r>
      <w:r w:rsidR="00602938">
        <w:rPr>
          <w:color w:val="000000" w:themeColor="text1"/>
          <w:shd w:val="clear" w:color="auto" w:fill="FFFFFF"/>
        </w:rPr>
        <w:t>randomized t</w:t>
      </w:r>
      <w:r w:rsidR="00602938" w:rsidRPr="003D4FCB">
        <w:rPr>
          <w:color w:val="000000" w:themeColor="text1"/>
          <w:shd w:val="clear" w:color="auto" w:fill="FFFFFF"/>
        </w:rPr>
        <w:t xml:space="preserve">rial. </w:t>
      </w:r>
      <w:r w:rsidR="00602938">
        <w:rPr>
          <w:i/>
          <w:iCs/>
          <w:color w:val="000000" w:themeColor="text1"/>
          <w:shd w:val="clear" w:color="auto" w:fill="FFFFFF"/>
        </w:rPr>
        <w:t>Journal of the Academy o</w:t>
      </w:r>
      <w:r w:rsidR="00602938" w:rsidRPr="0AD9A589">
        <w:rPr>
          <w:i/>
          <w:iCs/>
          <w:color w:val="000000" w:themeColor="text1"/>
          <w:shd w:val="clear" w:color="auto" w:fill="FFFFFF"/>
        </w:rPr>
        <w:t>f Nutrition &amp; Dietetics</w:t>
      </w:r>
      <w:r w:rsidR="00602938" w:rsidRPr="003D4FCB">
        <w:rPr>
          <w:color w:val="000000" w:themeColor="text1"/>
          <w:shd w:val="clear" w:color="auto" w:fill="FFFFFF"/>
        </w:rPr>
        <w:t xml:space="preserve">, </w:t>
      </w:r>
      <w:r w:rsidR="00602938" w:rsidRPr="0AD9A589">
        <w:rPr>
          <w:i/>
          <w:iCs/>
          <w:color w:val="000000" w:themeColor="text1"/>
          <w:shd w:val="clear" w:color="auto" w:fill="FFFFFF"/>
        </w:rPr>
        <w:t>114</w:t>
      </w:r>
      <w:r w:rsidR="00602938">
        <w:rPr>
          <w:i/>
          <w:iCs/>
          <w:color w:val="000000" w:themeColor="text1"/>
          <w:shd w:val="clear" w:color="auto" w:fill="FFFFFF"/>
        </w:rPr>
        <w:t xml:space="preserve"> </w:t>
      </w:r>
      <w:r w:rsidR="00602938">
        <w:rPr>
          <w:color w:val="000000" w:themeColor="text1"/>
          <w:shd w:val="clear" w:color="auto" w:fill="FFFFFF"/>
        </w:rPr>
        <w:t xml:space="preserve">(7), 1001-1008. </w:t>
      </w:r>
    </w:p>
    <w:p w14:paraId="43A8FB7B" w14:textId="1AF676DE" w:rsidR="00602938" w:rsidRPr="003D4FCB" w:rsidRDefault="00F31724" w:rsidP="005A681B">
      <w:pPr>
        <w:pStyle w:val="NormalWeb"/>
        <w:spacing w:before="0" w:beforeAutospacing="0" w:after="0" w:afterAutospacing="0" w:line="480" w:lineRule="auto"/>
        <w:rPr>
          <w:rStyle w:val="Hyperlink"/>
          <w:color w:val="000000" w:themeColor="text1"/>
          <w:shd w:val="clear" w:color="auto" w:fill="FFFFFF"/>
        </w:rPr>
      </w:pPr>
      <w:r>
        <w:rPr>
          <w:color w:val="000000" w:themeColor="text1"/>
          <w:shd w:val="clear" w:color="auto" w:fill="FFFFFF"/>
        </w:rPr>
        <w:tab/>
      </w:r>
      <w:r w:rsidR="00602938" w:rsidRPr="003D4FCB">
        <w:rPr>
          <w:color w:val="000000" w:themeColor="text1"/>
          <w:shd w:val="clear" w:color="auto" w:fill="FFFFFF"/>
        </w:rPr>
        <w:t xml:space="preserve">doi:10.1016/j.jand.2014.01.015. </w:t>
      </w:r>
    </w:p>
    <w:p w14:paraId="488CBF9C" w14:textId="377EEA82" w:rsidR="00E373E2" w:rsidRDefault="00E373E2" w:rsidP="005A681B">
      <w:pPr>
        <w:spacing w:line="480" w:lineRule="auto"/>
        <w:rPr>
          <w:rFonts w:ascii="Times New Roman" w:eastAsia="Times New Roman" w:hAnsi="Times New Roman" w:cs="Times New Roman"/>
          <w:color w:val="000000" w:themeColor="text1"/>
        </w:rPr>
      </w:pPr>
    </w:p>
    <w:p w14:paraId="0457DA70" w14:textId="77777777" w:rsidR="00E373E2" w:rsidRPr="00F6634B" w:rsidRDefault="00E373E2" w:rsidP="005A681B">
      <w:pPr>
        <w:spacing w:line="480" w:lineRule="auto"/>
        <w:rPr>
          <w:rFonts w:ascii="Times New Roman" w:eastAsia="Times New Roman" w:hAnsi="Times New Roman" w:cs="Times New Roman"/>
        </w:rPr>
      </w:pPr>
    </w:p>
    <w:p w14:paraId="21276AF4" w14:textId="243B4BC3" w:rsidR="00850318" w:rsidRDefault="00850318" w:rsidP="005A681B">
      <w:pPr>
        <w:spacing w:line="480" w:lineRule="auto"/>
        <w:rPr>
          <w:rFonts w:ascii="Times New Roman" w:eastAsia="Times New Roman" w:hAnsi="Times New Roman" w:cs="Times New Roman"/>
          <w:color w:val="000000" w:themeColor="text1"/>
        </w:rPr>
      </w:pPr>
    </w:p>
    <w:p w14:paraId="2C2BBBAD" w14:textId="51E0FE3E" w:rsidR="00850318" w:rsidRPr="003D4FCB" w:rsidRDefault="00850318" w:rsidP="005A681B">
      <w:pPr>
        <w:spacing w:line="480" w:lineRule="auto"/>
        <w:rPr>
          <w:rFonts w:ascii="Times New Roman" w:eastAsia="Times New Roman" w:hAnsi="Times New Roman" w:cs="Times New Roman"/>
          <w:color w:val="000000" w:themeColor="text1"/>
        </w:rPr>
      </w:pPr>
    </w:p>
    <w:sectPr w:rsidR="00850318" w:rsidRPr="003D4FCB" w:rsidSect="00DF5FF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6E36" w14:textId="77777777" w:rsidR="00D27C21" w:rsidRDefault="00D27C21" w:rsidP="00602B8D">
      <w:r>
        <w:separator/>
      </w:r>
    </w:p>
  </w:endnote>
  <w:endnote w:type="continuationSeparator" w:id="0">
    <w:p w14:paraId="024D7936" w14:textId="77777777" w:rsidR="00D27C21" w:rsidRDefault="00D27C21" w:rsidP="0060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Tahoma Bold"/>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0338"/>
      <w:docPartObj>
        <w:docPartGallery w:val="Page Numbers (Bottom of Page)"/>
        <w:docPartUnique/>
      </w:docPartObj>
    </w:sdtPr>
    <w:sdtEndPr>
      <w:rPr>
        <w:noProof/>
      </w:rPr>
    </w:sdtEndPr>
    <w:sdtContent>
      <w:p w14:paraId="750C2630" w14:textId="3B71C23B" w:rsidR="00EB0CB3" w:rsidRDefault="00EB0CB3">
        <w:pPr>
          <w:pStyle w:val="Footer"/>
          <w:jc w:val="right"/>
        </w:pPr>
        <w:r>
          <w:fldChar w:fldCharType="begin"/>
        </w:r>
        <w:r>
          <w:instrText xml:space="preserve"> PAGE   \* MERGEFORMAT </w:instrText>
        </w:r>
        <w:r>
          <w:fldChar w:fldCharType="separate"/>
        </w:r>
        <w:r w:rsidR="00C14728">
          <w:rPr>
            <w:noProof/>
          </w:rPr>
          <w:t>7</w:t>
        </w:r>
        <w:r>
          <w:rPr>
            <w:noProof/>
          </w:rPr>
          <w:fldChar w:fldCharType="end"/>
        </w:r>
      </w:p>
    </w:sdtContent>
  </w:sdt>
  <w:p w14:paraId="3358B8D6" w14:textId="77777777" w:rsidR="00EB0CB3" w:rsidRDefault="00EB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FD27" w14:textId="77777777" w:rsidR="00D27C21" w:rsidRDefault="00D27C21" w:rsidP="00602B8D">
      <w:r>
        <w:separator/>
      </w:r>
    </w:p>
  </w:footnote>
  <w:footnote w:type="continuationSeparator" w:id="0">
    <w:p w14:paraId="491B5BCF" w14:textId="77777777" w:rsidR="00D27C21" w:rsidRDefault="00D27C21" w:rsidP="0060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95573"/>
    <w:multiLevelType w:val="hybridMultilevel"/>
    <w:tmpl w:val="8CB0E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043913"/>
    <w:multiLevelType w:val="multilevel"/>
    <w:tmpl w:val="84C6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A7"/>
    <w:rsid w:val="0004529E"/>
    <w:rsid w:val="00052980"/>
    <w:rsid w:val="00056040"/>
    <w:rsid w:val="00056FBB"/>
    <w:rsid w:val="0007512E"/>
    <w:rsid w:val="00084C6C"/>
    <w:rsid w:val="000C6084"/>
    <w:rsid w:val="000E1B90"/>
    <w:rsid w:val="00103468"/>
    <w:rsid w:val="00104B7E"/>
    <w:rsid w:val="001171D3"/>
    <w:rsid w:val="0014212D"/>
    <w:rsid w:val="00155CE7"/>
    <w:rsid w:val="001573BB"/>
    <w:rsid w:val="00157D03"/>
    <w:rsid w:val="00163BD9"/>
    <w:rsid w:val="001762E7"/>
    <w:rsid w:val="001B06BB"/>
    <w:rsid w:val="001D5CF6"/>
    <w:rsid w:val="0021230D"/>
    <w:rsid w:val="002339C2"/>
    <w:rsid w:val="00237CC5"/>
    <w:rsid w:val="00243A6C"/>
    <w:rsid w:val="002915C6"/>
    <w:rsid w:val="00296A2C"/>
    <w:rsid w:val="002E349B"/>
    <w:rsid w:val="00304DD7"/>
    <w:rsid w:val="003274A7"/>
    <w:rsid w:val="00341B29"/>
    <w:rsid w:val="00344A4D"/>
    <w:rsid w:val="00344B6C"/>
    <w:rsid w:val="0037285F"/>
    <w:rsid w:val="00384D12"/>
    <w:rsid w:val="003930BE"/>
    <w:rsid w:val="003A03A2"/>
    <w:rsid w:val="003D1635"/>
    <w:rsid w:val="003D4FCB"/>
    <w:rsid w:val="00406C55"/>
    <w:rsid w:val="0041165F"/>
    <w:rsid w:val="004160DC"/>
    <w:rsid w:val="00437D49"/>
    <w:rsid w:val="00480576"/>
    <w:rsid w:val="004C30F7"/>
    <w:rsid w:val="005367CD"/>
    <w:rsid w:val="00546E18"/>
    <w:rsid w:val="005522B9"/>
    <w:rsid w:val="005666F0"/>
    <w:rsid w:val="00581ED3"/>
    <w:rsid w:val="005A681B"/>
    <w:rsid w:val="00602938"/>
    <w:rsid w:val="00602B8D"/>
    <w:rsid w:val="00605B11"/>
    <w:rsid w:val="00607652"/>
    <w:rsid w:val="00621FE2"/>
    <w:rsid w:val="00636800"/>
    <w:rsid w:val="0064341E"/>
    <w:rsid w:val="00664D93"/>
    <w:rsid w:val="006855F4"/>
    <w:rsid w:val="006A4EC4"/>
    <w:rsid w:val="006A6E49"/>
    <w:rsid w:val="006B4284"/>
    <w:rsid w:val="006F5B1C"/>
    <w:rsid w:val="006F7854"/>
    <w:rsid w:val="00730F61"/>
    <w:rsid w:val="007557E8"/>
    <w:rsid w:val="00797B5E"/>
    <w:rsid w:val="007A2A84"/>
    <w:rsid w:val="007A7D5D"/>
    <w:rsid w:val="007B3F47"/>
    <w:rsid w:val="007D196E"/>
    <w:rsid w:val="007D7ABD"/>
    <w:rsid w:val="00802B89"/>
    <w:rsid w:val="0080580D"/>
    <w:rsid w:val="00820556"/>
    <w:rsid w:val="008330DB"/>
    <w:rsid w:val="00841C08"/>
    <w:rsid w:val="00850318"/>
    <w:rsid w:val="008539CB"/>
    <w:rsid w:val="008637E0"/>
    <w:rsid w:val="00863E21"/>
    <w:rsid w:val="00882B4B"/>
    <w:rsid w:val="008844C4"/>
    <w:rsid w:val="008D29E4"/>
    <w:rsid w:val="00926C4E"/>
    <w:rsid w:val="00932D56"/>
    <w:rsid w:val="00936F0A"/>
    <w:rsid w:val="00945252"/>
    <w:rsid w:val="009604EF"/>
    <w:rsid w:val="0096483F"/>
    <w:rsid w:val="00972E19"/>
    <w:rsid w:val="00973D17"/>
    <w:rsid w:val="00982DBA"/>
    <w:rsid w:val="00983B4E"/>
    <w:rsid w:val="009B5815"/>
    <w:rsid w:val="009D7D0B"/>
    <w:rsid w:val="00A510EE"/>
    <w:rsid w:val="00A54F46"/>
    <w:rsid w:val="00A551F1"/>
    <w:rsid w:val="00A72970"/>
    <w:rsid w:val="00A7781A"/>
    <w:rsid w:val="00AD7754"/>
    <w:rsid w:val="00B0224F"/>
    <w:rsid w:val="00B154A3"/>
    <w:rsid w:val="00B52B99"/>
    <w:rsid w:val="00B652F6"/>
    <w:rsid w:val="00B76CE6"/>
    <w:rsid w:val="00B85C06"/>
    <w:rsid w:val="00BA4D0F"/>
    <w:rsid w:val="00BA51B9"/>
    <w:rsid w:val="00BA710D"/>
    <w:rsid w:val="00BC6EAB"/>
    <w:rsid w:val="00BE1D18"/>
    <w:rsid w:val="00BE7054"/>
    <w:rsid w:val="00BF23D0"/>
    <w:rsid w:val="00C14728"/>
    <w:rsid w:val="00C14AED"/>
    <w:rsid w:val="00C17AC9"/>
    <w:rsid w:val="00C278D4"/>
    <w:rsid w:val="00C379CD"/>
    <w:rsid w:val="00C80596"/>
    <w:rsid w:val="00CB0650"/>
    <w:rsid w:val="00CB221B"/>
    <w:rsid w:val="00CD1D9C"/>
    <w:rsid w:val="00CD4F83"/>
    <w:rsid w:val="00CE7A83"/>
    <w:rsid w:val="00D06141"/>
    <w:rsid w:val="00D1670F"/>
    <w:rsid w:val="00D27C21"/>
    <w:rsid w:val="00D34CD3"/>
    <w:rsid w:val="00D47F53"/>
    <w:rsid w:val="00D740DD"/>
    <w:rsid w:val="00D87261"/>
    <w:rsid w:val="00D93305"/>
    <w:rsid w:val="00D963B6"/>
    <w:rsid w:val="00D975B5"/>
    <w:rsid w:val="00DB0ACE"/>
    <w:rsid w:val="00DB120E"/>
    <w:rsid w:val="00DB19D5"/>
    <w:rsid w:val="00DC4B3F"/>
    <w:rsid w:val="00DE42B6"/>
    <w:rsid w:val="00DE7A6C"/>
    <w:rsid w:val="00DF2F3B"/>
    <w:rsid w:val="00DF5FF4"/>
    <w:rsid w:val="00DF76E3"/>
    <w:rsid w:val="00E373E2"/>
    <w:rsid w:val="00E52C92"/>
    <w:rsid w:val="00E54C71"/>
    <w:rsid w:val="00E60B27"/>
    <w:rsid w:val="00E87FA7"/>
    <w:rsid w:val="00EA085E"/>
    <w:rsid w:val="00EB0CB3"/>
    <w:rsid w:val="00EF1ADF"/>
    <w:rsid w:val="00F03850"/>
    <w:rsid w:val="00F31724"/>
    <w:rsid w:val="00F4072A"/>
    <w:rsid w:val="00F418CC"/>
    <w:rsid w:val="00F450AF"/>
    <w:rsid w:val="00F6634B"/>
    <w:rsid w:val="00F751E1"/>
    <w:rsid w:val="00F82CD4"/>
    <w:rsid w:val="00F8484C"/>
    <w:rsid w:val="00FA40F0"/>
    <w:rsid w:val="00FA5E2E"/>
    <w:rsid w:val="00FC5346"/>
    <w:rsid w:val="0AD9A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45539"/>
  <w15:docId w15:val="{9715A3EF-5346-4C20-94D4-3301B37F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4A7"/>
    <w:rPr>
      <w:color w:val="0563C1" w:themeColor="hyperlink"/>
      <w:u w:val="single"/>
    </w:rPr>
  </w:style>
  <w:style w:type="paragraph" w:styleId="NormalWeb">
    <w:name w:val="Normal (Web)"/>
    <w:basedOn w:val="Normal"/>
    <w:uiPriority w:val="99"/>
    <w:unhideWhenUsed/>
    <w:rsid w:val="003274A7"/>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274A7"/>
  </w:style>
  <w:style w:type="paragraph" w:styleId="ListParagraph">
    <w:name w:val="List Paragraph"/>
    <w:basedOn w:val="Normal"/>
    <w:uiPriority w:val="34"/>
    <w:qFormat/>
    <w:rsid w:val="00DC4B3F"/>
    <w:pPr>
      <w:spacing w:after="200" w:line="276" w:lineRule="auto"/>
      <w:ind w:left="720"/>
      <w:contextualSpacing/>
    </w:pPr>
    <w:rPr>
      <w:sz w:val="22"/>
      <w:szCs w:val="22"/>
    </w:rPr>
  </w:style>
  <w:style w:type="character" w:styleId="HTMLCite">
    <w:name w:val="HTML Cite"/>
    <w:basedOn w:val="DefaultParagraphFont"/>
    <w:uiPriority w:val="99"/>
    <w:semiHidden/>
    <w:unhideWhenUsed/>
    <w:rsid w:val="00163BD9"/>
    <w:rPr>
      <w:i/>
      <w:iCs/>
    </w:rPr>
  </w:style>
  <w:style w:type="character" w:styleId="Emphasis">
    <w:name w:val="Emphasis"/>
    <w:basedOn w:val="DefaultParagraphFont"/>
    <w:uiPriority w:val="20"/>
    <w:qFormat/>
    <w:rsid w:val="00163BD9"/>
    <w:rPr>
      <w:i/>
      <w:iCs/>
    </w:rPr>
  </w:style>
  <w:style w:type="character" w:styleId="FollowedHyperlink">
    <w:name w:val="FollowedHyperlink"/>
    <w:basedOn w:val="DefaultParagraphFont"/>
    <w:uiPriority w:val="99"/>
    <w:semiHidden/>
    <w:unhideWhenUsed/>
    <w:rsid w:val="00B154A3"/>
    <w:rPr>
      <w:color w:val="954F72" w:themeColor="followedHyperlink"/>
      <w:u w:val="single"/>
    </w:rPr>
  </w:style>
  <w:style w:type="paragraph" w:styleId="Header">
    <w:name w:val="header"/>
    <w:basedOn w:val="Normal"/>
    <w:link w:val="HeaderChar"/>
    <w:uiPriority w:val="99"/>
    <w:unhideWhenUsed/>
    <w:rsid w:val="00602B8D"/>
    <w:pPr>
      <w:tabs>
        <w:tab w:val="center" w:pos="4680"/>
        <w:tab w:val="right" w:pos="9360"/>
      </w:tabs>
    </w:pPr>
  </w:style>
  <w:style w:type="character" w:customStyle="1" w:styleId="HeaderChar">
    <w:name w:val="Header Char"/>
    <w:basedOn w:val="DefaultParagraphFont"/>
    <w:link w:val="Header"/>
    <w:uiPriority w:val="99"/>
    <w:rsid w:val="00602B8D"/>
  </w:style>
  <w:style w:type="paragraph" w:styleId="Footer">
    <w:name w:val="footer"/>
    <w:basedOn w:val="Normal"/>
    <w:link w:val="FooterChar"/>
    <w:uiPriority w:val="99"/>
    <w:unhideWhenUsed/>
    <w:rsid w:val="00602B8D"/>
    <w:pPr>
      <w:tabs>
        <w:tab w:val="center" w:pos="4680"/>
        <w:tab w:val="right" w:pos="9360"/>
      </w:tabs>
    </w:pPr>
  </w:style>
  <w:style w:type="character" w:customStyle="1" w:styleId="FooterChar">
    <w:name w:val="Footer Char"/>
    <w:basedOn w:val="DefaultParagraphFont"/>
    <w:link w:val="Footer"/>
    <w:uiPriority w:val="99"/>
    <w:rsid w:val="00602B8D"/>
  </w:style>
  <w:style w:type="character" w:styleId="CommentReference">
    <w:name w:val="annotation reference"/>
    <w:basedOn w:val="DefaultParagraphFont"/>
    <w:uiPriority w:val="99"/>
    <w:semiHidden/>
    <w:unhideWhenUsed/>
    <w:rsid w:val="006A4EC4"/>
    <w:rPr>
      <w:sz w:val="16"/>
      <w:szCs w:val="16"/>
    </w:rPr>
  </w:style>
  <w:style w:type="paragraph" w:styleId="CommentText">
    <w:name w:val="annotation text"/>
    <w:basedOn w:val="Normal"/>
    <w:link w:val="CommentTextChar"/>
    <w:uiPriority w:val="99"/>
    <w:semiHidden/>
    <w:unhideWhenUsed/>
    <w:rsid w:val="006A4EC4"/>
    <w:rPr>
      <w:sz w:val="20"/>
      <w:szCs w:val="20"/>
    </w:rPr>
  </w:style>
  <w:style w:type="character" w:customStyle="1" w:styleId="CommentTextChar">
    <w:name w:val="Comment Text Char"/>
    <w:basedOn w:val="DefaultParagraphFont"/>
    <w:link w:val="CommentText"/>
    <w:uiPriority w:val="99"/>
    <w:semiHidden/>
    <w:rsid w:val="006A4EC4"/>
    <w:rPr>
      <w:sz w:val="20"/>
      <w:szCs w:val="20"/>
    </w:rPr>
  </w:style>
  <w:style w:type="paragraph" w:styleId="CommentSubject">
    <w:name w:val="annotation subject"/>
    <w:basedOn w:val="CommentText"/>
    <w:next w:val="CommentText"/>
    <w:link w:val="CommentSubjectChar"/>
    <w:uiPriority w:val="99"/>
    <w:semiHidden/>
    <w:unhideWhenUsed/>
    <w:rsid w:val="006A4EC4"/>
    <w:rPr>
      <w:b/>
      <w:bCs/>
    </w:rPr>
  </w:style>
  <w:style w:type="character" w:customStyle="1" w:styleId="CommentSubjectChar">
    <w:name w:val="Comment Subject Char"/>
    <w:basedOn w:val="CommentTextChar"/>
    <w:link w:val="CommentSubject"/>
    <w:uiPriority w:val="99"/>
    <w:semiHidden/>
    <w:rsid w:val="006A4EC4"/>
    <w:rPr>
      <w:b/>
      <w:bCs/>
      <w:sz w:val="20"/>
      <w:szCs w:val="20"/>
    </w:rPr>
  </w:style>
  <w:style w:type="paragraph" w:styleId="BalloonText">
    <w:name w:val="Balloon Text"/>
    <w:basedOn w:val="Normal"/>
    <w:link w:val="BalloonTextChar"/>
    <w:uiPriority w:val="99"/>
    <w:semiHidden/>
    <w:unhideWhenUsed/>
    <w:rsid w:val="006A4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C4"/>
    <w:rPr>
      <w:rFonts w:ascii="Segoe UI" w:hAnsi="Segoe UI" w:cs="Segoe UI"/>
      <w:sz w:val="18"/>
      <w:szCs w:val="18"/>
    </w:rPr>
  </w:style>
  <w:style w:type="paragraph" w:customStyle="1" w:styleId="paragraph">
    <w:name w:val="paragraph"/>
    <w:basedOn w:val="Normal"/>
    <w:rsid w:val="00084C6C"/>
    <w:rPr>
      <w:rFonts w:ascii="Times New Roman" w:eastAsia="Times New Roman" w:hAnsi="Times New Roman" w:cs="Times New Roman"/>
    </w:rPr>
  </w:style>
  <w:style w:type="character" w:customStyle="1" w:styleId="normaltextrun">
    <w:name w:val="normaltextrun"/>
    <w:basedOn w:val="DefaultParagraphFont"/>
    <w:rsid w:val="00084C6C"/>
  </w:style>
  <w:style w:type="character" w:customStyle="1" w:styleId="eop">
    <w:name w:val="eop"/>
    <w:basedOn w:val="DefaultParagraphFont"/>
    <w:rsid w:val="00084C6C"/>
  </w:style>
  <w:style w:type="character" w:styleId="Strong">
    <w:name w:val="Strong"/>
    <w:basedOn w:val="DefaultParagraphFont"/>
    <w:uiPriority w:val="22"/>
    <w:qFormat/>
    <w:rsid w:val="00E373E2"/>
    <w:rPr>
      <w:rFonts w:ascii="Lato" w:hAnsi="Lato"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672">
      <w:bodyDiv w:val="1"/>
      <w:marLeft w:val="0"/>
      <w:marRight w:val="0"/>
      <w:marTop w:val="0"/>
      <w:marBottom w:val="0"/>
      <w:divBdr>
        <w:top w:val="none" w:sz="0" w:space="0" w:color="auto"/>
        <w:left w:val="none" w:sz="0" w:space="0" w:color="auto"/>
        <w:bottom w:val="none" w:sz="0" w:space="0" w:color="auto"/>
        <w:right w:val="none" w:sz="0" w:space="0" w:color="auto"/>
      </w:divBdr>
      <w:divsChild>
        <w:div w:id="1819764917">
          <w:marLeft w:val="0"/>
          <w:marRight w:val="0"/>
          <w:marTop w:val="0"/>
          <w:marBottom w:val="0"/>
          <w:divBdr>
            <w:top w:val="single" w:sz="36" w:space="0" w:color="075290"/>
            <w:left w:val="none" w:sz="0" w:space="0" w:color="auto"/>
            <w:bottom w:val="none" w:sz="0" w:space="0" w:color="auto"/>
            <w:right w:val="none" w:sz="0" w:space="0" w:color="auto"/>
          </w:divBdr>
          <w:divsChild>
            <w:div w:id="74787402">
              <w:marLeft w:val="0"/>
              <w:marRight w:val="0"/>
              <w:marTop w:val="0"/>
              <w:marBottom w:val="0"/>
              <w:divBdr>
                <w:top w:val="none" w:sz="0" w:space="0" w:color="auto"/>
                <w:left w:val="none" w:sz="0" w:space="0" w:color="auto"/>
                <w:bottom w:val="none" w:sz="0" w:space="0" w:color="auto"/>
                <w:right w:val="none" w:sz="0" w:space="0" w:color="auto"/>
              </w:divBdr>
              <w:divsChild>
                <w:div w:id="574971293">
                  <w:marLeft w:val="0"/>
                  <w:marRight w:val="0"/>
                  <w:marTop w:val="150"/>
                  <w:marBottom w:val="0"/>
                  <w:divBdr>
                    <w:top w:val="none" w:sz="0" w:space="0" w:color="auto"/>
                    <w:left w:val="none" w:sz="0" w:space="0" w:color="auto"/>
                    <w:bottom w:val="none" w:sz="0" w:space="0" w:color="auto"/>
                    <w:right w:val="none" w:sz="0" w:space="0" w:color="auto"/>
                  </w:divBdr>
                  <w:divsChild>
                    <w:div w:id="672101041">
                      <w:marLeft w:val="-150"/>
                      <w:marRight w:val="0"/>
                      <w:marTop w:val="0"/>
                      <w:marBottom w:val="0"/>
                      <w:divBdr>
                        <w:top w:val="none" w:sz="0" w:space="0" w:color="auto"/>
                        <w:left w:val="none" w:sz="0" w:space="0" w:color="auto"/>
                        <w:bottom w:val="none" w:sz="0" w:space="0" w:color="auto"/>
                        <w:right w:val="none" w:sz="0" w:space="0" w:color="auto"/>
                      </w:divBdr>
                      <w:divsChild>
                        <w:div w:id="2140952757">
                          <w:marLeft w:val="0"/>
                          <w:marRight w:val="0"/>
                          <w:marTop w:val="0"/>
                          <w:marBottom w:val="0"/>
                          <w:divBdr>
                            <w:top w:val="none" w:sz="0" w:space="0" w:color="auto"/>
                            <w:left w:val="none" w:sz="0" w:space="0" w:color="auto"/>
                            <w:bottom w:val="none" w:sz="0" w:space="0" w:color="auto"/>
                            <w:right w:val="none" w:sz="0" w:space="0" w:color="auto"/>
                          </w:divBdr>
                          <w:divsChild>
                            <w:div w:id="124202594">
                              <w:marLeft w:val="0"/>
                              <w:marRight w:val="0"/>
                              <w:marTop w:val="0"/>
                              <w:marBottom w:val="0"/>
                              <w:divBdr>
                                <w:top w:val="none" w:sz="0" w:space="0" w:color="auto"/>
                                <w:left w:val="none" w:sz="0" w:space="0" w:color="auto"/>
                                <w:bottom w:val="none" w:sz="0" w:space="0" w:color="auto"/>
                                <w:right w:val="none" w:sz="0" w:space="0" w:color="auto"/>
                              </w:divBdr>
                              <w:divsChild>
                                <w:div w:id="1055855184">
                                  <w:marLeft w:val="-150"/>
                                  <w:marRight w:val="0"/>
                                  <w:marTop w:val="0"/>
                                  <w:marBottom w:val="0"/>
                                  <w:divBdr>
                                    <w:top w:val="none" w:sz="0" w:space="0" w:color="auto"/>
                                    <w:left w:val="none" w:sz="0" w:space="0" w:color="auto"/>
                                    <w:bottom w:val="none" w:sz="0" w:space="0" w:color="auto"/>
                                    <w:right w:val="none" w:sz="0" w:space="0" w:color="auto"/>
                                  </w:divBdr>
                                  <w:divsChild>
                                    <w:div w:id="1651710572">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sChild>
                                            <w:div w:id="965085076">
                                              <w:marLeft w:val="0"/>
                                              <w:marRight w:val="0"/>
                                              <w:marTop w:val="0"/>
                                              <w:marBottom w:val="0"/>
                                              <w:divBdr>
                                                <w:top w:val="none" w:sz="0" w:space="0" w:color="auto"/>
                                                <w:left w:val="none" w:sz="0" w:space="0" w:color="auto"/>
                                                <w:bottom w:val="none" w:sz="0" w:space="0" w:color="auto"/>
                                                <w:right w:val="none" w:sz="0" w:space="0" w:color="auto"/>
                                              </w:divBdr>
                                              <w:divsChild>
                                                <w:div w:id="11699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938773">
      <w:bodyDiv w:val="1"/>
      <w:marLeft w:val="0"/>
      <w:marRight w:val="0"/>
      <w:marTop w:val="0"/>
      <w:marBottom w:val="0"/>
      <w:divBdr>
        <w:top w:val="none" w:sz="0" w:space="0" w:color="auto"/>
        <w:left w:val="none" w:sz="0" w:space="0" w:color="auto"/>
        <w:bottom w:val="none" w:sz="0" w:space="0" w:color="auto"/>
        <w:right w:val="none" w:sz="0" w:space="0" w:color="auto"/>
      </w:divBdr>
      <w:divsChild>
        <w:div w:id="1661425648">
          <w:marLeft w:val="0"/>
          <w:marRight w:val="0"/>
          <w:marTop w:val="0"/>
          <w:marBottom w:val="0"/>
          <w:divBdr>
            <w:top w:val="single" w:sz="36" w:space="0" w:color="075290"/>
            <w:left w:val="none" w:sz="0" w:space="0" w:color="auto"/>
            <w:bottom w:val="none" w:sz="0" w:space="0" w:color="auto"/>
            <w:right w:val="none" w:sz="0" w:space="0" w:color="auto"/>
          </w:divBdr>
          <w:divsChild>
            <w:div w:id="56320897">
              <w:marLeft w:val="0"/>
              <w:marRight w:val="0"/>
              <w:marTop w:val="0"/>
              <w:marBottom w:val="0"/>
              <w:divBdr>
                <w:top w:val="none" w:sz="0" w:space="0" w:color="auto"/>
                <w:left w:val="none" w:sz="0" w:space="0" w:color="auto"/>
                <w:bottom w:val="none" w:sz="0" w:space="0" w:color="auto"/>
                <w:right w:val="none" w:sz="0" w:space="0" w:color="auto"/>
              </w:divBdr>
              <w:divsChild>
                <w:div w:id="736561960">
                  <w:marLeft w:val="0"/>
                  <w:marRight w:val="0"/>
                  <w:marTop w:val="150"/>
                  <w:marBottom w:val="0"/>
                  <w:divBdr>
                    <w:top w:val="none" w:sz="0" w:space="0" w:color="auto"/>
                    <w:left w:val="none" w:sz="0" w:space="0" w:color="auto"/>
                    <w:bottom w:val="none" w:sz="0" w:space="0" w:color="auto"/>
                    <w:right w:val="none" w:sz="0" w:space="0" w:color="auto"/>
                  </w:divBdr>
                  <w:divsChild>
                    <w:div w:id="692608081">
                      <w:marLeft w:val="-150"/>
                      <w:marRight w:val="0"/>
                      <w:marTop w:val="0"/>
                      <w:marBottom w:val="0"/>
                      <w:divBdr>
                        <w:top w:val="none" w:sz="0" w:space="0" w:color="auto"/>
                        <w:left w:val="none" w:sz="0" w:space="0" w:color="auto"/>
                        <w:bottom w:val="none" w:sz="0" w:space="0" w:color="auto"/>
                        <w:right w:val="none" w:sz="0" w:space="0" w:color="auto"/>
                      </w:divBdr>
                      <w:divsChild>
                        <w:div w:id="467866683">
                          <w:marLeft w:val="0"/>
                          <w:marRight w:val="0"/>
                          <w:marTop w:val="0"/>
                          <w:marBottom w:val="0"/>
                          <w:divBdr>
                            <w:top w:val="none" w:sz="0" w:space="0" w:color="auto"/>
                            <w:left w:val="none" w:sz="0" w:space="0" w:color="auto"/>
                            <w:bottom w:val="none" w:sz="0" w:space="0" w:color="auto"/>
                            <w:right w:val="none" w:sz="0" w:space="0" w:color="auto"/>
                          </w:divBdr>
                          <w:divsChild>
                            <w:div w:id="1407191548">
                              <w:marLeft w:val="0"/>
                              <w:marRight w:val="0"/>
                              <w:marTop w:val="0"/>
                              <w:marBottom w:val="0"/>
                              <w:divBdr>
                                <w:top w:val="none" w:sz="0" w:space="0" w:color="auto"/>
                                <w:left w:val="none" w:sz="0" w:space="0" w:color="auto"/>
                                <w:bottom w:val="none" w:sz="0" w:space="0" w:color="auto"/>
                                <w:right w:val="none" w:sz="0" w:space="0" w:color="auto"/>
                              </w:divBdr>
                              <w:divsChild>
                                <w:div w:id="351876752">
                                  <w:marLeft w:val="0"/>
                                  <w:marRight w:val="0"/>
                                  <w:marTop w:val="0"/>
                                  <w:marBottom w:val="0"/>
                                  <w:divBdr>
                                    <w:top w:val="none" w:sz="0" w:space="0" w:color="auto"/>
                                    <w:left w:val="none" w:sz="0" w:space="0" w:color="auto"/>
                                    <w:bottom w:val="none" w:sz="0" w:space="0" w:color="auto"/>
                                    <w:right w:val="none" w:sz="0" w:space="0" w:color="auto"/>
                                  </w:divBdr>
                                  <w:divsChild>
                                    <w:div w:id="1617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57405">
      <w:bodyDiv w:val="1"/>
      <w:marLeft w:val="0"/>
      <w:marRight w:val="0"/>
      <w:marTop w:val="0"/>
      <w:marBottom w:val="0"/>
      <w:divBdr>
        <w:top w:val="none" w:sz="0" w:space="0" w:color="auto"/>
        <w:left w:val="none" w:sz="0" w:space="0" w:color="auto"/>
        <w:bottom w:val="none" w:sz="0" w:space="0" w:color="auto"/>
        <w:right w:val="none" w:sz="0" w:space="0" w:color="auto"/>
      </w:divBdr>
    </w:div>
    <w:div w:id="92900026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70">
          <w:marLeft w:val="0"/>
          <w:marRight w:val="0"/>
          <w:marTop w:val="0"/>
          <w:marBottom w:val="0"/>
          <w:divBdr>
            <w:top w:val="none" w:sz="0" w:space="0" w:color="auto"/>
            <w:left w:val="none" w:sz="0" w:space="0" w:color="auto"/>
            <w:bottom w:val="none" w:sz="0" w:space="0" w:color="auto"/>
            <w:right w:val="none" w:sz="0" w:space="0" w:color="auto"/>
          </w:divBdr>
          <w:divsChild>
            <w:div w:id="688144381">
              <w:marLeft w:val="0"/>
              <w:marRight w:val="0"/>
              <w:marTop w:val="0"/>
              <w:marBottom w:val="0"/>
              <w:divBdr>
                <w:top w:val="none" w:sz="0" w:space="0" w:color="auto"/>
                <w:left w:val="none" w:sz="0" w:space="0" w:color="auto"/>
                <w:bottom w:val="none" w:sz="0" w:space="0" w:color="auto"/>
                <w:right w:val="none" w:sz="0" w:space="0" w:color="auto"/>
              </w:divBdr>
              <w:divsChild>
                <w:div w:id="1579821580">
                  <w:marLeft w:val="0"/>
                  <w:marRight w:val="0"/>
                  <w:marTop w:val="0"/>
                  <w:marBottom w:val="0"/>
                  <w:divBdr>
                    <w:top w:val="none" w:sz="0" w:space="0" w:color="auto"/>
                    <w:left w:val="none" w:sz="0" w:space="0" w:color="auto"/>
                    <w:bottom w:val="none" w:sz="0" w:space="0" w:color="auto"/>
                    <w:right w:val="none" w:sz="0" w:space="0" w:color="auto"/>
                  </w:divBdr>
                  <w:divsChild>
                    <w:div w:id="1740713029">
                      <w:marLeft w:val="0"/>
                      <w:marRight w:val="0"/>
                      <w:marTop w:val="0"/>
                      <w:marBottom w:val="0"/>
                      <w:divBdr>
                        <w:top w:val="none" w:sz="0" w:space="0" w:color="auto"/>
                        <w:left w:val="none" w:sz="0" w:space="0" w:color="auto"/>
                        <w:bottom w:val="none" w:sz="0" w:space="0" w:color="auto"/>
                        <w:right w:val="none" w:sz="0" w:space="0" w:color="auto"/>
                      </w:divBdr>
                      <w:divsChild>
                        <w:div w:id="1899587611">
                          <w:marLeft w:val="0"/>
                          <w:marRight w:val="0"/>
                          <w:marTop w:val="0"/>
                          <w:marBottom w:val="0"/>
                          <w:divBdr>
                            <w:top w:val="none" w:sz="0" w:space="0" w:color="auto"/>
                            <w:left w:val="none" w:sz="0" w:space="0" w:color="auto"/>
                            <w:bottom w:val="none" w:sz="0" w:space="0" w:color="auto"/>
                            <w:right w:val="none" w:sz="0" w:space="0" w:color="auto"/>
                          </w:divBdr>
                          <w:divsChild>
                            <w:div w:id="919828678">
                              <w:marLeft w:val="0"/>
                              <w:marRight w:val="0"/>
                              <w:marTop w:val="0"/>
                              <w:marBottom w:val="0"/>
                              <w:divBdr>
                                <w:top w:val="none" w:sz="0" w:space="0" w:color="auto"/>
                                <w:left w:val="none" w:sz="0" w:space="0" w:color="auto"/>
                                <w:bottom w:val="none" w:sz="0" w:space="0" w:color="auto"/>
                                <w:right w:val="none" w:sz="0" w:space="0" w:color="auto"/>
                              </w:divBdr>
                              <w:divsChild>
                                <w:div w:id="1852453416">
                                  <w:marLeft w:val="0"/>
                                  <w:marRight w:val="0"/>
                                  <w:marTop w:val="0"/>
                                  <w:marBottom w:val="0"/>
                                  <w:divBdr>
                                    <w:top w:val="none" w:sz="0" w:space="0" w:color="auto"/>
                                    <w:left w:val="none" w:sz="0" w:space="0" w:color="auto"/>
                                    <w:bottom w:val="none" w:sz="0" w:space="0" w:color="auto"/>
                                    <w:right w:val="none" w:sz="0" w:space="0" w:color="auto"/>
                                  </w:divBdr>
                                  <w:divsChild>
                                    <w:div w:id="1525946773">
                                      <w:marLeft w:val="0"/>
                                      <w:marRight w:val="0"/>
                                      <w:marTop w:val="0"/>
                                      <w:marBottom w:val="0"/>
                                      <w:divBdr>
                                        <w:top w:val="none" w:sz="0" w:space="0" w:color="auto"/>
                                        <w:left w:val="none" w:sz="0" w:space="0" w:color="auto"/>
                                        <w:bottom w:val="none" w:sz="0" w:space="0" w:color="auto"/>
                                        <w:right w:val="none" w:sz="0" w:space="0" w:color="auto"/>
                                      </w:divBdr>
                                      <w:divsChild>
                                        <w:div w:id="234825509">
                                          <w:marLeft w:val="0"/>
                                          <w:marRight w:val="0"/>
                                          <w:marTop w:val="0"/>
                                          <w:marBottom w:val="0"/>
                                          <w:divBdr>
                                            <w:top w:val="none" w:sz="0" w:space="0" w:color="auto"/>
                                            <w:left w:val="none" w:sz="0" w:space="0" w:color="auto"/>
                                            <w:bottom w:val="none" w:sz="0" w:space="0" w:color="auto"/>
                                            <w:right w:val="none" w:sz="0" w:space="0" w:color="auto"/>
                                          </w:divBdr>
                                          <w:divsChild>
                                            <w:div w:id="997920966">
                                              <w:marLeft w:val="0"/>
                                              <w:marRight w:val="0"/>
                                              <w:marTop w:val="0"/>
                                              <w:marBottom w:val="0"/>
                                              <w:divBdr>
                                                <w:top w:val="none" w:sz="0" w:space="0" w:color="auto"/>
                                                <w:left w:val="none" w:sz="0" w:space="0" w:color="auto"/>
                                                <w:bottom w:val="none" w:sz="0" w:space="0" w:color="auto"/>
                                                <w:right w:val="none" w:sz="0" w:space="0" w:color="auto"/>
                                              </w:divBdr>
                                              <w:divsChild>
                                                <w:div w:id="977687402">
                                                  <w:marLeft w:val="0"/>
                                                  <w:marRight w:val="0"/>
                                                  <w:marTop w:val="0"/>
                                                  <w:marBottom w:val="0"/>
                                                  <w:divBdr>
                                                    <w:top w:val="single" w:sz="6" w:space="0" w:color="ABABAB"/>
                                                    <w:left w:val="single" w:sz="6" w:space="0" w:color="ABABAB"/>
                                                    <w:bottom w:val="none" w:sz="0" w:space="0" w:color="auto"/>
                                                    <w:right w:val="single" w:sz="6" w:space="0" w:color="ABABAB"/>
                                                  </w:divBdr>
                                                  <w:divsChild>
                                                    <w:div w:id="1707022149">
                                                      <w:marLeft w:val="-210"/>
                                                      <w:marRight w:val="-75"/>
                                                      <w:marTop w:val="0"/>
                                                      <w:marBottom w:val="0"/>
                                                      <w:divBdr>
                                                        <w:top w:val="none" w:sz="0" w:space="0" w:color="auto"/>
                                                        <w:left w:val="none" w:sz="0" w:space="0" w:color="auto"/>
                                                        <w:bottom w:val="none" w:sz="0" w:space="0" w:color="auto"/>
                                                        <w:right w:val="none" w:sz="0" w:space="0" w:color="auto"/>
                                                      </w:divBdr>
                                                      <w:divsChild>
                                                        <w:div w:id="811169860">
                                                          <w:marLeft w:val="0"/>
                                                          <w:marRight w:val="0"/>
                                                          <w:marTop w:val="0"/>
                                                          <w:marBottom w:val="0"/>
                                                          <w:divBdr>
                                                            <w:top w:val="none" w:sz="0" w:space="0" w:color="auto"/>
                                                            <w:left w:val="none" w:sz="0" w:space="0" w:color="auto"/>
                                                            <w:bottom w:val="none" w:sz="0" w:space="0" w:color="auto"/>
                                                            <w:right w:val="none" w:sz="0" w:space="0" w:color="auto"/>
                                                          </w:divBdr>
                                                          <w:divsChild>
                                                            <w:div w:id="1585142758">
                                                              <w:marLeft w:val="0"/>
                                                              <w:marRight w:val="0"/>
                                                              <w:marTop w:val="0"/>
                                                              <w:marBottom w:val="0"/>
                                                              <w:divBdr>
                                                                <w:top w:val="none" w:sz="0" w:space="0" w:color="auto"/>
                                                                <w:left w:val="none" w:sz="0" w:space="0" w:color="auto"/>
                                                                <w:bottom w:val="none" w:sz="0" w:space="0" w:color="auto"/>
                                                                <w:right w:val="none" w:sz="0" w:space="0" w:color="auto"/>
                                                              </w:divBdr>
                                                              <w:divsChild>
                                                                <w:div w:id="1666935124">
                                                                  <w:marLeft w:val="0"/>
                                                                  <w:marRight w:val="0"/>
                                                                  <w:marTop w:val="0"/>
                                                                  <w:marBottom w:val="0"/>
                                                                  <w:divBdr>
                                                                    <w:top w:val="none" w:sz="0" w:space="0" w:color="auto"/>
                                                                    <w:left w:val="none" w:sz="0" w:space="0" w:color="auto"/>
                                                                    <w:bottom w:val="none" w:sz="0" w:space="0" w:color="auto"/>
                                                                    <w:right w:val="none" w:sz="0" w:space="0" w:color="auto"/>
                                                                  </w:divBdr>
                                                                  <w:divsChild>
                                                                    <w:div w:id="1747679583">
                                                                      <w:marLeft w:val="0"/>
                                                                      <w:marRight w:val="0"/>
                                                                      <w:marTop w:val="0"/>
                                                                      <w:marBottom w:val="0"/>
                                                                      <w:divBdr>
                                                                        <w:top w:val="none" w:sz="0" w:space="0" w:color="auto"/>
                                                                        <w:left w:val="none" w:sz="0" w:space="0" w:color="auto"/>
                                                                        <w:bottom w:val="none" w:sz="0" w:space="0" w:color="auto"/>
                                                                        <w:right w:val="none" w:sz="0" w:space="0" w:color="auto"/>
                                                                      </w:divBdr>
                                                                      <w:divsChild>
                                                                        <w:div w:id="716971780">
                                                                          <w:marLeft w:val="0"/>
                                                                          <w:marRight w:val="0"/>
                                                                          <w:marTop w:val="0"/>
                                                                          <w:marBottom w:val="0"/>
                                                                          <w:divBdr>
                                                                            <w:top w:val="none" w:sz="0" w:space="0" w:color="auto"/>
                                                                            <w:left w:val="none" w:sz="0" w:space="0" w:color="auto"/>
                                                                            <w:bottom w:val="none" w:sz="0" w:space="0" w:color="auto"/>
                                                                            <w:right w:val="none" w:sz="0" w:space="0" w:color="auto"/>
                                                                          </w:divBdr>
                                                                          <w:divsChild>
                                                                            <w:div w:id="742683210">
                                                                              <w:marLeft w:val="0"/>
                                                                              <w:marRight w:val="0"/>
                                                                              <w:marTop w:val="0"/>
                                                                              <w:marBottom w:val="0"/>
                                                                              <w:divBdr>
                                                                                <w:top w:val="none" w:sz="0" w:space="0" w:color="auto"/>
                                                                                <w:left w:val="none" w:sz="0" w:space="0" w:color="auto"/>
                                                                                <w:bottom w:val="none" w:sz="0" w:space="0" w:color="auto"/>
                                                                                <w:right w:val="none" w:sz="0" w:space="0" w:color="auto"/>
                                                                              </w:divBdr>
                                                                            </w:div>
                                                                            <w:div w:id="4801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129860">
      <w:bodyDiv w:val="1"/>
      <w:marLeft w:val="0"/>
      <w:marRight w:val="0"/>
      <w:marTop w:val="0"/>
      <w:marBottom w:val="0"/>
      <w:divBdr>
        <w:top w:val="none" w:sz="0" w:space="0" w:color="auto"/>
        <w:left w:val="none" w:sz="0" w:space="0" w:color="auto"/>
        <w:bottom w:val="none" w:sz="0" w:space="0" w:color="auto"/>
        <w:right w:val="none" w:sz="0" w:space="0" w:color="auto"/>
      </w:divBdr>
      <w:divsChild>
        <w:div w:id="1489595061">
          <w:marLeft w:val="0"/>
          <w:marRight w:val="0"/>
          <w:marTop w:val="0"/>
          <w:marBottom w:val="0"/>
          <w:divBdr>
            <w:top w:val="none" w:sz="0" w:space="0" w:color="auto"/>
            <w:left w:val="none" w:sz="0" w:space="0" w:color="auto"/>
            <w:bottom w:val="none" w:sz="0" w:space="0" w:color="auto"/>
            <w:right w:val="none" w:sz="0" w:space="0" w:color="auto"/>
          </w:divBdr>
          <w:divsChild>
            <w:div w:id="1512723260">
              <w:marLeft w:val="0"/>
              <w:marRight w:val="0"/>
              <w:marTop w:val="0"/>
              <w:marBottom w:val="0"/>
              <w:divBdr>
                <w:top w:val="none" w:sz="0" w:space="0" w:color="auto"/>
                <w:left w:val="single" w:sz="6" w:space="0" w:color="EEEEEE"/>
                <w:bottom w:val="none" w:sz="0" w:space="0" w:color="auto"/>
                <w:right w:val="single" w:sz="6" w:space="0" w:color="EEEEEE"/>
              </w:divBdr>
              <w:divsChild>
                <w:div w:id="575751135">
                  <w:marLeft w:val="0"/>
                  <w:marRight w:val="0"/>
                  <w:marTop w:val="0"/>
                  <w:marBottom w:val="0"/>
                  <w:divBdr>
                    <w:top w:val="none" w:sz="0" w:space="0" w:color="auto"/>
                    <w:left w:val="none" w:sz="0" w:space="0" w:color="auto"/>
                    <w:bottom w:val="none" w:sz="0" w:space="0" w:color="auto"/>
                    <w:right w:val="none" w:sz="0" w:space="0" w:color="auto"/>
                  </w:divBdr>
                  <w:divsChild>
                    <w:div w:id="1391542257">
                      <w:marLeft w:val="-15"/>
                      <w:marRight w:val="0"/>
                      <w:marTop w:val="0"/>
                      <w:marBottom w:val="0"/>
                      <w:divBdr>
                        <w:top w:val="none" w:sz="0" w:space="0" w:color="auto"/>
                        <w:left w:val="none" w:sz="0" w:space="0" w:color="auto"/>
                        <w:bottom w:val="none" w:sz="0" w:space="0" w:color="auto"/>
                        <w:right w:val="single" w:sz="6" w:space="0" w:color="EEEEEE"/>
                      </w:divBdr>
                      <w:divsChild>
                        <w:div w:id="1068303679">
                          <w:marLeft w:val="0"/>
                          <w:marRight w:val="0"/>
                          <w:marTop w:val="0"/>
                          <w:marBottom w:val="0"/>
                          <w:divBdr>
                            <w:top w:val="none" w:sz="0" w:space="0" w:color="auto"/>
                            <w:left w:val="none" w:sz="0" w:space="0" w:color="auto"/>
                            <w:bottom w:val="none" w:sz="0" w:space="0" w:color="auto"/>
                            <w:right w:val="none" w:sz="0" w:space="0" w:color="auto"/>
                          </w:divBdr>
                          <w:divsChild>
                            <w:div w:id="204759582">
                              <w:marLeft w:val="0"/>
                              <w:marRight w:val="0"/>
                              <w:marTop w:val="0"/>
                              <w:marBottom w:val="0"/>
                              <w:divBdr>
                                <w:top w:val="none" w:sz="0" w:space="0" w:color="auto"/>
                                <w:left w:val="none" w:sz="0" w:space="0" w:color="auto"/>
                                <w:bottom w:val="none" w:sz="0" w:space="0" w:color="auto"/>
                                <w:right w:val="none" w:sz="0" w:space="0" w:color="auto"/>
                              </w:divBdr>
                              <w:divsChild>
                                <w:div w:id="1686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5035">
      <w:bodyDiv w:val="1"/>
      <w:marLeft w:val="0"/>
      <w:marRight w:val="0"/>
      <w:marTop w:val="0"/>
      <w:marBottom w:val="0"/>
      <w:divBdr>
        <w:top w:val="none" w:sz="0" w:space="0" w:color="auto"/>
        <w:left w:val="none" w:sz="0" w:space="0" w:color="auto"/>
        <w:bottom w:val="none" w:sz="0" w:space="0" w:color="auto"/>
        <w:right w:val="none" w:sz="0" w:space="0" w:color="auto"/>
      </w:divBdr>
      <w:divsChild>
        <w:div w:id="499589922">
          <w:marLeft w:val="0"/>
          <w:marRight w:val="0"/>
          <w:marTop w:val="0"/>
          <w:marBottom w:val="0"/>
          <w:divBdr>
            <w:top w:val="none" w:sz="0" w:space="0" w:color="auto"/>
            <w:left w:val="none" w:sz="0" w:space="0" w:color="auto"/>
            <w:bottom w:val="none" w:sz="0" w:space="0" w:color="auto"/>
            <w:right w:val="none" w:sz="0" w:space="0" w:color="auto"/>
          </w:divBdr>
          <w:divsChild>
            <w:div w:id="2047173830">
              <w:marLeft w:val="0"/>
              <w:marRight w:val="0"/>
              <w:marTop w:val="0"/>
              <w:marBottom w:val="0"/>
              <w:divBdr>
                <w:top w:val="none" w:sz="0" w:space="0" w:color="auto"/>
                <w:left w:val="none" w:sz="0" w:space="0" w:color="auto"/>
                <w:bottom w:val="none" w:sz="0" w:space="0" w:color="auto"/>
                <w:right w:val="none" w:sz="0" w:space="0" w:color="auto"/>
              </w:divBdr>
              <w:divsChild>
                <w:div w:id="1970284860">
                  <w:marLeft w:val="0"/>
                  <w:marRight w:val="0"/>
                  <w:marTop w:val="0"/>
                  <w:marBottom w:val="0"/>
                  <w:divBdr>
                    <w:top w:val="none" w:sz="0" w:space="0" w:color="auto"/>
                    <w:left w:val="none" w:sz="0" w:space="0" w:color="auto"/>
                    <w:bottom w:val="none" w:sz="0" w:space="0" w:color="auto"/>
                    <w:right w:val="none" w:sz="0" w:space="0" w:color="auto"/>
                  </w:divBdr>
                  <w:divsChild>
                    <w:div w:id="1575816179">
                      <w:marLeft w:val="0"/>
                      <w:marRight w:val="0"/>
                      <w:marTop w:val="0"/>
                      <w:marBottom w:val="0"/>
                      <w:divBdr>
                        <w:top w:val="none" w:sz="0" w:space="0" w:color="auto"/>
                        <w:left w:val="none" w:sz="0" w:space="0" w:color="auto"/>
                        <w:bottom w:val="none" w:sz="0" w:space="0" w:color="auto"/>
                        <w:right w:val="none" w:sz="0" w:space="0" w:color="auto"/>
                      </w:divBdr>
                      <w:divsChild>
                        <w:div w:id="1335188799">
                          <w:marLeft w:val="0"/>
                          <w:marRight w:val="0"/>
                          <w:marTop w:val="0"/>
                          <w:marBottom w:val="0"/>
                          <w:divBdr>
                            <w:top w:val="none" w:sz="0" w:space="0" w:color="auto"/>
                            <w:left w:val="none" w:sz="0" w:space="0" w:color="auto"/>
                            <w:bottom w:val="none" w:sz="0" w:space="0" w:color="auto"/>
                            <w:right w:val="none" w:sz="0" w:space="0" w:color="auto"/>
                          </w:divBdr>
                          <w:divsChild>
                            <w:div w:id="1282222989">
                              <w:marLeft w:val="0"/>
                              <w:marRight w:val="0"/>
                              <w:marTop w:val="0"/>
                              <w:marBottom w:val="0"/>
                              <w:divBdr>
                                <w:top w:val="none" w:sz="0" w:space="0" w:color="auto"/>
                                <w:left w:val="none" w:sz="0" w:space="0" w:color="auto"/>
                                <w:bottom w:val="none" w:sz="0" w:space="0" w:color="auto"/>
                                <w:right w:val="none" w:sz="0" w:space="0" w:color="auto"/>
                              </w:divBdr>
                              <w:divsChild>
                                <w:div w:id="1484077375">
                                  <w:marLeft w:val="0"/>
                                  <w:marRight w:val="0"/>
                                  <w:marTop w:val="0"/>
                                  <w:marBottom w:val="0"/>
                                  <w:divBdr>
                                    <w:top w:val="none" w:sz="0" w:space="0" w:color="auto"/>
                                    <w:left w:val="none" w:sz="0" w:space="0" w:color="auto"/>
                                    <w:bottom w:val="none" w:sz="0" w:space="0" w:color="auto"/>
                                    <w:right w:val="none" w:sz="0" w:space="0" w:color="auto"/>
                                  </w:divBdr>
                                  <w:divsChild>
                                    <w:div w:id="71856148">
                                      <w:marLeft w:val="0"/>
                                      <w:marRight w:val="0"/>
                                      <w:marTop w:val="0"/>
                                      <w:marBottom w:val="0"/>
                                      <w:divBdr>
                                        <w:top w:val="none" w:sz="0" w:space="0" w:color="auto"/>
                                        <w:left w:val="none" w:sz="0" w:space="0" w:color="auto"/>
                                        <w:bottom w:val="none" w:sz="0" w:space="0" w:color="auto"/>
                                        <w:right w:val="none" w:sz="0" w:space="0" w:color="auto"/>
                                      </w:divBdr>
                                      <w:divsChild>
                                        <w:div w:id="1081175625">
                                          <w:marLeft w:val="0"/>
                                          <w:marRight w:val="0"/>
                                          <w:marTop w:val="0"/>
                                          <w:marBottom w:val="0"/>
                                          <w:divBdr>
                                            <w:top w:val="none" w:sz="0" w:space="0" w:color="auto"/>
                                            <w:left w:val="none" w:sz="0" w:space="0" w:color="auto"/>
                                            <w:bottom w:val="none" w:sz="0" w:space="0" w:color="auto"/>
                                            <w:right w:val="none" w:sz="0" w:space="0" w:color="auto"/>
                                          </w:divBdr>
                                          <w:divsChild>
                                            <w:div w:id="1328511373">
                                              <w:marLeft w:val="0"/>
                                              <w:marRight w:val="0"/>
                                              <w:marTop w:val="0"/>
                                              <w:marBottom w:val="0"/>
                                              <w:divBdr>
                                                <w:top w:val="none" w:sz="0" w:space="0" w:color="auto"/>
                                                <w:left w:val="none" w:sz="0" w:space="0" w:color="auto"/>
                                                <w:bottom w:val="none" w:sz="0" w:space="0" w:color="auto"/>
                                                <w:right w:val="none" w:sz="0" w:space="0" w:color="auto"/>
                                              </w:divBdr>
                                              <w:divsChild>
                                                <w:div w:id="1765299068">
                                                  <w:marLeft w:val="0"/>
                                                  <w:marRight w:val="0"/>
                                                  <w:marTop w:val="0"/>
                                                  <w:marBottom w:val="0"/>
                                                  <w:divBdr>
                                                    <w:top w:val="none" w:sz="0" w:space="0" w:color="auto"/>
                                                    <w:left w:val="none" w:sz="0" w:space="0" w:color="auto"/>
                                                    <w:bottom w:val="none" w:sz="0" w:space="0" w:color="auto"/>
                                                    <w:right w:val="none" w:sz="0" w:space="0" w:color="auto"/>
                                                  </w:divBdr>
                                                  <w:divsChild>
                                                    <w:div w:id="807553996">
                                                      <w:marLeft w:val="0"/>
                                                      <w:marRight w:val="0"/>
                                                      <w:marTop w:val="0"/>
                                                      <w:marBottom w:val="0"/>
                                                      <w:divBdr>
                                                        <w:top w:val="none" w:sz="0" w:space="0" w:color="auto"/>
                                                        <w:left w:val="none" w:sz="0" w:space="0" w:color="auto"/>
                                                        <w:bottom w:val="none" w:sz="0" w:space="0" w:color="auto"/>
                                                        <w:right w:val="none" w:sz="0" w:space="0" w:color="auto"/>
                                                      </w:divBdr>
                                                      <w:divsChild>
                                                        <w:div w:id="1788767935">
                                                          <w:marLeft w:val="0"/>
                                                          <w:marRight w:val="0"/>
                                                          <w:marTop w:val="0"/>
                                                          <w:marBottom w:val="0"/>
                                                          <w:divBdr>
                                                            <w:top w:val="none" w:sz="0" w:space="0" w:color="auto"/>
                                                            <w:left w:val="none" w:sz="0" w:space="0" w:color="auto"/>
                                                            <w:bottom w:val="none" w:sz="0" w:space="0" w:color="auto"/>
                                                            <w:right w:val="none" w:sz="0" w:space="0" w:color="auto"/>
                                                          </w:divBdr>
                                                          <w:divsChild>
                                                            <w:div w:id="1029523901">
                                                              <w:marLeft w:val="0"/>
                                                              <w:marRight w:val="150"/>
                                                              <w:marTop w:val="0"/>
                                                              <w:marBottom w:val="150"/>
                                                              <w:divBdr>
                                                                <w:top w:val="none" w:sz="0" w:space="0" w:color="auto"/>
                                                                <w:left w:val="none" w:sz="0" w:space="0" w:color="auto"/>
                                                                <w:bottom w:val="none" w:sz="0" w:space="0" w:color="auto"/>
                                                                <w:right w:val="none" w:sz="0" w:space="0" w:color="auto"/>
                                                              </w:divBdr>
                                                              <w:divsChild>
                                                                <w:div w:id="1686707500">
                                                                  <w:marLeft w:val="0"/>
                                                                  <w:marRight w:val="0"/>
                                                                  <w:marTop w:val="0"/>
                                                                  <w:marBottom w:val="0"/>
                                                                  <w:divBdr>
                                                                    <w:top w:val="none" w:sz="0" w:space="0" w:color="auto"/>
                                                                    <w:left w:val="none" w:sz="0" w:space="0" w:color="auto"/>
                                                                    <w:bottom w:val="none" w:sz="0" w:space="0" w:color="auto"/>
                                                                    <w:right w:val="none" w:sz="0" w:space="0" w:color="auto"/>
                                                                  </w:divBdr>
                                                                  <w:divsChild>
                                                                    <w:div w:id="1638072886">
                                                                      <w:marLeft w:val="0"/>
                                                                      <w:marRight w:val="0"/>
                                                                      <w:marTop w:val="0"/>
                                                                      <w:marBottom w:val="0"/>
                                                                      <w:divBdr>
                                                                        <w:top w:val="none" w:sz="0" w:space="0" w:color="auto"/>
                                                                        <w:left w:val="none" w:sz="0" w:space="0" w:color="auto"/>
                                                                        <w:bottom w:val="none" w:sz="0" w:space="0" w:color="auto"/>
                                                                        <w:right w:val="none" w:sz="0" w:space="0" w:color="auto"/>
                                                                      </w:divBdr>
                                                                      <w:divsChild>
                                                                        <w:div w:id="790319909">
                                                                          <w:marLeft w:val="0"/>
                                                                          <w:marRight w:val="0"/>
                                                                          <w:marTop w:val="0"/>
                                                                          <w:marBottom w:val="0"/>
                                                                          <w:divBdr>
                                                                            <w:top w:val="none" w:sz="0" w:space="0" w:color="auto"/>
                                                                            <w:left w:val="none" w:sz="0" w:space="0" w:color="auto"/>
                                                                            <w:bottom w:val="none" w:sz="0" w:space="0" w:color="auto"/>
                                                                            <w:right w:val="none" w:sz="0" w:space="0" w:color="auto"/>
                                                                          </w:divBdr>
                                                                          <w:divsChild>
                                                                            <w:div w:id="1158578139">
                                                                              <w:marLeft w:val="0"/>
                                                                              <w:marRight w:val="0"/>
                                                                              <w:marTop w:val="0"/>
                                                                              <w:marBottom w:val="0"/>
                                                                              <w:divBdr>
                                                                                <w:top w:val="none" w:sz="0" w:space="0" w:color="auto"/>
                                                                                <w:left w:val="none" w:sz="0" w:space="0" w:color="auto"/>
                                                                                <w:bottom w:val="none" w:sz="0" w:space="0" w:color="auto"/>
                                                                                <w:right w:val="none" w:sz="0" w:space="0" w:color="auto"/>
                                                                              </w:divBdr>
                                                                              <w:divsChild>
                                                                                <w:div w:id="2113745138">
                                                                                  <w:marLeft w:val="0"/>
                                                                                  <w:marRight w:val="0"/>
                                                                                  <w:marTop w:val="0"/>
                                                                                  <w:marBottom w:val="0"/>
                                                                                  <w:divBdr>
                                                                                    <w:top w:val="none" w:sz="0" w:space="0" w:color="auto"/>
                                                                                    <w:left w:val="none" w:sz="0" w:space="0" w:color="auto"/>
                                                                                    <w:bottom w:val="none" w:sz="0" w:space="0" w:color="auto"/>
                                                                                    <w:right w:val="none" w:sz="0" w:space="0" w:color="auto"/>
                                                                                  </w:divBdr>
                                                                                  <w:divsChild>
                                                                                    <w:div w:id="1555122761">
                                                                                      <w:marLeft w:val="0"/>
                                                                                      <w:marRight w:val="0"/>
                                                                                      <w:marTop w:val="0"/>
                                                                                      <w:marBottom w:val="0"/>
                                                                                      <w:divBdr>
                                                                                        <w:top w:val="none" w:sz="0" w:space="0" w:color="auto"/>
                                                                                        <w:left w:val="none" w:sz="0" w:space="0" w:color="auto"/>
                                                                                        <w:bottom w:val="none" w:sz="0" w:space="0" w:color="auto"/>
                                                                                        <w:right w:val="none" w:sz="0" w:space="0" w:color="auto"/>
                                                                                      </w:divBdr>
                                                                                    </w:div>
                                                                                    <w:div w:id="1737588072">
                                                                                      <w:marLeft w:val="0"/>
                                                                                      <w:marRight w:val="0"/>
                                                                                      <w:marTop w:val="0"/>
                                                                                      <w:marBottom w:val="0"/>
                                                                                      <w:divBdr>
                                                                                        <w:top w:val="none" w:sz="0" w:space="0" w:color="auto"/>
                                                                                        <w:left w:val="none" w:sz="0" w:space="0" w:color="auto"/>
                                                                                        <w:bottom w:val="none" w:sz="0" w:space="0" w:color="auto"/>
                                                                                        <w:right w:val="none" w:sz="0" w:space="0" w:color="auto"/>
                                                                                      </w:divBdr>
                                                                                    </w:div>
                                                                                    <w:div w:id="988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395453">
      <w:bodyDiv w:val="1"/>
      <w:marLeft w:val="0"/>
      <w:marRight w:val="0"/>
      <w:marTop w:val="0"/>
      <w:marBottom w:val="0"/>
      <w:divBdr>
        <w:top w:val="none" w:sz="0" w:space="0" w:color="auto"/>
        <w:left w:val="none" w:sz="0" w:space="0" w:color="auto"/>
        <w:bottom w:val="none" w:sz="0" w:space="0" w:color="auto"/>
        <w:right w:val="none" w:sz="0" w:space="0" w:color="auto"/>
      </w:divBdr>
    </w:div>
    <w:div w:id="1991639057">
      <w:bodyDiv w:val="1"/>
      <w:marLeft w:val="0"/>
      <w:marRight w:val="0"/>
      <w:marTop w:val="0"/>
      <w:marBottom w:val="0"/>
      <w:divBdr>
        <w:top w:val="none" w:sz="0" w:space="0" w:color="auto"/>
        <w:left w:val="none" w:sz="0" w:space="0" w:color="auto"/>
        <w:bottom w:val="none" w:sz="0" w:space="0" w:color="auto"/>
        <w:right w:val="none" w:sz="0" w:space="0" w:color="auto"/>
      </w:divBdr>
    </w:div>
    <w:div w:id="2053844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amboukos%20D%5BAuthor%5D&amp;cauthor=true&amp;cauthor_uid=21291441" TargetMode="External"/><Relationship Id="rId13" Type="http://schemas.openxmlformats.org/officeDocument/2006/relationships/hyperlink" Target="ttps://www.cdc.gov/obesity/data/prevalence-m" TargetMode="External"/><Relationship Id="rId18" Type="http://schemas.openxmlformats.org/officeDocument/2006/relationships/hyperlink" Target="http://dx.doi.org/10.15585/mmwr.mm6545a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cbi.nlm.nih.gov/pubmed/?term=Dawson-McClure%20S%5BAuthor%5D&amp;cauthor=true&amp;cauthor_uid=21291441" TargetMode="External"/><Relationship Id="rId12" Type="http://schemas.openxmlformats.org/officeDocument/2006/relationships/hyperlink" Target="http://www.cdc.gov/obesity/data/adult.html" TargetMode="External"/><Relationship Id="rId17" Type="http://schemas.openxmlformats.org/officeDocument/2006/relationships/hyperlink" Target="http://research.apc.org/images/2/2f/" TargetMode="External"/><Relationship Id="rId2" Type="http://schemas.openxmlformats.org/officeDocument/2006/relationships/styles" Target="styles.xml"/><Relationship Id="rId16" Type="http://schemas.openxmlformats.org/officeDocument/2006/relationships/hyperlink" Target="https://libdb.fairfield.edu/login?url=http://search.ebscohost.com/%20login.aspx?direct=true&amp;db=rzh&amp;AN=2004060563&amp;site=ehost-live&amp;scope=site" TargetMode="External"/><Relationship Id="rId20" Type="http://schemas.openxmlformats.org/officeDocument/2006/relationships/hyperlink" Target="http://www.ers.usda.gov/media/242675/ap036_1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Petkova%20E%5BAuthor%5D&amp;cauthor=true&amp;cauthor_uid=21291441" TargetMode="External"/><Relationship Id="rId5" Type="http://schemas.openxmlformats.org/officeDocument/2006/relationships/footnotes" Target="footnotes.xml"/><Relationship Id="rId15" Type="http://schemas.openxmlformats.org/officeDocument/2006/relationships/hyperlink" Target="http://www.ncbi.nlm.nih.gov/pubmed/19635784?dopt=Citation" TargetMode="External"/><Relationship Id="rId23" Type="http://schemas.openxmlformats.org/officeDocument/2006/relationships/theme" Target="theme/theme1.xml"/><Relationship Id="rId10" Type="http://schemas.openxmlformats.org/officeDocument/2006/relationships/hyperlink" Target="https://www.ncbi.nlm.nih.gov/pubmed/?term=Schwab%20A%5BAuthor%5D&amp;cauthor=true&amp;cauthor_uid=21291441" TargetMode="External"/><Relationship Id="rId19" Type="http://schemas.openxmlformats.org/officeDocument/2006/relationships/hyperlink" Target="http://www.ct.gov/dph/site/default.asp" TargetMode="External"/><Relationship Id="rId4" Type="http://schemas.openxmlformats.org/officeDocument/2006/relationships/webSettings" Target="webSettings.xml"/><Relationship Id="rId9" Type="http://schemas.openxmlformats.org/officeDocument/2006/relationships/hyperlink" Target="https://www.ncbi.nlm.nih.gov/pubmed/?term=Rosenfelt%20A%5BAuthor%5D&amp;cauthor=true&amp;cauthor_uid=21291441" TargetMode="External"/><Relationship Id="rId14" Type="http://schemas.openxmlformats.org/officeDocument/2006/relationships/hyperlink" Target="https://www.cdc.gov/obesity/strategies/childcareec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Tran</dc:creator>
  <cp:lastModifiedBy>jessica a</cp:lastModifiedBy>
  <cp:revision>2</cp:revision>
  <dcterms:created xsi:type="dcterms:W3CDTF">2016-12-27T01:19:00Z</dcterms:created>
  <dcterms:modified xsi:type="dcterms:W3CDTF">2016-12-27T01:19:00Z</dcterms:modified>
</cp:coreProperties>
</file>