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8"/>
          <w:szCs w:val="28"/>
        </w:rPr>
        <w:id w:val="15112067"/>
        <w:docPartObj>
          <w:docPartGallery w:val="Cover Pages"/>
          <w:docPartUnique/>
        </w:docPartObj>
      </w:sdtPr>
      <w:sdtEndPr>
        <w:rPr>
          <w:rFonts w:ascii="Times New Roman" w:hAnsi="Times New Roman" w:cs="Times New Roman"/>
          <w:b/>
          <w:sz w:val="24"/>
          <w:szCs w:val="24"/>
        </w:rPr>
      </w:sdtEndPr>
      <w:sdtContent>
        <w:p w:rsidR="007E329E" w:rsidRPr="007E329E" w:rsidRDefault="007E329E" w:rsidP="007E329E">
          <w:pPr>
            <w:jc w:val="center"/>
            <w:rPr>
              <w:rFonts w:ascii="Times New Roman" w:hAnsi="Times New Roman" w:cs="Times New Roman"/>
              <w:b/>
              <w:sz w:val="28"/>
              <w:szCs w:val="28"/>
            </w:rPr>
          </w:pPr>
          <w:r w:rsidRPr="007E329E">
            <w:rPr>
              <w:rFonts w:ascii="Times New Roman" w:hAnsi="Times New Roman" w:cs="Times New Roman"/>
              <w:b/>
              <w:sz w:val="28"/>
              <w:szCs w:val="28"/>
            </w:rPr>
            <w:t>Social Constructivism and Clinical Teaching in a Selected Higher Education Institution in Cavite, Philippines</w:t>
          </w:r>
        </w:p>
        <w:p w:rsidR="007E329E" w:rsidRDefault="007E329E" w:rsidP="007E329E">
          <w:pPr>
            <w:pStyle w:val="NoSpacing"/>
            <w:spacing w:line="276" w:lineRule="auto"/>
            <w:jc w:val="center"/>
            <w:rPr>
              <w:rFonts w:ascii="Times New Roman" w:hAnsi="Times New Roman" w:cs="Times New Roman"/>
              <w:b/>
              <w:sz w:val="24"/>
              <w:szCs w:val="24"/>
            </w:rPr>
          </w:pPr>
        </w:p>
        <w:p w:rsidR="007E329E" w:rsidRPr="007E329E" w:rsidRDefault="007E329E" w:rsidP="007E329E">
          <w:pPr>
            <w:pStyle w:val="NoSpacing"/>
            <w:spacing w:line="276" w:lineRule="auto"/>
            <w:jc w:val="center"/>
            <w:rPr>
              <w:rFonts w:ascii="Times New Roman" w:hAnsi="Times New Roman" w:cs="Times New Roman"/>
              <w:sz w:val="24"/>
              <w:szCs w:val="24"/>
            </w:rPr>
          </w:pPr>
          <w:r w:rsidRPr="007E329E">
            <w:rPr>
              <w:rFonts w:ascii="Times New Roman" w:hAnsi="Times New Roman" w:cs="Times New Roman"/>
              <w:sz w:val="24"/>
              <w:szCs w:val="24"/>
            </w:rPr>
            <w:t>Jonathan R. Adanza, RN, PhD</w:t>
          </w:r>
        </w:p>
        <w:p w:rsidR="007E329E" w:rsidRPr="007E329E" w:rsidRDefault="007E329E" w:rsidP="007E329E">
          <w:pPr>
            <w:pStyle w:val="NoSpacing"/>
            <w:spacing w:line="276" w:lineRule="auto"/>
            <w:jc w:val="center"/>
            <w:rPr>
              <w:rFonts w:ascii="Times New Roman" w:hAnsi="Times New Roman" w:cs="Times New Roman"/>
              <w:sz w:val="24"/>
              <w:szCs w:val="24"/>
            </w:rPr>
          </w:pPr>
          <w:r w:rsidRPr="007E329E">
            <w:rPr>
              <w:rFonts w:ascii="Times New Roman" w:hAnsi="Times New Roman" w:cs="Times New Roman"/>
              <w:sz w:val="24"/>
              <w:szCs w:val="24"/>
            </w:rPr>
            <w:t>July 1, 2016</w:t>
          </w:r>
        </w:p>
        <w:p w:rsidR="007E329E" w:rsidRPr="007E329E" w:rsidRDefault="007E329E" w:rsidP="007E329E">
          <w:pPr>
            <w:pStyle w:val="NoSpacing"/>
            <w:spacing w:line="276" w:lineRule="auto"/>
            <w:jc w:val="center"/>
            <w:rPr>
              <w:rFonts w:ascii="Times New Roman" w:hAnsi="Times New Roman" w:cs="Times New Roman"/>
              <w:sz w:val="24"/>
              <w:szCs w:val="24"/>
            </w:rPr>
          </w:pPr>
          <w:r w:rsidRPr="007E329E">
            <w:rPr>
              <w:rFonts w:ascii="Times New Roman" w:hAnsi="Times New Roman" w:cs="Times New Roman"/>
              <w:sz w:val="24"/>
              <w:szCs w:val="24"/>
            </w:rPr>
            <w:t>jadanza@sdca.edu.ph/09158291819</w:t>
          </w:r>
        </w:p>
        <w:p w:rsidR="007E329E" w:rsidRPr="007E329E" w:rsidRDefault="007E329E" w:rsidP="007E329E">
          <w:pPr>
            <w:pStyle w:val="NoSpacing"/>
            <w:spacing w:line="276" w:lineRule="auto"/>
            <w:jc w:val="center"/>
            <w:rPr>
              <w:rFonts w:ascii="Times New Roman" w:hAnsi="Times New Roman" w:cs="Times New Roman"/>
              <w:sz w:val="24"/>
              <w:szCs w:val="24"/>
            </w:rPr>
          </w:pPr>
        </w:p>
        <w:p w:rsidR="007E329E" w:rsidRPr="003C5214" w:rsidRDefault="007E329E" w:rsidP="007E329E">
          <w:pPr>
            <w:pStyle w:val="NoSpacing"/>
            <w:spacing w:line="276" w:lineRule="auto"/>
            <w:jc w:val="center"/>
            <w:rPr>
              <w:rFonts w:ascii="Times New Roman" w:hAnsi="Times New Roman" w:cs="Times New Roman"/>
              <w:i/>
              <w:sz w:val="24"/>
              <w:szCs w:val="24"/>
            </w:rPr>
          </w:pPr>
        </w:p>
        <w:p w:rsidR="007E329E" w:rsidRPr="003C5214" w:rsidRDefault="007E329E" w:rsidP="007E329E">
          <w:pPr>
            <w:jc w:val="both"/>
            <w:rPr>
              <w:rFonts w:ascii="Times New Roman" w:hAnsi="Times New Roman" w:cs="Times New Roman"/>
              <w:sz w:val="24"/>
              <w:szCs w:val="24"/>
            </w:rPr>
          </w:pPr>
          <w:r w:rsidRPr="003C5214">
            <w:rPr>
              <w:rFonts w:ascii="Times New Roman" w:hAnsi="Times New Roman" w:cs="Times New Roman"/>
              <w:b/>
              <w:sz w:val="24"/>
              <w:szCs w:val="24"/>
            </w:rPr>
            <w:t xml:space="preserve">Abstract-- </w:t>
          </w:r>
          <w:r w:rsidRPr="003C5214">
            <w:rPr>
              <w:rFonts w:ascii="Times New Roman" w:hAnsi="Times New Roman" w:cs="Times New Roman"/>
              <w:sz w:val="24"/>
              <w:szCs w:val="24"/>
            </w:rPr>
            <w:t xml:space="preserve">For the past years in the Philippines, health sciences have been guided by the Competency-Based curriculum that primarily champions the behavioural and cognitive aspects of learning through massive reading of voluminous materials, familiarizing, memorizing, and understanding concepts and honing skills through repetitions, as promoted by demonstrations and return demonstrations. Just recently, the Outcomes-Based Education (OBE) was introduced with the focus on outcomes of students. This advocates learner centeredness , which is a major component of Vygotsky’s Social Constructivism theory. This paper aims to formulate a model of social constructivism in clinical teaching by first assessing to what extent social constructivism has been practiced in clinical teaching and education. With the 358 student-participants recruited selected through cluster sampling and using the descriptive, comparative, </w:t>
          </w:r>
          <w:r>
            <w:rPr>
              <w:rFonts w:ascii="Times New Roman" w:hAnsi="Times New Roman" w:cs="Times New Roman"/>
              <w:sz w:val="24"/>
              <w:szCs w:val="24"/>
            </w:rPr>
            <w:t xml:space="preserve">design, </w:t>
          </w:r>
          <w:r w:rsidRPr="003C5214">
            <w:rPr>
              <w:rFonts w:ascii="Times New Roman" w:hAnsi="Times New Roman" w:cs="Times New Roman"/>
              <w:sz w:val="24"/>
              <w:szCs w:val="24"/>
            </w:rPr>
            <w:t>th</w:t>
          </w:r>
          <w:r>
            <w:rPr>
              <w:rFonts w:ascii="Times New Roman" w:hAnsi="Times New Roman" w:cs="Times New Roman"/>
              <w:sz w:val="24"/>
              <w:szCs w:val="24"/>
            </w:rPr>
            <w:t xml:space="preserve">e following conclusions emerged; participants </w:t>
          </w:r>
          <w:r w:rsidRPr="003C5214">
            <w:rPr>
              <w:rFonts w:ascii="Times New Roman" w:hAnsi="Times New Roman" w:cs="Times New Roman"/>
              <w:sz w:val="24"/>
              <w:szCs w:val="24"/>
            </w:rPr>
            <w:t xml:space="preserve">believe that social constructivism is occasionally useful in clinical teaching; application of social constructivism is not uniform and consistent with all disciplines and programs; practices of social constructivism in clinical teaching are highly observed by students because these manifest in educational environment; and practice or application of social constructivism in clinical teaching promotes positive perceptions about its usefulness in clinical teaching. Students may appreciate social constructivism better if teachers maximize its use in clinical teaching. </w:t>
          </w:r>
        </w:p>
        <w:p w:rsidR="007E329E" w:rsidRPr="003C5214" w:rsidRDefault="007E329E" w:rsidP="007E329E">
          <w:pPr>
            <w:jc w:val="both"/>
            <w:rPr>
              <w:rFonts w:ascii="Times New Roman" w:hAnsi="Times New Roman" w:cs="Times New Roman"/>
              <w:sz w:val="24"/>
              <w:szCs w:val="24"/>
            </w:rPr>
          </w:pPr>
          <w:r w:rsidRPr="003C5214">
            <w:rPr>
              <w:rFonts w:ascii="Times New Roman" w:hAnsi="Times New Roman" w:cs="Times New Roman"/>
              <w:sz w:val="24"/>
              <w:szCs w:val="24"/>
            </w:rPr>
            <w:tab/>
          </w:r>
          <w:r w:rsidRPr="003C5214">
            <w:rPr>
              <w:rFonts w:ascii="Times New Roman" w:hAnsi="Times New Roman" w:cs="Times New Roman"/>
              <w:b/>
              <w:sz w:val="24"/>
              <w:szCs w:val="24"/>
            </w:rPr>
            <w:t xml:space="preserve">Key words: </w:t>
          </w:r>
          <w:r w:rsidRPr="003C5214">
            <w:rPr>
              <w:rFonts w:ascii="Times New Roman" w:hAnsi="Times New Roman" w:cs="Times New Roman"/>
              <w:sz w:val="24"/>
              <w:szCs w:val="24"/>
            </w:rPr>
            <w:t>Social constructivism; clinical teaching; scaffolding; learner centeredness; social interaction; cooperative learning</w:t>
          </w:r>
        </w:p>
        <w:p w:rsidR="007E329E" w:rsidRDefault="007E329E" w:rsidP="007E329E"/>
        <w:p w:rsidR="007E329E" w:rsidRPr="00F17112" w:rsidRDefault="007E329E" w:rsidP="007E329E">
          <w:pPr>
            <w:rPr>
              <w:rFonts w:ascii="Times New Roman" w:hAnsi="Times New Roman" w:cs="Times New Roman"/>
              <w:sz w:val="24"/>
              <w:szCs w:val="24"/>
            </w:rPr>
          </w:pPr>
          <w:r w:rsidRPr="00F17112">
            <w:rPr>
              <w:rFonts w:ascii="Times New Roman" w:hAnsi="Times New Roman" w:cs="Times New Roman"/>
              <w:sz w:val="24"/>
              <w:szCs w:val="24"/>
            </w:rPr>
            <w:t>Dr. Jonathan Adanza is presently the Research Development Officer of St. Dominic College of Asia in Bacoor City, Cavite, Philippines. He is both a registered nurse and professional teacher. His research interests are nursing science, nursing education, educational management, qualitative research, phenomenology, and environmental science and education.</w:t>
          </w:r>
        </w:p>
        <w:p w:rsidR="007E329E" w:rsidRDefault="007E329E">
          <w:pPr>
            <w:rPr>
              <w:rFonts w:ascii="Times New Roman" w:hAnsi="Times New Roman" w:cs="Times New Roman"/>
              <w:sz w:val="24"/>
              <w:szCs w:val="24"/>
            </w:rPr>
          </w:pPr>
        </w:p>
        <w:p w:rsidR="007E329E" w:rsidRDefault="007E329E">
          <w:pPr>
            <w:rPr>
              <w:rFonts w:ascii="Times New Roman" w:hAnsi="Times New Roman" w:cs="Times New Roman"/>
              <w:sz w:val="24"/>
              <w:szCs w:val="24"/>
            </w:rPr>
          </w:pPr>
        </w:p>
        <w:p w:rsidR="007E329E" w:rsidRDefault="007E329E">
          <w:pPr>
            <w:rPr>
              <w:rFonts w:ascii="Times New Roman" w:hAnsi="Times New Roman" w:cs="Times New Roman"/>
              <w:b/>
              <w:sz w:val="24"/>
              <w:szCs w:val="24"/>
            </w:rPr>
          </w:pPr>
        </w:p>
      </w:sdtContent>
    </w:sdt>
    <w:p w:rsidR="00AD5121" w:rsidRPr="003C5214" w:rsidRDefault="00AD5121" w:rsidP="00361B48">
      <w:pPr>
        <w:pStyle w:val="NoSpacing"/>
        <w:spacing w:line="276" w:lineRule="auto"/>
        <w:jc w:val="center"/>
        <w:rPr>
          <w:rFonts w:ascii="Times New Roman" w:hAnsi="Times New Roman" w:cs="Times New Roman"/>
          <w:b/>
          <w:sz w:val="24"/>
          <w:szCs w:val="24"/>
        </w:rPr>
      </w:pPr>
      <w:r w:rsidRPr="003C5214">
        <w:rPr>
          <w:rFonts w:ascii="Times New Roman" w:hAnsi="Times New Roman" w:cs="Times New Roman"/>
          <w:b/>
          <w:sz w:val="24"/>
          <w:szCs w:val="24"/>
        </w:rPr>
        <w:lastRenderedPageBreak/>
        <w:t>Social Constructivism and</w:t>
      </w:r>
      <w:r w:rsidR="007611D9" w:rsidRPr="003C5214">
        <w:rPr>
          <w:rFonts w:ascii="Times New Roman" w:hAnsi="Times New Roman" w:cs="Times New Roman"/>
          <w:b/>
          <w:sz w:val="24"/>
          <w:szCs w:val="24"/>
        </w:rPr>
        <w:t xml:space="preserve"> </w:t>
      </w:r>
      <w:r w:rsidRPr="003C5214">
        <w:rPr>
          <w:rFonts w:ascii="Times New Roman" w:hAnsi="Times New Roman" w:cs="Times New Roman"/>
          <w:b/>
          <w:sz w:val="24"/>
          <w:szCs w:val="24"/>
        </w:rPr>
        <w:t>Clinical Teaching in a Selected Higher Education Institution in Cavite</w:t>
      </w:r>
      <w:r w:rsidR="003C5214">
        <w:rPr>
          <w:rFonts w:ascii="Times New Roman" w:hAnsi="Times New Roman" w:cs="Times New Roman"/>
          <w:b/>
          <w:sz w:val="24"/>
          <w:szCs w:val="24"/>
        </w:rPr>
        <w:t xml:space="preserve">, Philippines </w:t>
      </w:r>
      <w:r w:rsidRPr="003C5214">
        <w:rPr>
          <w:rFonts w:ascii="Times New Roman" w:hAnsi="Times New Roman" w:cs="Times New Roman"/>
          <w:b/>
          <w:sz w:val="24"/>
          <w:szCs w:val="24"/>
        </w:rPr>
        <w:t xml:space="preserve"> </w:t>
      </w:r>
    </w:p>
    <w:p w:rsidR="00B77ECD" w:rsidRPr="003C5214" w:rsidRDefault="00B77ECD" w:rsidP="00361B48">
      <w:pPr>
        <w:pStyle w:val="NoSpacing"/>
        <w:spacing w:line="276" w:lineRule="auto"/>
        <w:jc w:val="center"/>
        <w:rPr>
          <w:rFonts w:ascii="Times New Roman" w:hAnsi="Times New Roman" w:cs="Times New Roman"/>
          <w:b/>
          <w:sz w:val="24"/>
          <w:szCs w:val="24"/>
        </w:rPr>
      </w:pPr>
    </w:p>
    <w:p w:rsidR="00B77ECD" w:rsidRPr="003C5214" w:rsidRDefault="00B77ECD" w:rsidP="00361B48">
      <w:pPr>
        <w:pStyle w:val="NoSpacing"/>
        <w:spacing w:line="276" w:lineRule="auto"/>
        <w:jc w:val="center"/>
        <w:rPr>
          <w:rFonts w:ascii="Times New Roman" w:hAnsi="Times New Roman" w:cs="Times New Roman"/>
          <w:i/>
          <w:sz w:val="24"/>
          <w:szCs w:val="24"/>
        </w:rPr>
      </w:pPr>
    </w:p>
    <w:p w:rsidR="00C23A55" w:rsidRPr="003C5214" w:rsidRDefault="006F55BD" w:rsidP="00C23A55">
      <w:pPr>
        <w:jc w:val="both"/>
        <w:rPr>
          <w:rFonts w:ascii="Times New Roman" w:hAnsi="Times New Roman" w:cs="Times New Roman"/>
          <w:sz w:val="24"/>
          <w:szCs w:val="24"/>
        </w:rPr>
      </w:pPr>
      <w:r w:rsidRPr="003C5214">
        <w:rPr>
          <w:rFonts w:ascii="Times New Roman" w:hAnsi="Times New Roman" w:cs="Times New Roman"/>
          <w:b/>
          <w:sz w:val="24"/>
          <w:szCs w:val="24"/>
        </w:rPr>
        <w:t xml:space="preserve">Abstract-- </w:t>
      </w:r>
      <w:r w:rsidRPr="003C5214">
        <w:rPr>
          <w:rFonts w:ascii="Times New Roman" w:hAnsi="Times New Roman" w:cs="Times New Roman"/>
          <w:sz w:val="24"/>
          <w:szCs w:val="24"/>
        </w:rPr>
        <w:t>For the past years</w:t>
      </w:r>
      <w:r w:rsidR="003C5214" w:rsidRPr="003C5214">
        <w:rPr>
          <w:rFonts w:ascii="Times New Roman" w:hAnsi="Times New Roman" w:cs="Times New Roman"/>
          <w:sz w:val="24"/>
          <w:szCs w:val="24"/>
        </w:rPr>
        <w:t xml:space="preserve"> in the Philippines</w:t>
      </w:r>
      <w:r w:rsidRPr="003C5214">
        <w:rPr>
          <w:rFonts w:ascii="Times New Roman" w:hAnsi="Times New Roman" w:cs="Times New Roman"/>
          <w:sz w:val="24"/>
          <w:szCs w:val="24"/>
        </w:rPr>
        <w:t xml:space="preserve">, health sciences have been </w:t>
      </w:r>
      <w:r w:rsidR="0064019B" w:rsidRPr="003C5214">
        <w:rPr>
          <w:rFonts w:ascii="Times New Roman" w:hAnsi="Times New Roman" w:cs="Times New Roman"/>
          <w:sz w:val="24"/>
          <w:szCs w:val="24"/>
        </w:rPr>
        <w:t xml:space="preserve">guided by the Competency-Based curriculum that primarily champions the behavioural and cognitive aspects of learning through massive reading of voluminous materials, familiarizing, memorizing, and understanding concepts and honing skills through repetitions, as promoted by demonstrations and return demonstrations. Just recently, the Outcomes-Based Education (OBE) was introduced with the focus on outcomes of students. This advocates learner centeredness , which is a major component of Vygotsky’s Social Constructivism theory. This </w:t>
      </w:r>
      <w:r w:rsidR="00C23A55" w:rsidRPr="003C5214">
        <w:rPr>
          <w:rFonts w:ascii="Times New Roman" w:hAnsi="Times New Roman" w:cs="Times New Roman"/>
          <w:sz w:val="24"/>
          <w:szCs w:val="24"/>
        </w:rPr>
        <w:t xml:space="preserve">paper aims to formulate a model of social constructivism in clinical teaching by first assessing to what extent social constructivism has been practiced in clinical teaching and education. With the 358 student-participants recruited selected through cluster sampling and using the descriptive, comparative, correlational design, the following conclusions emerged: majority of the students of health science professions have good or average academic performance; social constructivist environment is occasionally observed in major courses of health science professions students (x=2.93, S=.63); students believe that social constructivism is occasionally useful in clinical teaching; application of social constructivism is not uniform and consistent with all disciplines and programs; practices of social constructivism in clinical teaching are highly observed by students because these manifest in the educational environment; and practice or application of social constructivism in clinical teaching promotes positive perceptions about its usefulness in clinical teaching. Students may appreciate social constructivism better if teachers maximize its use in clinical teaching. </w:t>
      </w:r>
    </w:p>
    <w:p w:rsidR="008E68C5" w:rsidRPr="003C5214" w:rsidRDefault="008E68C5" w:rsidP="00C23A55">
      <w:pPr>
        <w:jc w:val="both"/>
        <w:rPr>
          <w:rFonts w:ascii="Times New Roman" w:hAnsi="Times New Roman" w:cs="Times New Roman"/>
          <w:sz w:val="24"/>
          <w:szCs w:val="24"/>
        </w:rPr>
      </w:pPr>
      <w:r w:rsidRPr="003C5214">
        <w:rPr>
          <w:rFonts w:ascii="Times New Roman" w:hAnsi="Times New Roman" w:cs="Times New Roman"/>
          <w:sz w:val="24"/>
          <w:szCs w:val="24"/>
        </w:rPr>
        <w:tab/>
      </w:r>
      <w:r w:rsidRPr="003C5214">
        <w:rPr>
          <w:rFonts w:ascii="Times New Roman" w:hAnsi="Times New Roman" w:cs="Times New Roman"/>
          <w:b/>
          <w:sz w:val="24"/>
          <w:szCs w:val="24"/>
        </w:rPr>
        <w:t xml:space="preserve">Key words: </w:t>
      </w:r>
      <w:r w:rsidRPr="003C5214">
        <w:rPr>
          <w:rFonts w:ascii="Times New Roman" w:hAnsi="Times New Roman" w:cs="Times New Roman"/>
          <w:sz w:val="24"/>
          <w:szCs w:val="24"/>
        </w:rPr>
        <w:t>Social constructivism; clinical teaching; clinical education; health sciences; scaffolding; learner centeredness; social interaction; cooperative learning</w:t>
      </w:r>
    </w:p>
    <w:p w:rsidR="003C5214" w:rsidRPr="003C5214" w:rsidRDefault="003C5214" w:rsidP="00361B48">
      <w:pPr>
        <w:jc w:val="both"/>
        <w:rPr>
          <w:rFonts w:ascii="Times New Roman" w:hAnsi="Times New Roman" w:cs="Times New Roman"/>
          <w:b/>
          <w:sz w:val="24"/>
          <w:szCs w:val="24"/>
        </w:rPr>
        <w:sectPr w:rsidR="003C5214" w:rsidRPr="003C5214" w:rsidSect="007E329E">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60"/>
        </w:sectPr>
      </w:pPr>
    </w:p>
    <w:p w:rsidR="000D1B77" w:rsidRPr="003C67AC" w:rsidRDefault="000D1B77" w:rsidP="003C67AC">
      <w:pPr>
        <w:pStyle w:val="NoSpacing"/>
        <w:spacing w:line="480" w:lineRule="auto"/>
        <w:jc w:val="both"/>
        <w:rPr>
          <w:rFonts w:ascii="Times New Roman" w:hAnsi="Times New Roman" w:cs="Times New Roman"/>
          <w:b/>
          <w:sz w:val="24"/>
          <w:szCs w:val="24"/>
        </w:rPr>
      </w:pPr>
      <w:r w:rsidRPr="003C67AC">
        <w:rPr>
          <w:rFonts w:ascii="Times New Roman" w:hAnsi="Times New Roman" w:cs="Times New Roman"/>
          <w:b/>
          <w:sz w:val="24"/>
          <w:szCs w:val="24"/>
        </w:rPr>
        <w:lastRenderedPageBreak/>
        <w:t xml:space="preserve">Introduction </w:t>
      </w:r>
      <w:r w:rsidR="00A2256D" w:rsidRPr="003C67AC">
        <w:rPr>
          <w:rFonts w:ascii="Times New Roman" w:hAnsi="Times New Roman" w:cs="Times New Roman"/>
          <w:b/>
          <w:sz w:val="24"/>
          <w:szCs w:val="24"/>
        </w:rPr>
        <w:tab/>
      </w:r>
    </w:p>
    <w:p w:rsidR="00A2256D" w:rsidRPr="003C67AC" w:rsidRDefault="00CA050B" w:rsidP="003C67AC">
      <w:pPr>
        <w:pStyle w:val="NoSpacing"/>
        <w:spacing w:line="480" w:lineRule="auto"/>
        <w:jc w:val="both"/>
        <w:rPr>
          <w:rFonts w:ascii="Times New Roman" w:hAnsi="Times New Roman" w:cs="Times New Roman"/>
          <w:sz w:val="24"/>
          <w:szCs w:val="24"/>
        </w:rPr>
      </w:pPr>
      <w:r w:rsidRPr="003C67AC">
        <w:rPr>
          <w:rFonts w:ascii="Times New Roman" w:hAnsi="Times New Roman" w:cs="Times New Roman"/>
          <w:sz w:val="24"/>
          <w:szCs w:val="24"/>
        </w:rPr>
        <w:tab/>
      </w:r>
      <w:r w:rsidR="00A2256D" w:rsidRPr="003C67AC">
        <w:rPr>
          <w:rFonts w:ascii="Times New Roman" w:hAnsi="Times New Roman" w:cs="Times New Roman"/>
          <w:sz w:val="24"/>
          <w:szCs w:val="24"/>
        </w:rPr>
        <w:t xml:space="preserve">Clinical teaching is a complex area of education. There are few researches in this field as DeYoung (2009) commented that little of the present clinical teaching is grounded in research but rather is grounded in tradition, common sense, and feasibility. DeYoung continued by saying, “We don’t really know, for example, how many hours of clinical experience are needed for undergraduate nursing education , for graduate education, for orientation of new staff nurses, or for teaching ancillary staff.” There is scarcity of empirical evidence of which model of clinical education yields the best results. DeYoung asserted that it is the complexity of the clinical setting </w:t>
      </w:r>
      <w:r w:rsidR="00A2256D" w:rsidRPr="003C67AC">
        <w:rPr>
          <w:rFonts w:ascii="Times New Roman" w:hAnsi="Times New Roman" w:cs="Times New Roman"/>
          <w:sz w:val="24"/>
          <w:szCs w:val="24"/>
        </w:rPr>
        <w:lastRenderedPageBreak/>
        <w:t xml:space="preserve">that makes research so difficult. There are so many variables that are difficult to control: “the severity of patient illness, widely varying settings, differences in nursing and educational personnel, variable staffing patterns, and varied student motivation and preparation, to name a few”(p.237). However, she added that it is the same complexity that makes the clinical setting such a rich learning environment. </w:t>
      </w:r>
    </w:p>
    <w:p w:rsidR="00A2256D" w:rsidRPr="003C5214" w:rsidRDefault="00B77ECD"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The Philippine </w:t>
      </w:r>
      <w:r w:rsidR="005D1524" w:rsidRPr="003C5214">
        <w:rPr>
          <w:rFonts w:ascii="Times New Roman" w:hAnsi="Times New Roman" w:cs="Times New Roman"/>
          <w:sz w:val="24"/>
          <w:szCs w:val="24"/>
        </w:rPr>
        <w:t xml:space="preserve">health sciences education </w:t>
      </w:r>
      <w:r w:rsidRPr="003C5214">
        <w:rPr>
          <w:rFonts w:ascii="Times New Roman" w:hAnsi="Times New Roman" w:cs="Times New Roman"/>
          <w:sz w:val="24"/>
          <w:szCs w:val="24"/>
        </w:rPr>
        <w:t xml:space="preserve">is basically anchored on competency-based curriculum </w:t>
      </w:r>
      <w:r w:rsidR="004D757D" w:rsidRPr="003C5214">
        <w:rPr>
          <w:rFonts w:ascii="Times New Roman" w:hAnsi="Times New Roman" w:cs="Times New Roman"/>
          <w:sz w:val="24"/>
          <w:szCs w:val="24"/>
        </w:rPr>
        <w:t xml:space="preserve">that </w:t>
      </w:r>
      <w:r w:rsidRPr="003C5214">
        <w:rPr>
          <w:rFonts w:ascii="Times New Roman" w:hAnsi="Times New Roman" w:cs="Times New Roman"/>
          <w:sz w:val="24"/>
          <w:szCs w:val="24"/>
        </w:rPr>
        <w:t xml:space="preserve">primarily champions the behavioural and cognitive aspects of learning through massive reading of voluminous materials, familiarizing, memorizing, and understanding concepts and honing skills through repetitions, as promoted by demonstrations and return demonstrations. </w:t>
      </w:r>
      <w:r w:rsidR="00217AD8" w:rsidRPr="003C5214">
        <w:rPr>
          <w:rFonts w:ascii="Times New Roman" w:hAnsi="Times New Roman" w:cs="Times New Roman"/>
          <w:sz w:val="24"/>
          <w:szCs w:val="24"/>
        </w:rPr>
        <w:t>Juxtaposing social constructivism and Philippine</w:t>
      </w:r>
      <w:r w:rsidR="005D1524" w:rsidRPr="003C5214">
        <w:rPr>
          <w:rFonts w:ascii="Times New Roman" w:hAnsi="Times New Roman" w:cs="Times New Roman"/>
          <w:sz w:val="24"/>
          <w:szCs w:val="24"/>
        </w:rPr>
        <w:t xml:space="preserve"> health sciences e</w:t>
      </w:r>
      <w:r w:rsidR="00217AD8" w:rsidRPr="003C5214">
        <w:rPr>
          <w:rFonts w:ascii="Times New Roman" w:hAnsi="Times New Roman" w:cs="Times New Roman"/>
          <w:sz w:val="24"/>
          <w:szCs w:val="24"/>
        </w:rPr>
        <w:t xml:space="preserve">ducation one could readily discover the supposed irreconcilable differences of the two. </w:t>
      </w:r>
      <w:r w:rsidR="00FC6912" w:rsidRPr="003C5214">
        <w:rPr>
          <w:rFonts w:ascii="Times New Roman" w:hAnsi="Times New Roman" w:cs="Times New Roman"/>
          <w:sz w:val="24"/>
          <w:szCs w:val="24"/>
        </w:rPr>
        <w:t xml:space="preserve">The author </w:t>
      </w:r>
      <w:r w:rsidR="00217AD8" w:rsidRPr="003C5214">
        <w:rPr>
          <w:rFonts w:ascii="Times New Roman" w:hAnsi="Times New Roman" w:cs="Times New Roman"/>
          <w:sz w:val="24"/>
          <w:szCs w:val="24"/>
        </w:rPr>
        <w:t xml:space="preserve">utilized this theory in one </w:t>
      </w:r>
      <w:r w:rsidR="006E03F5" w:rsidRPr="003C5214">
        <w:rPr>
          <w:rFonts w:ascii="Times New Roman" w:hAnsi="Times New Roman" w:cs="Times New Roman"/>
          <w:sz w:val="24"/>
          <w:szCs w:val="24"/>
        </w:rPr>
        <w:t>of his classes</w:t>
      </w:r>
      <w:r w:rsidR="00217AD8" w:rsidRPr="003C5214">
        <w:rPr>
          <w:rFonts w:ascii="Times New Roman" w:hAnsi="Times New Roman" w:cs="Times New Roman"/>
          <w:sz w:val="24"/>
          <w:szCs w:val="24"/>
        </w:rPr>
        <w:t xml:space="preserve">. </w:t>
      </w:r>
      <w:r w:rsidR="00FC6912" w:rsidRPr="003C5214">
        <w:rPr>
          <w:rFonts w:ascii="Times New Roman" w:hAnsi="Times New Roman" w:cs="Times New Roman"/>
          <w:sz w:val="24"/>
          <w:szCs w:val="24"/>
        </w:rPr>
        <w:t>He</w:t>
      </w:r>
      <w:r w:rsidR="00217AD8" w:rsidRPr="003C5214">
        <w:rPr>
          <w:rFonts w:ascii="Times New Roman" w:hAnsi="Times New Roman" w:cs="Times New Roman"/>
          <w:sz w:val="24"/>
          <w:szCs w:val="24"/>
        </w:rPr>
        <w:t xml:space="preserve"> was expecting a very low performance rating because there was a sudden shift of instruction. However, </w:t>
      </w:r>
      <w:r w:rsidR="00FC6912" w:rsidRPr="003C5214">
        <w:rPr>
          <w:rFonts w:ascii="Times New Roman" w:hAnsi="Times New Roman" w:cs="Times New Roman"/>
          <w:sz w:val="24"/>
          <w:szCs w:val="24"/>
        </w:rPr>
        <w:t xml:space="preserve">he </w:t>
      </w:r>
      <w:r w:rsidR="00217AD8" w:rsidRPr="003C5214">
        <w:rPr>
          <w:rFonts w:ascii="Times New Roman" w:hAnsi="Times New Roman" w:cs="Times New Roman"/>
          <w:sz w:val="24"/>
          <w:szCs w:val="24"/>
        </w:rPr>
        <w:t xml:space="preserve">was wrong because </w:t>
      </w:r>
      <w:r w:rsidR="00FC6912" w:rsidRPr="003C5214">
        <w:rPr>
          <w:rFonts w:ascii="Times New Roman" w:hAnsi="Times New Roman" w:cs="Times New Roman"/>
          <w:sz w:val="24"/>
          <w:szCs w:val="24"/>
        </w:rPr>
        <w:t xml:space="preserve">his </w:t>
      </w:r>
      <w:r w:rsidR="00217AD8" w:rsidRPr="003C5214">
        <w:rPr>
          <w:rFonts w:ascii="Times New Roman" w:hAnsi="Times New Roman" w:cs="Times New Roman"/>
          <w:sz w:val="24"/>
          <w:szCs w:val="24"/>
        </w:rPr>
        <w:t xml:space="preserve">students liked it and even affirmed how they learned so much from what </w:t>
      </w:r>
      <w:r w:rsidR="00FC6912" w:rsidRPr="003C5214">
        <w:rPr>
          <w:rFonts w:ascii="Times New Roman" w:hAnsi="Times New Roman" w:cs="Times New Roman"/>
          <w:sz w:val="24"/>
          <w:szCs w:val="24"/>
        </w:rPr>
        <w:t>he</w:t>
      </w:r>
      <w:r w:rsidR="00217AD8" w:rsidRPr="003C5214">
        <w:rPr>
          <w:rFonts w:ascii="Times New Roman" w:hAnsi="Times New Roman" w:cs="Times New Roman"/>
          <w:sz w:val="24"/>
          <w:szCs w:val="24"/>
        </w:rPr>
        <w:t xml:space="preserve"> did. This motivated </w:t>
      </w:r>
      <w:r w:rsidR="00FC6912" w:rsidRPr="003C5214">
        <w:rPr>
          <w:rFonts w:ascii="Times New Roman" w:hAnsi="Times New Roman" w:cs="Times New Roman"/>
          <w:sz w:val="24"/>
          <w:szCs w:val="24"/>
        </w:rPr>
        <w:t xml:space="preserve">the author </w:t>
      </w:r>
      <w:r w:rsidR="00217AD8" w:rsidRPr="003C5214">
        <w:rPr>
          <w:rFonts w:ascii="Times New Roman" w:hAnsi="Times New Roman" w:cs="Times New Roman"/>
          <w:sz w:val="24"/>
          <w:szCs w:val="24"/>
        </w:rPr>
        <w:t>to do a</w:t>
      </w:r>
      <w:r w:rsidR="004D757D" w:rsidRPr="003C5214">
        <w:rPr>
          <w:rFonts w:ascii="Times New Roman" w:hAnsi="Times New Roman" w:cs="Times New Roman"/>
          <w:sz w:val="24"/>
          <w:szCs w:val="24"/>
        </w:rPr>
        <w:t xml:space="preserve"> seminal and </w:t>
      </w:r>
      <w:r w:rsidR="00217AD8" w:rsidRPr="003C5214">
        <w:rPr>
          <w:rFonts w:ascii="Times New Roman" w:hAnsi="Times New Roman" w:cs="Times New Roman"/>
          <w:sz w:val="24"/>
          <w:szCs w:val="24"/>
        </w:rPr>
        <w:t xml:space="preserve">in-depth study about </w:t>
      </w:r>
      <w:r w:rsidR="004D757D" w:rsidRPr="003C5214">
        <w:rPr>
          <w:rFonts w:ascii="Times New Roman" w:hAnsi="Times New Roman" w:cs="Times New Roman"/>
          <w:sz w:val="24"/>
          <w:szCs w:val="24"/>
        </w:rPr>
        <w:t xml:space="preserve">social </w:t>
      </w:r>
      <w:r w:rsidR="00217AD8" w:rsidRPr="003C5214">
        <w:rPr>
          <w:rFonts w:ascii="Times New Roman" w:hAnsi="Times New Roman" w:cs="Times New Roman"/>
          <w:sz w:val="24"/>
          <w:szCs w:val="24"/>
        </w:rPr>
        <w:t xml:space="preserve">constructivism </w:t>
      </w:r>
      <w:r w:rsidR="004D757D" w:rsidRPr="003C5214">
        <w:rPr>
          <w:rFonts w:ascii="Times New Roman" w:hAnsi="Times New Roman" w:cs="Times New Roman"/>
          <w:sz w:val="24"/>
          <w:szCs w:val="24"/>
        </w:rPr>
        <w:t xml:space="preserve">through this </w:t>
      </w:r>
      <w:r w:rsidR="00575950" w:rsidRPr="003C5214">
        <w:rPr>
          <w:rFonts w:ascii="Times New Roman" w:hAnsi="Times New Roman" w:cs="Times New Roman"/>
          <w:sz w:val="24"/>
          <w:szCs w:val="24"/>
        </w:rPr>
        <w:t>research</w:t>
      </w:r>
      <w:r w:rsidR="00217AD8" w:rsidRPr="003C5214">
        <w:rPr>
          <w:rFonts w:ascii="Times New Roman" w:hAnsi="Times New Roman" w:cs="Times New Roman"/>
          <w:sz w:val="24"/>
          <w:szCs w:val="24"/>
        </w:rPr>
        <w:t xml:space="preserve">. </w:t>
      </w:r>
      <w:r w:rsidR="00AD5121" w:rsidRPr="003C5214">
        <w:rPr>
          <w:rFonts w:ascii="Times New Roman" w:hAnsi="Times New Roman" w:cs="Times New Roman"/>
          <w:sz w:val="24"/>
          <w:szCs w:val="24"/>
        </w:rPr>
        <w:t>Explicitly, t</w:t>
      </w:r>
      <w:r w:rsidR="00A2256D" w:rsidRPr="003C5214">
        <w:rPr>
          <w:rFonts w:ascii="Times New Roman" w:hAnsi="Times New Roman" w:cs="Times New Roman"/>
          <w:sz w:val="24"/>
          <w:szCs w:val="24"/>
        </w:rPr>
        <w:t xml:space="preserve">he purpose of this research is to formulate a contextual framework of social constructivism in clinical teaching. </w:t>
      </w:r>
    </w:p>
    <w:p w:rsidR="003C5214" w:rsidRDefault="00AD5121" w:rsidP="00CD3E07">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This study aimed at exploring and examining the clinical teaching in Philippine </w:t>
      </w:r>
      <w:r w:rsidR="005D1524" w:rsidRPr="003C5214">
        <w:rPr>
          <w:rFonts w:ascii="Times New Roman" w:hAnsi="Times New Roman" w:cs="Times New Roman"/>
          <w:sz w:val="24"/>
          <w:szCs w:val="24"/>
        </w:rPr>
        <w:t xml:space="preserve">health sciences education </w:t>
      </w:r>
      <w:r w:rsidRPr="003C5214">
        <w:rPr>
          <w:rFonts w:ascii="Times New Roman" w:hAnsi="Times New Roman" w:cs="Times New Roman"/>
          <w:sz w:val="24"/>
          <w:szCs w:val="24"/>
        </w:rPr>
        <w:t xml:space="preserve">vis-a-vis social constructivism. </w:t>
      </w:r>
      <w:r w:rsidR="00CD3E07">
        <w:rPr>
          <w:rFonts w:ascii="Times New Roman" w:hAnsi="Times New Roman" w:cs="Times New Roman"/>
          <w:sz w:val="24"/>
          <w:szCs w:val="24"/>
        </w:rPr>
        <w:t>Consequently, t</w:t>
      </w:r>
      <w:r w:rsidRPr="003C5214">
        <w:rPr>
          <w:rFonts w:ascii="Times New Roman" w:hAnsi="Times New Roman" w:cs="Times New Roman"/>
          <w:sz w:val="24"/>
          <w:szCs w:val="24"/>
        </w:rPr>
        <w:t>o what extent is the practice of social constructivism in clinical teaching</w:t>
      </w:r>
      <w:r w:rsidR="00956994" w:rsidRPr="003C5214">
        <w:rPr>
          <w:rFonts w:ascii="Times New Roman" w:hAnsi="Times New Roman" w:cs="Times New Roman"/>
          <w:sz w:val="24"/>
          <w:szCs w:val="24"/>
        </w:rPr>
        <w:t>, as to:</w:t>
      </w:r>
      <w:r w:rsidR="00CD3E07">
        <w:rPr>
          <w:rFonts w:ascii="Times New Roman" w:hAnsi="Times New Roman" w:cs="Times New Roman"/>
          <w:sz w:val="24"/>
          <w:szCs w:val="24"/>
        </w:rPr>
        <w:t xml:space="preserve"> (1) </w:t>
      </w:r>
      <w:r w:rsidR="00FF6618" w:rsidRPr="003C5214">
        <w:rPr>
          <w:rFonts w:ascii="Times New Roman" w:hAnsi="Times New Roman" w:cs="Times New Roman"/>
          <w:sz w:val="24"/>
          <w:szCs w:val="24"/>
        </w:rPr>
        <w:t>Scaffolding</w:t>
      </w:r>
      <w:r w:rsidR="00CD3E07">
        <w:rPr>
          <w:rFonts w:ascii="Times New Roman" w:hAnsi="Times New Roman" w:cs="Times New Roman"/>
          <w:sz w:val="24"/>
          <w:szCs w:val="24"/>
        </w:rPr>
        <w:t xml:space="preserve">, (2) </w:t>
      </w:r>
      <w:r w:rsidR="00956994" w:rsidRPr="003C5214">
        <w:rPr>
          <w:rFonts w:ascii="Times New Roman" w:hAnsi="Times New Roman" w:cs="Times New Roman"/>
          <w:sz w:val="24"/>
          <w:szCs w:val="24"/>
        </w:rPr>
        <w:t xml:space="preserve">Social interaction and cultural setting, </w:t>
      </w:r>
      <w:r w:rsidR="00CD3E07">
        <w:rPr>
          <w:rFonts w:ascii="Times New Roman" w:hAnsi="Times New Roman" w:cs="Times New Roman"/>
          <w:sz w:val="24"/>
          <w:szCs w:val="24"/>
        </w:rPr>
        <w:t xml:space="preserve">(3) </w:t>
      </w:r>
      <w:r w:rsidR="001868AA" w:rsidRPr="003C5214">
        <w:rPr>
          <w:rFonts w:ascii="Times New Roman" w:hAnsi="Times New Roman" w:cs="Times New Roman"/>
          <w:sz w:val="24"/>
          <w:szCs w:val="24"/>
        </w:rPr>
        <w:t>Cooperative learning</w:t>
      </w:r>
      <w:r w:rsidR="00CD3E07">
        <w:rPr>
          <w:rFonts w:ascii="Times New Roman" w:hAnsi="Times New Roman" w:cs="Times New Roman"/>
          <w:sz w:val="24"/>
          <w:szCs w:val="24"/>
        </w:rPr>
        <w:t xml:space="preserve">, and (4) </w:t>
      </w:r>
      <w:r w:rsidR="001868AA" w:rsidRPr="003C5214">
        <w:rPr>
          <w:rFonts w:ascii="Times New Roman" w:hAnsi="Times New Roman" w:cs="Times New Roman"/>
          <w:sz w:val="24"/>
          <w:szCs w:val="24"/>
        </w:rPr>
        <w:t>Learner-centered learning</w:t>
      </w:r>
      <w:r w:rsidR="00CD3E07">
        <w:rPr>
          <w:rFonts w:ascii="Times New Roman" w:hAnsi="Times New Roman" w:cs="Times New Roman"/>
          <w:sz w:val="24"/>
          <w:szCs w:val="24"/>
        </w:rPr>
        <w:t>. Furthermore, i</w:t>
      </w:r>
      <w:r w:rsidR="003C5214">
        <w:rPr>
          <w:rFonts w:ascii="Times New Roman" w:hAnsi="Times New Roman" w:cs="Times New Roman"/>
          <w:sz w:val="24"/>
          <w:szCs w:val="24"/>
        </w:rPr>
        <w:t xml:space="preserve">s there a significant difference on the extent of practice </w:t>
      </w:r>
      <w:r w:rsidR="00CA050B">
        <w:rPr>
          <w:rFonts w:ascii="Times New Roman" w:hAnsi="Times New Roman" w:cs="Times New Roman"/>
          <w:sz w:val="24"/>
          <w:szCs w:val="24"/>
        </w:rPr>
        <w:t xml:space="preserve">and level of usefulness </w:t>
      </w:r>
      <w:r w:rsidR="003C5214">
        <w:rPr>
          <w:rFonts w:ascii="Times New Roman" w:hAnsi="Times New Roman" w:cs="Times New Roman"/>
          <w:sz w:val="24"/>
          <w:szCs w:val="24"/>
        </w:rPr>
        <w:t>of social constructivism in clinical teaching when grouped according to profile variables?</w:t>
      </w:r>
      <w:r w:rsidR="00CD3E07">
        <w:rPr>
          <w:rFonts w:ascii="Times New Roman" w:hAnsi="Times New Roman" w:cs="Times New Roman"/>
          <w:sz w:val="24"/>
          <w:szCs w:val="24"/>
        </w:rPr>
        <w:t xml:space="preserve"> These are the questions that this study addressed. </w:t>
      </w:r>
    </w:p>
    <w:p w:rsidR="00831790" w:rsidRPr="003C5214" w:rsidRDefault="001C5CEC"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lastRenderedPageBreak/>
        <w:t xml:space="preserve">Constructivism </w:t>
      </w:r>
    </w:p>
    <w:p w:rsidR="001604D1" w:rsidRPr="003C5214" w:rsidRDefault="001C5CEC"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Broadly speaking, constructivism refers to the view that </w:t>
      </w:r>
      <w:r w:rsidR="008D1EC2" w:rsidRPr="003C5214">
        <w:rPr>
          <w:rFonts w:ascii="Times New Roman" w:hAnsi="Times New Roman" w:cs="Times New Roman"/>
          <w:sz w:val="24"/>
          <w:szCs w:val="24"/>
        </w:rPr>
        <w:t>“</w:t>
      </w:r>
      <w:r w:rsidRPr="003C5214">
        <w:rPr>
          <w:rFonts w:ascii="Times New Roman" w:hAnsi="Times New Roman" w:cs="Times New Roman"/>
          <w:sz w:val="24"/>
          <w:szCs w:val="24"/>
        </w:rPr>
        <w:t xml:space="preserve">knowledge is constructed by individuals through the use of language and other symbolic and cultural systems” (Light, Cox, and Calkins, 2009 citing Bruner, 1996). </w:t>
      </w:r>
      <w:r w:rsidR="00273698" w:rsidRPr="003C5214">
        <w:rPr>
          <w:rFonts w:ascii="Times New Roman" w:hAnsi="Times New Roman" w:cs="Times New Roman"/>
          <w:sz w:val="24"/>
          <w:szCs w:val="24"/>
        </w:rPr>
        <w:t xml:space="preserve">Olssen (1996) emphasized the major influences of constructivism on present day education. He mentioned that the central tenet of constructivism “can be defined in terms of the proposition that knowledge does exist independently of the subjects who seek it, and in this sense it constitutes a human construction recognizing the active capacity of the cognising subject” (Olssen, 1996, p. 275). </w:t>
      </w:r>
    </w:p>
    <w:p w:rsidR="001C5CEC" w:rsidRPr="003C5214" w:rsidRDefault="00021269"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 xml:space="preserve">Active Construction of Knowledge </w:t>
      </w:r>
    </w:p>
    <w:p w:rsidR="00994528" w:rsidRPr="003C5214" w:rsidRDefault="00021269" w:rsidP="00CA050B">
      <w:pPr>
        <w:spacing w:line="480" w:lineRule="auto"/>
        <w:jc w:val="both"/>
        <w:rPr>
          <w:rFonts w:ascii="Times New Roman" w:hAnsi="Times New Roman" w:cs="Times New Roman"/>
          <w:sz w:val="24"/>
          <w:szCs w:val="24"/>
        </w:rPr>
      </w:pPr>
      <w:r w:rsidRPr="003C5214">
        <w:rPr>
          <w:rFonts w:ascii="Times New Roman" w:hAnsi="Times New Roman" w:cs="Times New Roman"/>
          <w:i/>
          <w:sz w:val="24"/>
          <w:szCs w:val="24"/>
        </w:rPr>
        <w:tab/>
      </w:r>
      <w:r w:rsidRPr="003C5214">
        <w:rPr>
          <w:rFonts w:ascii="Times New Roman" w:hAnsi="Times New Roman" w:cs="Times New Roman"/>
          <w:sz w:val="24"/>
          <w:szCs w:val="24"/>
        </w:rPr>
        <w:t xml:space="preserve">Constructivism emphasizes </w:t>
      </w:r>
      <w:r w:rsidRPr="003C5214">
        <w:rPr>
          <w:rFonts w:ascii="Times New Roman" w:hAnsi="Times New Roman" w:cs="Times New Roman"/>
          <w:i/>
          <w:sz w:val="24"/>
          <w:szCs w:val="24"/>
        </w:rPr>
        <w:t>active construction of knowledge</w:t>
      </w:r>
      <w:r w:rsidR="00C96589" w:rsidRPr="003C5214">
        <w:rPr>
          <w:rFonts w:ascii="Times New Roman" w:hAnsi="Times New Roman" w:cs="Times New Roman"/>
          <w:sz w:val="24"/>
          <w:szCs w:val="24"/>
        </w:rPr>
        <w:t xml:space="preserve"> by the students</w:t>
      </w:r>
      <w:r w:rsidR="00C96589" w:rsidRPr="003C5214">
        <w:rPr>
          <w:rFonts w:ascii="Times New Roman" w:hAnsi="Times New Roman" w:cs="Times New Roman"/>
          <w:i/>
          <w:sz w:val="24"/>
          <w:szCs w:val="24"/>
        </w:rPr>
        <w:t xml:space="preserve"> </w:t>
      </w:r>
      <w:r w:rsidR="00C96589" w:rsidRPr="003C5214">
        <w:rPr>
          <w:rFonts w:ascii="Times New Roman" w:hAnsi="Times New Roman" w:cs="Times New Roman"/>
          <w:sz w:val="24"/>
          <w:szCs w:val="24"/>
        </w:rPr>
        <w:t xml:space="preserve">(Boyle and Scanlon, 2010). </w:t>
      </w:r>
      <w:r w:rsidRPr="003C5214">
        <w:rPr>
          <w:rFonts w:ascii="Times New Roman" w:hAnsi="Times New Roman" w:cs="Times New Roman"/>
          <w:sz w:val="24"/>
          <w:szCs w:val="24"/>
        </w:rPr>
        <w:t>Historically, this argument was a reaction to empiricism and many forms of behaviourist psychology of the 1920’s and 1930’s. It was a “healthy antidote” to those various forms of “grey materialism” including the focus on interpretative structures of science, the theory dependence of observation, and the efficacy of mind in the active quest for knowledge (Olssen, 1996, p.276). Basically those claiming to be “radical</w:t>
      </w:r>
      <w:r w:rsidR="00880C1C" w:rsidRPr="003C5214">
        <w:rPr>
          <w:rFonts w:ascii="Times New Roman" w:hAnsi="Times New Roman" w:cs="Times New Roman"/>
          <w:sz w:val="24"/>
          <w:szCs w:val="24"/>
        </w:rPr>
        <w:t>”, “social”, “sociohistorical”, “pragmatic”, “Piagetian”, can be traced back to the constructivist movement (Good, Wandersee and St. Julien, 1993, p.74; Olssen, 1996, p. 276).</w:t>
      </w:r>
    </w:p>
    <w:p w:rsidR="00797E9F" w:rsidRPr="003C5214" w:rsidRDefault="00994528"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This active construction of knowledge is a process. For Good and Brophy (1994), this construction process involves “making connections between new information </w:t>
      </w:r>
      <w:r w:rsidR="00A04174" w:rsidRPr="003C5214">
        <w:rPr>
          <w:rFonts w:ascii="Times New Roman" w:hAnsi="Times New Roman" w:cs="Times New Roman"/>
          <w:sz w:val="24"/>
          <w:szCs w:val="24"/>
        </w:rPr>
        <w:t xml:space="preserve">and prior knowledge” (Boyle and Scanlon, 2010, p. 98). Poplin (1988) specifically asserted that this construction of new knowledge comes about through the processes of transformation and self-regulation. Transformation of knowledge occurs when students learn new knowledge or new </w:t>
      </w:r>
      <w:r w:rsidR="00A04174" w:rsidRPr="003C5214">
        <w:rPr>
          <w:rFonts w:ascii="Times New Roman" w:hAnsi="Times New Roman" w:cs="Times New Roman"/>
          <w:sz w:val="24"/>
          <w:szCs w:val="24"/>
        </w:rPr>
        <w:lastRenderedPageBreak/>
        <w:t xml:space="preserve">experiences, and their prior knowledge is then transformed into new knowledge. This construction of new knowledge occurs when students assimilate the new knowledge and not just by simply adding new information. </w:t>
      </w:r>
    </w:p>
    <w:p w:rsidR="00797E9F" w:rsidRPr="003C5214" w:rsidRDefault="00797E9F"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Contemporary Form of Constructivism</w:t>
      </w:r>
    </w:p>
    <w:p w:rsidR="0067247D" w:rsidRPr="003C5214" w:rsidRDefault="00880C1C"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Constructivism was a movement that has its origins in developmental psychology particularly in the work of Jean Piaget and </w:t>
      </w:r>
      <w:r w:rsidR="00797E9F" w:rsidRPr="003C5214">
        <w:rPr>
          <w:rFonts w:ascii="Times New Roman" w:hAnsi="Times New Roman" w:cs="Times New Roman"/>
          <w:sz w:val="24"/>
          <w:szCs w:val="24"/>
        </w:rPr>
        <w:t xml:space="preserve">with its modern interpretation and expression in the radical constructivism of von Glasersfeld and others (Olssen, 1996). Radical constructivism believed that all understanding and communication is the interpretation of the experiencing subject. It rejected “metaphysical realism” that views knowledge of the world outside the knowing mind. Putman (1981) advocated this view which was the main contention in epistemology, long before the Kantian philosophy and after the pre-Socratic philosophy. Radical </w:t>
      </w:r>
      <w:r w:rsidR="0004376D" w:rsidRPr="003C5214">
        <w:rPr>
          <w:rFonts w:ascii="Times New Roman" w:hAnsi="Times New Roman" w:cs="Times New Roman"/>
          <w:sz w:val="24"/>
          <w:szCs w:val="24"/>
        </w:rPr>
        <w:t xml:space="preserve">constructivism </w:t>
      </w:r>
      <w:r w:rsidR="00797E9F" w:rsidRPr="003C5214">
        <w:rPr>
          <w:rFonts w:ascii="Times New Roman" w:hAnsi="Times New Roman" w:cs="Times New Roman"/>
          <w:sz w:val="24"/>
          <w:szCs w:val="24"/>
        </w:rPr>
        <w:t>involved a conviction that truth was always connected to notions of “objective validity”</w:t>
      </w:r>
      <w:r w:rsidR="00DC3BCA" w:rsidRPr="003C5214">
        <w:rPr>
          <w:rFonts w:ascii="Times New Roman" w:hAnsi="Times New Roman" w:cs="Times New Roman"/>
          <w:sz w:val="24"/>
          <w:szCs w:val="24"/>
        </w:rPr>
        <w:t xml:space="preserve"> and claimed that “something is true only if it </w:t>
      </w:r>
      <w:r w:rsidR="00DC3BCA" w:rsidRPr="003C5214">
        <w:rPr>
          <w:rFonts w:ascii="Times New Roman" w:hAnsi="Times New Roman" w:cs="Times New Roman"/>
          <w:i/>
          <w:sz w:val="24"/>
          <w:szCs w:val="24"/>
        </w:rPr>
        <w:t>corresponds</w:t>
      </w:r>
      <w:r w:rsidR="00DC3BCA" w:rsidRPr="003C5214">
        <w:rPr>
          <w:rFonts w:ascii="Times New Roman" w:hAnsi="Times New Roman" w:cs="Times New Roman"/>
          <w:sz w:val="24"/>
          <w:szCs w:val="24"/>
        </w:rPr>
        <w:t xml:space="preserve"> to an independent objective reality</w:t>
      </w:r>
      <w:r w:rsidR="008D1EC2" w:rsidRPr="003C5214">
        <w:rPr>
          <w:rFonts w:ascii="Times New Roman" w:hAnsi="Times New Roman" w:cs="Times New Roman"/>
          <w:sz w:val="24"/>
          <w:szCs w:val="24"/>
        </w:rPr>
        <w:t>” (</w:t>
      </w:r>
      <w:r w:rsidR="00DC3BCA" w:rsidRPr="003C5214">
        <w:rPr>
          <w:rFonts w:ascii="Times New Roman" w:hAnsi="Times New Roman" w:cs="Times New Roman"/>
          <w:sz w:val="24"/>
          <w:szCs w:val="24"/>
        </w:rPr>
        <w:t xml:space="preserve">Olssen, p.277). </w:t>
      </w:r>
    </w:p>
    <w:p w:rsidR="007F3B78" w:rsidRPr="003C5214" w:rsidRDefault="007F3B78"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Cognitive Constructivism</w:t>
      </w:r>
    </w:p>
    <w:p w:rsidR="007772F3" w:rsidRPr="003C5214" w:rsidRDefault="007F3B78" w:rsidP="00CA050B">
      <w:pPr>
        <w:spacing w:line="480" w:lineRule="auto"/>
        <w:jc w:val="both"/>
        <w:rPr>
          <w:rFonts w:ascii="Times New Roman" w:hAnsi="Times New Roman" w:cs="Times New Roman"/>
          <w:sz w:val="24"/>
          <w:szCs w:val="24"/>
        </w:rPr>
      </w:pPr>
      <w:r w:rsidRPr="003C5214">
        <w:rPr>
          <w:rFonts w:ascii="Times New Roman" w:hAnsi="Times New Roman" w:cs="Times New Roman"/>
          <w:i/>
          <w:sz w:val="24"/>
          <w:szCs w:val="24"/>
        </w:rPr>
        <w:tab/>
      </w:r>
      <w:r w:rsidRPr="003C5214">
        <w:rPr>
          <w:rFonts w:ascii="Times New Roman" w:hAnsi="Times New Roman" w:cs="Times New Roman"/>
          <w:sz w:val="24"/>
          <w:szCs w:val="24"/>
        </w:rPr>
        <w:t>Cognitive constructivism describes the cognitive processes involved in knowledge construction. These were the theories that adhere to a system of explanations of how learners, as individuals, impose intellectual structure on their worlds (Windschitl, 2002, citing Piaget, 19</w:t>
      </w:r>
      <w:r w:rsidR="00C418EB" w:rsidRPr="003C5214">
        <w:rPr>
          <w:rFonts w:ascii="Times New Roman" w:hAnsi="Times New Roman" w:cs="Times New Roman"/>
          <w:sz w:val="24"/>
          <w:szCs w:val="24"/>
        </w:rPr>
        <w:t>71</w:t>
      </w:r>
      <w:r w:rsidRPr="003C5214">
        <w:rPr>
          <w:rFonts w:ascii="Times New Roman" w:hAnsi="Times New Roman" w:cs="Times New Roman"/>
          <w:sz w:val="24"/>
          <w:szCs w:val="24"/>
        </w:rPr>
        <w:t xml:space="preserve">). </w:t>
      </w:r>
      <w:r w:rsidR="00DC2349" w:rsidRPr="003C5214">
        <w:rPr>
          <w:rFonts w:ascii="Times New Roman" w:hAnsi="Times New Roman" w:cs="Times New Roman"/>
          <w:sz w:val="24"/>
          <w:szCs w:val="24"/>
        </w:rPr>
        <w:t>Piaget (19</w:t>
      </w:r>
      <w:r w:rsidR="00BC3D9F" w:rsidRPr="003C5214">
        <w:rPr>
          <w:rFonts w:ascii="Times New Roman" w:hAnsi="Times New Roman" w:cs="Times New Roman"/>
          <w:sz w:val="24"/>
          <w:szCs w:val="24"/>
        </w:rPr>
        <w:t>85</w:t>
      </w:r>
      <w:r w:rsidR="00DC2349" w:rsidRPr="003C5214">
        <w:rPr>
          <w:rFonts w:ascii="Times New Roman" w:hAnsi="Times New Roman" w:cs="Times New Roman"/>
          <w:sz w:val="24"/>
          <w:szCs w:val="24"/>
        </w:rPr>
        <w:t>) defined it as a</w:t>
      </w:r>
      <w:r w:rsidR="00DC2349" w:rsidRPr="003C5214">
        <w:rPr>
          <w:rFonts w:ascii="Times New Roman" w:hAnsi="Times New Roman" w:cs="Times New Roman"/>
          <w:bCs/>
          <w:sz w:val="24"/>
          <w:szCs w:val="24"/>
        </w:rPr>
        <w:t xml:space="preserve"> system of explanations of how learners, as individuals, adapt</w:t>
      </w:r>
      <w:r w:rsidR="00A350FD" w:rsidRPr="003C5214">
        <w:rPr>
          <w:rFonts w:ascii="Times New Roman" w:hAnsi="Times New Roman" w:cs="Times New Roman"/>
          <w:bCs/>
          <w:sz w:val="24"/>
          <w:szCs w:val="24"/>
        </w:rPr>
        <w:t>,</w:t>
      </w:r>
      <w:r w:rsidR="00DC2349" w:rsidRPr="003C5214">
        <w:rPr>
          <w:rFonts w:ascii="Times New Roman" w:hAnsi="Times New Roman" w:cs="Times New Roman"/>
          <w:bCs/>
          <w:sz w:val="24"/>
          <w:szCs w:val="24"/>
        </w:rPr>
        <w:t xml:space="preserve"> and refine knowledge. </w:t>
      </w:r>
      <w:r w:rsidR="00A350FD" w:rsidRPr="003C5214">
        <w:rPr>
          <w:rFonts w:ascii="Times New Roman" w:hAnsi="Times New Roman" w:cs="Times New Roman"/>
          <w:bCs/>
          <w:sz w:val="24"/>
          <w:szCs w:val="24"/>
        </w:rPr>
        <w:t>Windschitl (2002) posited that in cognitive constructivism, “</w:t>
      </w:r>
      <w:r w:rsidR="00DC2349" w:rsidRPr="003C5214">
        <w:rPr>
          <w:rFonts w:ascii="Times New Roman" w:hAnsi="Times New Roman" w:cs="Times New Roman"/>
          <w:bCs/>
          <w:sz w:val="24"/>
          <w:szCs w:val="24"/>
        </w:rPr>
        <w:t>learners actively restructure</w:t>
      </w:r>
      <w:r w:rsidR="00A350FD" w:rsidRPr="003C5214">
        <w:rPr>
          <w:rFonts w:ascii="Times New Roman" w:hAnsi="Times New Roman" w:cs="Times New Roman"/>
          <w:bCs/>
          <w:sz w:val="24"/>
          <w:szCs w:val="24"/>
        </w:rPr>
        <w:t xml:space="preserve"> </w:t>
      </w:r>
      <w:r w:rsidR="00DC2349" w:rsidRPr="003C5214">
        <w:rPr>
          <w:rFonts w:ascii="Times New Roman" w:hAnsi="Times New Roman" w:cs="Times New Roman"/>
          <w:bCs/>
          <w:sz w:val="24"/>
          <w:szCs w:val="24"/>
        </w:rPr>
        <w:t>knowledge in highly individual</w:t>
      </w:r>
      <w:r w:rsidR="00A350FD" w:rsidRPr="003C5214">
        <w:rPr>
          <w:rFonts w:ascii="Times New Roman" w:hAnsi="Times New Roman" w:cs="Times New Roman"/>
          <w:bCs/>
          <w:sz w:val="24"/>
          <w:szCs w:val="24"/>
        </w:rPr>
        <w:t xml:space="preserve"> </w:t>
      </w:r>
      <w:r w:rsidR="00DC2349" w:rsidRPr="003C5214">
        <w:rPr>
          <w:rFonts w:ascii="Times New Roman" w:hAnsi="Times New Roman" w:cs="Times New Roman"/>
          <w:bCs/>
          <w:sz w:val="24"/>
          <w:szCs w:val="24"/>
        </w:rPr>
        <w:t>ways, basing fluid intellectual</w:t>
      </w:r>
      <w:r w:rsidR="00A350FD" w:rsidRPr="003C5214">
        <w:rPr>
          <w:rFonts w:ascii="Times New Roman" w:hAnsi="Times New Roman" w:cs="Times New Roman"/>
          <w:bCs/>
          <w:sz w:val="24"/>
          <w:szCs w:val="24"/>
        </w:rPr>
        <w:t xml:space="preserve"> </w:t>
      </w:r>
      <w:r w:rsidR="00DC2349" w:rsidRPr="003C5214">
        <w:rPr>
          <w:rFonts w:ascii="Times New Roman" w:hAnsi="Times New Roman" w:cs="Times New Roman"/>
          <w:bCs/>
          <w:sz w:val="24"/>
          <w:szCs w:val="24"/>
        </w:rPr>
        <w:t>configurations on existing knowledge, formal instructional experiences, and a host of other influe</w:t>
      </w:r>
      <w:r w:rsidR="00A350FD" w:rsidRPr="003C5214">
        <w:rPr>
          <w:rFonts w:ascii="Times New Roman" w:hAnsi="Times New Roman" w:cs="Times New Roman"/>
          <w:bCs/>
          <w:sz w:val="24"/>
          <w:szCs w:val="24"/>
        </w:rPr>
        <w:t xml:space="preserve">nces that mediate </w:t>
      </w:r>
      <w:r w:rsidR="00A350FD" w:rsidRPr="003C5214">
        <w:rPr>
          <w:rFonts w:ascii="Times New Roman" w:hAnsi="Times New Roman" w:cs="Times New Roman"/>
          <w:bCs/>
          <w:sz w:val="24"/>
          <w:szCs w:val="24"/>
        </w:rPr>
        <w:lastRenderedPageBreak/>
        <w:t xml:space="preserve">understanding” (p. 140). It asserts </w:t>
      </w:r>
      <w:r w:rsidR="00DC2349" w:rsidRPr="003C5214">
        <w:rPr>
          <w:rFonts w:ascii="Times New Roman" w:hAnsi="Times New Roman" w:cs="Times New Roman"/>
          <w:bCs/>
          <w:sz w:val="24"/>
          <w:szCs w:val="24"/>
        </w:rPr>
        <w:t>that meaningful learning is rooted in and indexed by personal experience (Brown, Collins, &amp; Duguid,</w:t>
      </w:r>
      <w:r w:rsidR="00A350FD" w:rsidRPr="003C5214">
        <w:rPr>
          <w:rFonts w:ascii="Times New Roman" w:hAnsi="Times New Roman" w:cs="Times New Roman"/>
          <w:bCs/>
          <w:sz w:val="24"/>
          <w:szCs w:val="24"/>
        </w:rPr>
        <w:t xml:space="preserve"> </w:t>
      </w:r>
      <w:r w:rsidR="00DC2349" w:rsidRPr="003C5214">
        <w:rPr>
          <w:rFonts w:ascii="Times New Roman" w:hAnsi="Times New Roman" w:cs="Times New Roman"/>
          <w:bCs/>
          <w:sz w:val="24"/>
          <w:szCs w:val="24"/>
        </w:rPr>
        <w:t>1989</w:t>
      </w:r>
      <w:r w:rsidR="00A350FD" w:rsidRPr="003C5214">
        <w:rPr>
          <w:rFonts w:ascii="Times New Roman" w:hAnsi="Times New Roman" w:cs="Times New Roman"/>
          <w:bCs/>
          <w:sz w:val="24"/>
          <w:szCs w:val="24"/>
        </w:rPr>
        <w:t xml:space="preserve">) </w:t>
      </w:r>
      <w:r w:rsidR="00DC2349" w:rsidRPr="003C5214">
        <w:rPr>
          <w:rFonts w:ascii="Times New Roman" w:hAnsi="Times New Roman" w:cs="Times New Roman"/>
          <w:bCs/>
          <w:sz w:val="24"/>
          <w:szCs w:val="24"/>
        </w:rPr>
        <w:t>and that learners maintain ideas that seem</w:t>
      </w:r>
      <w:r w:rsidR="00A350FD" w:rsidRPr="003C5214">
        <w:rPr>
          <w:rFonts w:ascii="Times New Roman" w:hAnsi="Times New Roman" w:cs="Times New Roman"/>
          <w:bCs/>
          <w:sz w:val="24"/>
          <w:szCs w:val="24"/>
        </w:rPr>
        <w:t xml:space="preserve"> intuitively reasonable to them (Windschitl, 2002).</w:t>
      </w:r>
      <w:r w:rsidR="00C418EB" w:rsidRPr="003C5214">
        <w:rPr>
          <w:rFonts w:ascii="Times New Roman" w:hAnsi="Times New Roman" w:cs="Times New Roman"/>
          <w:bCs/>
          <w:sz w:val="24"/>
          <w:szCs w:val="24"/>
        </w:rPr>
        <w:t xml:space="preserve"> </w:t>
      </w:r>
    </w:p>
    <w:p w:rsidR="001C5CEC" w:rsidRPr="003C5214" w:rsidRDefault="001C5CEC"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 xml:space="preserve">Social Constructivism </w:t>
      </w:r>
    </w:p>
    <w:p w:rsidR="003E66D4" w:rsidRPr="003C5214" w:rsidRDefault="001C5CEC"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The theory of social constructivism addresses the social nature of learning and comprehending, which includes the importance of meaningfulness for learning (Boyle and Scanlon, 2010; Moll, 2004). It focuses less on the behavioural and cognitive aspects of learning. </w:t>
      </w:r>
      <w:r w:rsidR="00E452EB" w:rsidRPr="003C5214">
        <w:rPr>
          <w:rFonts w:ascii="Times New Roman" w:hAnsi="Times New Roman" w:cs="Times New Roman"/>
          <w:sz w:val="24"/>
          <w:szCs w:val="24"/>
        </w:rPr>
        <w:t>Lev Vygotsky (1978) the founding father of social constructivism believed in social interaction and that it was an integral part of learning (Powell and Kalina, 2009).  V</w:t>
      </w:r>
      <w:r w:rsidRPr="003C5214">
        <w:rPr>
          <w:rFonts w:ascii="Times New Roman" w:hAnsi="Times New Roman" w:cs="Times New Roman"/>
          <w:sz w:val="24"/>
          <w:szCs w:val="24"/>
        </w:rPr>
        <w:t>ygotsky (1978)</w:t>
      </w:r>
      <w:r w:rsidR="00E452EB" w:rsidRPr="003C5214">
        <w:rPr>
          <w:rFonts w:ascii="Times New Roman" w:hAnsi="Times New Roman" w:cs="Times New Roman"/>
          <w:sz w:val="24"/>
          <w:szCs w:val="24"/>
        </w:rPr>
        <w:t xml:space="preserve"> put it</w:t>
      </w:r>
      <w:r w:rsidRPr="003C5214">
        <w:rPr>
          <w:rFonts w:ascii="Times New Roman" w:hAnsi="Times New Roman" w:cs="Times New Roman"/>
          <w:sz w:val="24"/>
          <w:szCs w:val="24"/>
        </w:rPr>
        <w:t>, “learning is a social process in which learners interact with others in their environment to learn concepts and skills and gradually internalize them</w:t>
      </w:r>
      <w:r w:rsidR="00EA6507" w:rsidRPr="003C5214">
        <w:rPr>
          <w:rFonts w:ascii="Times New Roman" w:hAnsi="Times New Roman" w:cs="Times New Roman"/>
          <w:sz w:val="24"/>
          <w:szCs w:val="24"/>
        </w:rPr>
        <w:t>” (</w:t>
      </w:r>
      <w:r w:rsidRPr="003C5214">
        <w:rPr>
          <w:rFonts w:ascii="Times New Roman" w:hAnsi="Times New Roman" w:cs="Times New Roman"/>
          <w:sz w:val="24"/>
          <w:szCs w:val="24"/>
        </w:rPr>
        <w:t>cf. Boyle and Scanlon, 2010, p.97).</w:t>
      </w:r>
      <w:r w:rsidR="00C70D18" w:rsidRPr="003C5214">
        <w:rPr>
          <w:rFonts w:ascii="Times New Roman" w:hAnsi="Times New Roman" w:cs="Times New Roman"/>
          <w:sz w:val="24"/>
          <w:szCs w:val="24"/>
        </w:rPr>
        <w:t xml:space="preserve"> </w:t>
      </w:r>
      <w:r w:rsidR="005D1E64" w:rsidRPr="003C5214">
        <w:rPr>
          <w:rFonts w:ascii="Times New Roman" w:hAnsi="Times New Roman" w:cs="Times New Roman"/>
          <w:sz w:val="24"/>
          <w:szCs w:val="24"/>
        </w:rPr>
        <w:t>Salandanan (2008) corroborated by contending that learning in this view is the “interaction of prior knowledge and new learning events” (p.113). Learning, as Salandanan posited, is an active process in which the learner continuously revises past learning and “reconstructs” concepts as they interact daily with the environment.</w:t>
      </w:r>
    </w:p>
    <w:p w:rsidR="003E66D4" w:rsidRPr="003C5214" w:rsidRDefault="00D66B89"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Further, in this type of constructivism, it is argued that knowledge is a cultural product (Vygotsky, 1978, cited by Windschitl, 2002).</w:t>
      </w:r>
      <w:r w:rsidR="004E7888" w:rsidRPr="003C5214">
        <w:rPr>
          <w:rFonts w:ascii="Times New Roman" w:hAnsi="Times New Roman" w:cs="Times New Roman"/>
          <w:sz w:val="24"/>
          <w:szCs w:val="24"/>
        </w:rPr>
        <w:t xml:space="preserve"> Furthermore, Vygotsky’s work is based on two key ideas. First, he proposed that the understanding of intellectual development lies within the understanding of the historical and cultural contexts a child is into. Secondly, he argued that development heavily depends on the </w:t>
      </w:r>
      <w:r w:rsidR="004E7888" w:rsidRPr="003C5214">
        <w:rPr>
          <w:rFonts w:ascii="Times New Roman" w:hAnsi="Times New Roman" w:cs="Times New Roman"/>
          <w:i/>
          <w:sz w:val="24"/>
          <w:szCs w:val="24"/>
        </w:rPr>
        <w:t xml:space="preserve">sign systems </w:t>
      </w:r>
      <w:r w:rsidR="004E7888" w:rsidRPr="003C5214">
        <w:rPr>
          <w:rFonts w:ascii="Times New Roman" w:hAnsi="Times New Roman" w:cs="Times New Roman"/>
          <w:sz w:val="24"/>
          <w:szCs w:val="24"/>
        </w:rPr>
        <w:t xml:space="preserve">that individuals grow up with. These systems refer to the symbols that cultures create to help people think, communicate, and solve problems. These symbols are language, writing system, and counting system. In contrast to Piaget, </w:t>
      </w:r>
      <w:r w:rsidR="004E7888" w:rsidRPr="003C5214">
        <w:rPr>
          <w:rFonts w:ascii="Times New Roman" w:hAnsi="Times New Roman" w:cs="Times New Roman"/>
          <w:sz w:val="24"/>
          <w:szCs w:val="24"/>
        </w:rPr>
        <w:lastRenderedPageBreak/>
        <w:t>Vygotsky asserted that development is strongly link to input from others. However, he shared the same idea with Piaget that signs and symbols are developed in sequence which is common to all growing and learning children (Slavin, 2006). Development to Vygotsky is preceded by learning</w:t>
      </w:r>
      <w:r w:rsidR="00AC5A0C" w:rsidRPr="003C5214">
        <w:rPr>
          <w:rFonts w:ascii="Times New Roman" w:hAnsi="Times New Roman" w:cs="Times New Roman"/>
          <w:sz w:val="24"/>
          <w:szCs w:val="24"/>
        </w:rPr>
        <w:t xml:space="preserve"> and learning involves the acquisition of signs by means of instruction and information from others. </w:t>
      </w:r>
    </w:p>
    <w:p w:rsidR="00E452EB" w:rsidRPr="003C5214" w:rsidRDefault="00AC5A0C"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Looking both at cognitive, as espoused by Piaget and social constructivism, as espoused by Vygotsky; one can conclude that </w:t>
      </w:r>
      <w:r w:rsidR="00662E09" w:rsidRPr="003C5214">
        <w:rPr>
          <w:rFonts w:ascii="Times New Roman" w:hAnsi="Times New Roman" w:cs="Times New Roman"/>
          <w:sz w:val="24"/>
          <w:szCs w:val="24"/>
        </w:rPr>
        <w:t xml:space="preserve">they </w:t>
      </w:r>
      <w:r w:rsidRPr="003C5214">
        <w:rPr>
          <w:rFonts w:ascii="Times New Roman" w:hAnsi="Times New Roman" w:cs="Times New Roman"/>
          <w:sz w:val="24"/>
          <w:szCs w:val="24"/>
        </w:rPr>
        <w:t xml:space="preserve">are not that far from each other. Vygotsky himself admitted that his disagreement with Piaget’s theory centers only on one point, </w:t>
      </w:r>
      <w:r w:rsidRPr="003C5214">
        <w:rPr>
          <w:rFonts w:ascii="Times New Roman" w:hAnsi="Times New Roman" w:cs="Times New Roman"/>
          <w:i/>
          <w:sz w:val="24"/>
          <w:szCs w:val="24"/>
        </w:rPr>
        <w:t>but an important point</w:t>
      </w:r>
      <w:r w:rsidRPr="003C5214">
        <w:rPr>
          <w:rFonts w:ascii="Times New Roman" w:hAnsi="Times New Roman" w:cs="Times New Roman"/>
          <w:sz w:val="24"/>
          <w:szCs w:val="24"/>
        </w:rPr>
        <w:t>. For Piaget, development and instruction are two separate entities. Cognitive ability of a growing child could develop sans instruction and that “the function of instruction is merely to introduce adult ways of thinking that conflicts the child’s own and eventually supplant them”</w:t>
      </w:r>
      <w:r w:rsidR="009C1358" w:rsidRPr="003C5214">
        <w:rPr>
          <w:rFonts w:ascii="Times New Roman" w:hAnsi="Times New Roman" w:cs="Times New Roman"/>
          <w:sz w:val="24"/>
          <w:szCs w:val="24"/>
        </w:rPr>
        <w:t xml:space="preserve"> </w:t>
      </w:r>
      <w:r w:rsidRPr="003C5214">
        <w:rPr>
          <w:rFonts w:ascii="Times New Roman" w:hAnsi="Times New Roman" w:cs="Times New Roman"/>
          <w:sz w:val="24"/>
          <w:szCs w:val="24"/>
        </w:rPr>
        <w:t>(</w:t>
      </w:r>
      <w:r w:rsidR="009C1358" w:rsidRPr="003C5214">
        <w:rPr>
          <w:rFonts w:ascii="Times New Roman" w:hAnsi="Times New Roman" w:cs="Times New Roman"/>
          <w:sz w:val="24"/>
          <w:szCs w:val="24"/>
        </w:rPr>
        <w:t>Vygotsky, 1962, p. 117)</w:t>
      </w:r>
      <w:r w:rsidRPr="003C5214">
        <w:rPr>
          <w:rFonts w:ascii="Times New Roman" w:hAnsi="Times New Roman" w:cs="Times New Roman"/>
          <w:sz w:val="24"/>
          <w:szCs w:val="24"/>
        </w:rPr>
        <w:t xml:space="preserve">. </w:t>
      </w:r>
      <w:r w:rsidR="009C1358" w:rsidRPr="003C5214">
        <w:rPr>
          <w:rFonts w:ascii="Times New Roman" w:hAnsi="Times New Roman" w:cs="Times New Roman"/>
          <w:sz w:val="24"/>
          <w:szCs w:val="24"/>
        </w:rPr>
        <w:t xml:space="preserve">Vygotsky continued, saying, “Studying child[‘s] thought apart from the influence of instruction[...] excludes a very important source of change and bars the researcher from posing the question of the interaction of development and instruction peculiar to each age level. Our own approach focuses on this interaction” (p.117).  </w:t>
      </w:r>
      <w:r w:rsidRPr="003C5214">
        <w:rPr>
          <w:rFonts w:ascii="Times New Roman" w:hAnsi="Times New Roman" w:cs="Times New Roman"/>
          <w:sz w:val="24"/>
          <w:szCs w:val="24"/>
        </w:rPr>
        <w:t xml:space="preserve">  </w:t>
      </w:r>
      <w:r w:rsidR="004E7888" w:rsidRPr="003C5214">
        <w:rPr>
          <w:rFonts w:ascii="Times New Roman" w:hAnsi="Times New Roman" w:cs="Times New Roman"/>
          <w:sz w:val="24"/>
          <w:szCs w:val="24"/>
        </w:rPr>
        <w:t xml:space="preserve">  </w:t>
      </w:r>
      <w:r w:rsidR="00E452EB" w:rsidRPr="003C5214">
        <w:rPr>
          <w:rFonts w:ascii="Times New Roman" w:hAnsi="Times New Roman" w:cs="Times New Roman"/>
          <w:sz w:val="24"/>
          <w:szCs w:val="24"/>
        </w:rPr>
        <w:tab/>
      </w:r>
    </w:p>
    <w:p w:rsidR="00E452EB" w:rsidRPr="003C5214" w:rsidRDefault="00E452EB"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All of Vygotsky’s research and theories are collectively involved with social constructivism such as, zone of proximal development, </w:t>
      </w:r>
      <w:r w:rsidR="00160ACB" w:rsidRPr="003C5214">
        <w:rPr>
          <w:rFonts w:ascii="Times New Roman" w:hAnsi="Times New Roman" w:cs="Times New Roman"/>
          <w:sz w:val="24"/>
          <w:szCs w:val="24"/>
        </w:rPr>
        <w:t>cognitive apprenticeship, social</w:t>
      </w:r>
      <w:r w:rsidRPr="003C5214">
        <w:rPr>
          <w:rFonts w:ascii="Times New Roman" w:hAnsi="Times New Roman" w:cs="Times New Roman"/>
          <w:sz w:val="24"/>
          <w:szCs w:val="24"/>
        </w:rPr>
        <w:t xml:space="preserve"> interaction, culture and inner speech</w:t>
      </w:r>
      <w:r w:rsidR="00C94AAE" w:rsidRPr="003C5214">
        <w:rPr>
          <w:rFonts w:ascii="Times New Roman" w:hAnsi="Times New Roman" w:cs="Times New Roman"/>
          <w:sz w:val="24"/>
          <w:szCs w:val="24"/>
        </w:rPr>
        <w:t xml:space="preserve"> (Powell and Kalina, 2009 citing Vygotsky, 1962). </w:t>
      </w:r>
    </w:p>
    <w:p w:rsidR="00C94AAE" w:rsidRPr="003C5214" w:rsidRDefault="00C94AAE"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Zone of Proximal Development</w:t>
      </w:r>
    </w:p>
    <w:p w:rsidR="00895DE7" w:rsidRPr="003C5214" w:rsidRDefault="00AF24D0"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The Zone of Proximal Development (ZPD) has been described as a zone where learning occurs when a child is helped in learning a concept in the classroom (Vygotsky, 1962, as cited in Powell and Kalina, 2009). </w:t>
      </w:r>
      <w:r w:rsidR="00840ED3" w:rsidRPr="003C5214">
        <w:rPr>
          <w:rFonts w:ascii="Times New Roman" w:hAnsi="Times New Roman" w:cs="Times New Roman"/>
          <w:sz w:val="24"/>
          <w:szCs w:val="24"/>
        </w:rPr>
        <w:t xml:space="preserve">Vygotsky’s theory implies that “cognitive development and the ability </w:t>
      </w:r>
      <w:r w:rsidR="00840ED3" w:rsidRPr="003C5214">
        <w:rPr>
          <w:rFonts w:ascii="Times New Roman" w:hAnsi="Times New Roman" w:cs="Times New Roman"/>
          <w:sz w:val="24"/>
          <w:szCs w:val="24"/>
        </w:rPr>
        <w:lastRenderedPageBreak/>
        <w:t>to use thought to control our own actions require first mastering cultural communication systems and then learning to use these systems to regulate our own thought processes”(Slavin, 2006, p. 44). Vygotsky emphasized the socio</w:t>
      </w:r>
      <w:r w:rsidR="00895DE7" w:rsidRPr="003C5214">
        <w:rPr>
          <w:rFonts w:ascii="Times New Roman" w:hAnsi="Times New Roman" w:cs="Times New Roman"/>
          <w:sz w:val="24"/>
          <w:szCs w:val="24"/>
        </w:rPr>
        <w:t xml:space="preserve">cultural nature of learning (Vygotsky, 1978; Karpov and Haywood, 1998; Slavin, 2006). Vygotsky believed that learning takes place when children are working </w:t>
      </w:r>
      <w:r w:rsidR="00684F2F" w:rsidRPr="003C5214">
        <w:rPr>
          <w:rFonts w:ascii="Times New Roman" w:hAnsi="Times New Roman" w:cs="Times New Roman"/>
          <w:sz w:val="24"/>
          <w:szCs w:val="24"/>
        </w:rPr>
        <w:t xml:space="preserve">within </w:t>
      </w:r>
      <w:r w:rsidR="00895DE7" w:rsidRPr="003C5214">
        <w:rPr>
          <w:rFonts w:ascii="Times New Roman" w:hAnsi="Times New Roman" w:cs="Times New Roman"/>
          <w:sz w:val="24"/>
          <w:szCs w:val="24"/>
        </w:rPr>
        <w:t xml:space="preserve">this so-called zone of proximal development. </w:t>
      </w:r>
    </w:p>
    <w:p w:rsidR="008D6B6C" w:rsidRPr="003C5214" w:rsidRDefault="00AF24D0"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With this concept that underscores assisting a child in learning, many theorists and educators have proven that Vygotsky’s theory works. </w:t>
      </w:r>
      <w:r w:rsidR="008D6B6C" w:rsidRPr="003C5214">
        <w:rPr>
          <w:rFonts w:ascii="Times New Roman" w:hAnsi="Times New Roman" w:cs="Times New Roman"/>
          <w:sz w:val="24"/>
          <w:szCs w:val="24"/>
        </w:rPr>
        <w:t>Powell and Kalina asserted</w:t>
      </w:r>
      <w:r w:rsidR="00895DE7" w:rsidRPr="003C5214">
        <w:rPr>
          <w:rFonts w:ascii="Times New Roman" w:hAnsi="Times New Roman" w:cs="Times New Roman"/>
          <w:sz w:val="24"/>
          <w:szCs w:val="24"/>
        </w:rPr>
        <w:t xml:space="preserve"> that c</w:t>
      </w:r>
      <w:r w:rsidRPr="003C5214">
        <w:rPr>
          <w:rFonts w:ascii="Times New Roman" w:hAnsi="Times New Roman" w:cs="Times New Roman"/>
          <w:sz w:val="24"/>
          <w:szCs w:val="24"/>
        </w:rPr>
        <w:t xml:space="preserve">hildren learn easiest </w:t>
      </w:r>
      <w:r w:rsidR="00895DE7" w:rsidRPr="003C5214">
        <w:rPr>
          <w:rFonts w:ascii="Times New Roman" w:hAnsi="Times New Roman" w:cs="Times New Roman"/>
          <w:sz w:val="24"/>
          <w:szCs w:val="24"/>
        </w:rPr>
        <w:t xml:space="preserve">inside </w:t>
      </w:r>
      <w:r w:rsidRPr="003C5214">
        <w:rPr>
          <w:rFonts w:ascii="Times New Roman" w:hAnsi="Times New Roman" w:cs="Times New Roman"/>
          <w:sz w:val="24"/>
          <w:szCs w:val="24"/>
        </w:rPr>
        <w:t>this zone</w:t>
      </w:r>
      <w:r w:rsidR="008D6B6C" w:rsidRPr="003C5214">
        <w:rPr>
          <w:rFonts w:ascii="Times New Roman" w:hAnsi="Times New Roman" w:cs="Times New Roman"/>
          <w:sz w:val="24"/>
          <w:szCs w:val="24"/>
        </w:rPr>
        <w:t xml:space="preserve"> when others are involved. </w:t>
      </w:r>
      <w:r w:rsidRPr="003C5214">
        <w:rPr>
          <w:rFonts w:ascii="Times New Roman" w:hAnsi="Times New Roman" w:cs="Times New Roman"/>
          <w:sz w:val="24"/>
          <w:szCs w:val="24"/>
        </w:rPr>
        <w:t xml:space="preserve"> </w:t>
      </w:r>
      <w:r w:rsidR="00895DE7" w:rsidRPr="003C5214">
        <w:rPr>
          <w:rFonts w:ascii="Times New Roman" w:hAnsi="Times New Roman" w:cs="Times New Roman"/>
          <w:sz w:val="24"/>
          <w:szCs w:val="24"/>
        </w:rPr>
        <w:t xml:space="preserve">Slavin (2006) added by underscoring that the tasks within the zone of proximal development are ones that a child cannot yet do alone but could do with the assistance of more competent peers or adults. </w:t>
      </w:r>
      <w:r w:rsidR="008D6B6C" w:rsidRPr="003C5214">
        <w:rPr>
          <w:rFonts w:ascii="Times New Roman" w:hAnsi="Times New Roman" w:cs="Times New Roman"/>
          <w:sz w:val="24"/>
          <w:szCs w:val="24"/>
        </w:rPr>
        <w:t xml:space="preserve">An example of this is when students have assignment and the teachers are assisting them. Once students achieve the goal of the initial activity, their zone grows and the students can do no more. Students act first on what they can do on their own and then with assistance from the teacher, they learn the new concept based on what they were doing individually. </w:t>
      </w:r>
    </w:p>
    <w:p w:rsidR="00F90B7D" w:rsidRPr="003C5214" w:rsidRDefault="00F90B7D"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 xml:space="preserve">Social Interaction and Cultural Setting </w:t>
      </w:r>
    </w:p>
    <w:p w:rsidR="00E05CA4" w:rsidRPr="003C5214" w:rsidRDefault="00F90B7D"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Social inte</w:t>
      </w:r>
      <w:r w:rsidR="00DB31CE" w:rsidRPr="003C5214">
        <w:rPr>
          <w:rFonts w:ascii="Times New Roman" w:hAnsi="Times New Roman" w:cs="Times New Roman"/>
          <w:sz w:val="24"/>
          <w:szCs w:val="24"/>
        </w:rPr>
        <w:t xml:space="preserve">raction and cultural influence greatly the students and how they learn. Therefore, the teachers should always recognize </w:t>
      </w:r>
      <w:r w:rsidR="00DD76AA" w:rsidRPr="003C5214">
        <w:rPr>
          <w:rFonts w:ascii="Times New Roman" w:hAnsi="Times New Roman" w:cs="Times New Roman"/>
          <w:sz w:val="24"/>
          <w:szCs w:val="24"/>
        </w:rPr>
        <w:t>and respect the diversity of the class. This diversity in the class is more than the ethnic backgrounds of the students. Aside from ethnicity, diversity could also be in the form of identity and biological differences that offer varied experiences and understanding to each student (Woolfolk, 2004).</w:t>
      </w:r>
    </w:p>
    <w:p w:rsidR="00DB31CE" w:rsidRPr="003C5214" w:rsidRDefault="00E05CA4"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Powell and Kalina asserted that before the students </w:t>
      </w:r>
      <w:r w:rsidR="001B2B8A" w:rsidRPr="003C5214">
        <w:rPr>
          <w:rFonts w:ascii="Times New Roman" w:hAnsi="Times New Roman" w:cs="Times New Roman"/>
          <w:sz w:val="24"/>
          <w:szCs w:val="24"/>
        </w:rPr>
        <w:t xml:space="preserve">learn the curriculum in school, they first need to understand themselves and others around them. Furthermore, teachers should allow </w:t>
      </w:r>
      <w:r w:rsidR="001B2B8A" w:rsidRPr="003C5214">
        <w:rPr>
          <w:rFonts w:ascii="Times New Roman" w:hAnsi="Times New Roman" w:cs="Times New Roman"/>
          <w:sz w:val="24"/>
          <w:szCs w:val="24"/>
        </w:rPr>
        <w:lastRenderedPageBreak/>
        <w:t>students to talk about themselves, as well as they talk about the subject matter of the day. Teachers should ensure that students could critically think through the promotion of the dialogue of the material in the class.</w:t>
      </w:r>
      <w:r w:rsidR="000F37D4" w:rsidRPr="003C5214">
        <w:rPr>
          <w:rFonts w:ascii="Times New Roman" w:hAnsi="Times New Roman" w:cs="Times New Roman"/>
          <w:sz w:val="24"/>
          <w:szCs w:val="24"/>
        </w:rPr>
        <w:t xml:space="preserve"> If the students think critically, they will go out of the classroom with a personal meaning that was constructed on their own. </w:t>
      </w:r>
      <w:r w:rsidR="00CF7DD9" w:rsidRPr="003C5214">
        <w:rPr>
          <w:rFonts w:ascii="Times New Roman" w:hAnsi="Times New Roman" w:cs="Times New Roman"/>
          <w:sz w:val="24"/>
          <w:szCs w:val="24"/>
        </w:rPr>
        <w:t xml:space="preserve">Accordingly, “[t]he idea of discussion is echoed throughout social constructivism and is enriched through diversity” (Powell and Kalina, 2009, p. 245). </w:t>
      </w:r>
    </w:p>
    <w:p w:rsidR="00684F2F" w:rsidRPr="003C5214" w:rsidRDefault="00684F2F"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 xml:space="preserve">Scaffolding </w:t>
      </w:r>
    </w:p>
    <w:p w:rsidR="00684F2F" w:rsidRPr="003C5214" w:rsidRDefault="00684F2F" w:rsidP="00CA050B">
      <w:pPr>
        <w:spacing w:line="480" w:lineRule="auto"/>
        <w:jc w:val="both"/>
        <w:rPr>
          <w:rFonts w:ascii="Times New Roman" w:hAnsi="Times New Roman" w:cs="Times New Roman"/>
          <w:sz w:val="24"/>
          <w:szCs w:val="24"/>
        </w:rPr>
      </w:pPr>
      <w:r w:rsidRPr="003C5214">
        <w:rPr>
          <w:rFonts w:ascii="Times New Roman" w:hAnsi="Times New Roman" w:cs="Times New Roman"/>
          <w:i/>
          <w:sz w:val="24"/>
          <w:szCs w:val="24"/>
        </w:rPr>
        <w:tab/>
      </w:r>
      <w:r w:rsidRPr="003C5214">
        <w:rPr>
          <w:rFonts w:ascii="Times New Roman" w:hAnsi="Times New Roman" w:cs="Times New Roman"/>
          <w:sz w:val="24"/>
          <w:szCs w:val="24"/>
        </w:rPr>
        <w:t xml:space="preserve"> Related to the zone of proximal development is the concept of scaffolding. Scaffolding is a key idea derived from Vygotsky’s notion of social learning (Slavin, 2006; Wood, Bruner, &amp; Ross, 1976). This refers to the assistance provided by more competent peer or adults. Slavin (2006) citing Rosenshine and Meister (1992) noted that scaffolding is the provision of support to a growing child during one’s early stages of learning and then diminishing support and having one take on increasing responsibility as soon as one is able. Powell and Kalina (2009) termed this as an “assisted learning process” that supports the ZPD. A good example of this is when parents teach their children to play a new game or to tie their shoelaces (Rogoff, 2003). </w:t>
      </w:r>
    </w:p>
    <w:p w:rsidR="00684F2F" w:rsidRPr="003C5214" w:rsidRDefault="00684F2F"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Likewise, when a child learns to count objects alone he or she may miss a number; however, if a teacher holds their finger and points directly to the object with them, counting out loud together, the child can then do the counting correctly by themselves. There is a unique type of internalization that will occur for each student. This happens when a student is asked to perform a task that has some meaning to the student and with assistance, will complete it. The task is difficult for the student to perform but there is a support system which is available for the student to ultimately solve the problem (Powell and Kalina). </w:t>
      </w:r>
    </w:p>
    <w:p w:rsidR="00684F2F" w:rsidRPr="003C5214" w:rsidRDefault="00684F2F"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lastRenderedPageBreak/>
        <w:t xml:space="preserve">Cooperative Learning </w:t>
      </w:r>
    </w:p>
    <w:p w:rsidR="00684F2F" w:rsidRPr="003C5214" w:rsidRDefault="00684F2F"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According to Vygotsky, cooperative learning is an integral part of creating a deeper understanding. It is part of creating a social </w:t>
      </w:r>
      <w:r w:rsidR="00602344" w:rsidRPr="003C5214">
        <w:rPr>
          <w:rFonts w:ascii="Times New Roman" w:hAnsi="Times New Roman" w:cs="Times New Roman"/>
          <w:sz w:val="24"/>
          <w:szCs w:val="24"/>
        </w:rPr>
        <w:t>constructivist</w:t>
      </w:r>
      <w:r w:rsidRPr="003C5214">
        <w:rPr>
          <w:rFonts w:ascii="Times New Roman" w:hAnsi="Times New Roman" w:cs="Times New Roman"/>
          <w:sz w:val="24"/>
          <w:szCs w:val="24"/>
        </w:rPr>
        <w:t xml:space="preserve"> classroom because in this type of learning, students do not only work with teachers one-on-one but also with other students. Students work together to help one another learn (Powell and Kalina, 2009; Slavin, 2006; Slavin, Hurley, and Chamberlain, 2003). All of the learners are within the ZPD, therefore, they provide models for each other of slightly more advanced thinking. </w:t>
      </w:r>
    </w:p>
    <w:p w:rsidR="00684F2F" w:rsidRPr="003C5214" w:rsidRDefault="00684F2F"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Vygotsky (1978) himself recognized the significance of interaction with peers in motivating the students to think. He explicitly believed that “internalization occurs more effectively when there is social interaction. Woolfolk, 2004, put it by saying: “A common question about knowledge is whether it is constructed internally, depending on a situation in a point of time or generally and some theorists claim that social constructivism and situated learning confirm Vygotsky’s notion that learning is inherently social and embedded in a particular cultural setting.” In this cultural setting teachers can create work experiences for students to collaborate with each other to construct cognitive or individual internalization of knowledge (Powell and Kalina).  </w:t>
      </w:r>
    </w:p>
    <w:p w:rsidR="00684F2F" w:rsidRPr="003C5214" w:rsidRDefault="00684F2F"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Cognitive Apprenticeship</w:t>
      </w:r>
    </w:p>
    <w:p w:rsidR="00684F2F" w:rsidRPr="003C5214" w:rsidRDefault="00684F2F"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t xml:space="preserve">Cognitive apprenticeship is a derivation of Vygotsky’s arguments regarding the social nature of learning and the ZPD (Greeno, Collins, and Resnick, 1996; Harpaz and Lefstein, 2000; Slavin, 2006). This refers to the process that each learner must go through as one gradually acquire the expertise through interaction with an expert, which can either be an adult or an older or more advanced peer. Basically, student teaching is a form of apprenticeship. Teachers transfer </w:t>
      </w:r>
      <w:r w:rsidRPr="003C5214">
        <w:rPr>
          <w:rFonts w:ascii="Times New Roman" w:hAnsi="Times New Roman" w:cs="Times New Roman"/>
          <w:sz w:val="24"/>
          <w:szCs w:val="24"/>
        </w:rPr>
        <w:lastRenderedPageBreak/>
        <w:t xml:space="preserve">this effective model of teaching and learning everyday to their students when one engages them in more complex, learner-centered tasks (Hamman, Berthelot, Saia, and Crowley, 2000; Newmann and Wehlage, 1993; Slavin, 2006). More advanced students help those struggling students.  </w:t>
      </w:r>
    </w:p>
    <w:p w:rsidR="00CF7DD9" w:rsidRPr="003C5214" w:rsidRDefault="00CF7DD9"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Communication in Social Constructivism</w:t>
      </w:r>
    </w:p>
    <w:p w:rsidR="00CF7DD9" w:rsidRPr="003C5214" w:rsidRDefault="00CF7DD9" w:rsidP="00CA050B">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r>
      <w:r w:rsidR="00167421" w:rsidRPr="003C5214">
        <w:rPr>
          <w:rFonts w:ascii="Times New Roman" w:hAnsi="Times New Roman" w:cs="Times New Roman"/>
          <w:sz w:val="24"/>
          <w:szCs w:val="24"/>
        </w:rPr>
        <w:t xml:space="preserve">The concepts discussed above such as the ZPD, scaffolding, social interaction, </w:t>
      </w:r>
      <w:r w:rsidR="00684F2F" w:rsidRPr="003C5214">
        <w:rPr>
          <w:rFonts w:ascii="Times New Roman" w:hAnsi="Times New Roman" w:cs="Times New Roman"/>
          <w:sz w:val="24"/>
          <w:szCs w:val="24"/>
        </w:rPr>
        <w:t>cultural setting, cooperative</w:t>
      </w:r>
      <w:r w:rsidR="00167421" w:rsidRPr="003C5214">
        <w:rPr>
          <w:rFonts w:ascii="Times New Roman" w:hAnsi="Times New Roman" w:cs="Times New Roman"/>
          <w:sz w:val="24"/>
          <w:szCs w:val="24"/>
        </w:rPr>
        <w:t xml:space="preserve"> learning and cognitive apprenticeship are woven together by the concept of communication. Communication is the key and for it to be most effective, all participants must be on the same common ground, which is referred to as the ZPD.  Communication, aside from the context, needs the language, which is considered as the most important aspect in a social constructivist setting (Vygotsky, 1962). Without language, learning, knowledge or </w:t>
      </w:r>
      <w:r w:rsidR="00684F2F" w:rsidRPr="003C5214">
        <w:rPr>
          <w:rFonts w:ascii="Times New Roman" w:hAnsi="Times New Roman" w:cs="Times New Roman"/>
          <w:sz w:val="24"/>
          <w:szCs w:val="24"/>
        </w:rPr>
        <w:t>thinking will</w:t>
      </w:r>
      <w:r w:rsidR="00167421" w:rsidRPr="003C5214">
        <w:rPr>
          <w:rFonts w:ascii="Times New Roman" w:hAnsi="Times New Roman" w:cs="Times New Roman"/>
          <w:sz w:val="24"/>
          <w:szCs w:val="24"/>
        </w:rPr>
        <w:t xml:space="preserve"> never take place. </w:t>
      </w:r>
      <w:r w:rsidR="00B513EE" w:rsidRPr="003C5214">
        <w:rPr>
          <w:rFonts w:ascii="Times New Roman" w:hAnsi="Times New Roman" w:cs="Times New Roman"/>
          <w:sz w:val="24"/>
          <w:szCs w:val="24"/>
        </w:rPr>
        <w:t xml:space="preserve">Kozulin (1990) quoting </w:t>
      </w:r>
      <w:r w:rsidR="00167421" w:rsidRPr="003C5214">
        <w:rPr>
          <w:rFonts w:ascii="Times New Roman" w:hAnsi="Times New Roman" w:cs="Times New Roman"/>
          <w:sz w:val="24"/>
          <w:szCs w:val="24"/>
        </w:rPr>
        <w:t>Vygotsky put it, “it is incorrect to consider language as a correlative of thought; language is a correlative of consciousness</w:t>
      </w:r>
      <w:r w:rsidR="002D355B" w:rsidRPr="003C5214">
        <w:rPr>
          <w:rFonts w:ascii="Times New Roman" w:hAnsi="Times New Roman" w:cs="Times New Roman"/>
          <w:sz w:val="24"/>
          <w:szCs w:val="24"/>
        </w:rPr>
        <w:t xml:space="preserve">. The mode of language correlative to consciousness is meanings. The work of consciousness with meanings leads to the generation of sense, and in the </w:t>
      </w:r>
      <w:r w:rsidR="00393088" w:rsidRPr="003C5214">
        <w:rPr>
          <w:rFonts w:ascii="Times New Roman" w:hAnsi="Times New Roman" w:cs="Times New Roman"/>
          <w:sz w:val="24"/>
          <w:szCs w:val="24"/>
        </w:rPr>
        <w:t>process consciousness acquires a sensible (meaningful) structure</w:t>
      </w:r>
      <w:r w:rsidR="00167421" w:rsidRPr="003C5214">
        <w:rPr>
          <w:rFonts w:ascii="Times New Roman" w:hAnsi="Times New Roman" w:cs="Times New Roman"/>
          <w:sz w:val="24"/>
          <w:szCs w:val="24"/>
        </w:rPr>
        <w:t>”</w:t>
      </w:r>
      <w:r w:rsidR="00B513EE" w:rsidRPr="003C5214">
        <w:rPr>
          <w:rFonts w:ascii="Times New Roman" w:hAnsi="Times New Roman" w:cs="Times New Roman"/>
          <w:sz w:val="24"/>
          <w:szCs w:val="24"/>
        </w:rPr>
        <w:t xml:space="preserve"> (p.190</w:t>
      </w:r>
      <w:r w:rsidR="00393088" w:rsidRPr="003C5214">
        <w:rPr>
          <w:rFonts w:ascii="Times New Roman" w:hAnsi="Times New Roman" w:cs="Times New Roman"/>
          <w:sz w:val="24"/>
          <w:szCs w:val="24"/>
        </w:rPr>
        <w:t>; cited in Powell and Kalina, p.245</w:t>
      </w:r>
      <w:r w:rsidR="00B513EE" w:rsidRPr="003C5214">
        <w:rPr>
          <w:rFonts w:ascii="Times New Roman" w:hAnsi="Times New Roman" w:cs="Times New Roman"/>
          <w:sz w:val="24"/>
          <w:szCs w:val="24"/>
        </w:rPr>
        <w:t xml:space="preserve">). </w:t>
      </w:r>
    </w:p>
    <w:p w:rsidR="007E4CD4" w:rsidRPr="003C5214" w:rsidRDefault="007E4CD4" w:rsidP="00CA050B">
      <w:pPr>
        <w:spacing w:line="480" w:lineRule="auto"/>
        <w:jc w:val="both"/>
        <w:rPr>
          <w:rFonts w:ascii="Times New Roman" w:hAnsi="Times New Roman" w:cs="Times New Roman"/>
          <w:b/>
          <w:sz w:val="24"/>
          <w:szCs w:val="24"/>
        </w:rPr>
      </w:pPr>
      <w:r w:rsidRPr="003C5214">
        <w:rPr>
          <w:rFonts w:ascii="Times New Roman" w:hAnsi="Times New Roman" w:cs="Times New Roman"/>
          <w:b/>
          <w:sz w:val="24"/>
          <w:szCs w:val="24"/>
        </w:rPr>
        <w:t xml:space="preserve">Method </w:t>
      </w:r>
    </w:p>
    <w:p w:rsidR="005C7174" w:rsidRPr="003C5214" w:rsidRDefault="007E4CD4" w:rsidP="00CA050B">
      <w:pPr>
        <w:spacing w:line="480" w:lineRule="auto"/>
        <w:ind w:firstLine="720"/>
        <w:jc w:val="both"/>
        <w:rPr>
          <w:rFonts w:ascii="Times New Roman" w:hAnsi="Times New Roman" w:cs="Times New Roman"/>
          <w:sz w:val="24"/>
          <w:szCs w:val="24"/>
        </w:rPr>
      </w:pPr>
      <w:r w:rsidRPr="003C5214">
        <w:rPr>
          <w:rFonts w:ascii="Times New Roman" w:hAnsi="Times New Roman" w:cs="Times New Roman"/>
          <w:sz w:val="24"/>
          <w:szCs w:val="24"/>
        </w:rPr>
        <w:t>This research utilized the descriptive</w:t>
      </w:r>
      <w:r w:rsidR="001B13BF">
        <w:rPr>
          <w:rFonts w:ascii="Times New Roman" w:hAnsi="Times New Roman" w:cs="Times New Roman"/>
          <w:sz w:val="24"/>
          <w:szCs w:val="24"/>
        </w:rPr>
        <w:t xml:space="preserve"> </w:t>
      </w:r>
      <w:r w:rsidRPr="003C5214">
        <w:rPr>
          <w:rFonts w:ascii="Times New Roman" w:hAnsi="Times New Roman" w:cs="Times New Roman"/>
          <w:sz w:val="24"/>
          <w:szCs w:val="24"/>
        </w:rPr>
        <w:t xml:space="preserve">design, in which validated and tested researcher-made questionnaires </w:t>
      </w:r>
      <w:r w:rsidR="001B13BF">
        <w:rPr>
          <w:rFonts w:ascii="Times New Roman" w:hAnsi="Times New Roman" w:cs="Times New Roman"/>
          <w:sz w:val="24"/>
          <w:szCs w:val="24"/>
        </w:rPr>
        <w:t xml:space="preserve">was </w:t>
      </w:r>
      <w:r w:rsidRPr="003C5214">
        <w:rPr>
          <w:rFonts w:ascii="Times New Roman" w:hAnsi="Times New Roman" w:cs="Times New Roman"/>
          <w:sz w:val="24"/>
          <w:szCs w:val="24"/>
        </w:rPr>
        <w:t>used for the participants to accomplish. The study used the cluster sampling, a type of non-probability sampling in which the population that is composed of teachers and students of health science professions w</w:t>
      </w:r>
      <w:r w:rsidR="00CD3E07">
        <w:rPr>
          <w:rFonts w:ascii="Times New Roman" w:hAnsi="Times New Roman" w:cs="Times New Roman"/>
          <w:sz w:val="24"/>
          <w:szCs w:val="24"/>
        </w:rPr>
        <w:t>ere</w:t>
      </w:r>
      <w:r w:rsidRPr="003C5214">
        <w:rPr>
          <w:rFonts w:ascii="Times New Roman" w:hAnsi="Times New Roman" w:cs="Times New Roman"/>
          <w:sz w:val="24"/>
          <w:szCs w:val="24"/>
        </w:rPr>
        <w:t xml:space="preserve"> chosen. </w:t>
      </w:r>
    </w:p>
    <w:p w:rsidR="009F3A68" w:rsidRPr="003C5214" w:rsidRDefault="004D3FF4" w:rsidP="009F3A68">
      <w:pPr>
        <w:rPr>
          <w:rFonts w:ascii="Times New Roman" w:hAnsi="Times New Roman" w:cs="Times New Roman"/>
          <w:b/>
          <w:sz w:val="24"/>
          <w:szCs w:val="24"/>
        </w:rPr>
      </w:pPr>
      <w:r w:rsidRPr="003C5214">
        <w:rPr>
          <w:rFonts w:ascii="Times New Roman" w:hAnsi="Times New Roman" w:cs="Times New Roman"/>
          <w:b/>
          <w:sz w:val="24"/>
          <w:szCs w:val="24"/>
        </w:rPr>
        <w:t>Results and Discussion</w:t>
      </w:r>
    </w:p>
    <w:p w:rsidR="009F3A68" w:rsidRPr="003C5214" w:rsidRDefault="009F3A68" w:rsidP="00FF6368">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lastRenderedPageBreak/>
        <w:tab/>
      </w:r>
      <w:r w:rsidR="00CB0466" w:rsidRPr="003C5214">
        <w:rPr>
          <w:rFonts w:ascii="Times New Roman" w:hAnsi="Times New Roman" w:cs="Times New Roman"/>
          <w:sz w:val="24"/>
          <w:szCs w:val="24"/>
        </w:rPr>
        <w:t xml:space="preserve">The retrieval rate of this research is 85%. Further, </w:t>
      </w:r>
      <w:r w:rsidR="003F03C1" w:rsidRPr="003C5214">
        <w:rPr>
          <w:rFonts w:ascii="Times New Roman" w:hAnsi="Times New Roman" w:cs="Times New Roman"/>
          <w:sz w:val="24"/>
          <w:szCs w:val="24"/>
        </w:rPr>
        <w:t xml:space="preserve">Table 1 </w:t>
      </w:r>
      <w:r w:rsidR="00FF6368">
        <w:rPr>
          <w:rFonts w:ascii="Times New Roman" w:hAnsi="Times New Roman" w:cs="Times New Roman"/>
          <w:sz w:val="24"/>
          <w:szCs w:val="24"/>
        </w:rPr>
        <w:t>(see Table 1 below)</w:t>
      </w:r>
      <w:r w:rsidR="00CD3E07">
        <w:rPr>
          <w:rFonts w:ascii="Times New Roman" w:hAnsi="Times New Roman" w:cs="Times New Roman"/>
          <w:sz w:val="24"/>
          <w:szCs w:val="24"/>
        </w:rPr>
        <w:t xml:space="preserve"> </w:t>
      </w:r>
      <w:r w:rsidR="003F03C1" w:rsidRPr="003C5214">
        <w:rPr>
          <w:rFonts w:ascii="Times New Roman" w:hAnsi="Times New Roman" w:cs="Times New Roman"/>
          <w:sz w:val="24"/>
          <w:szCs w:val="24"/>
        </w:rPr>
        <w:t>shows that 57% of the participants are female, while these participants mainly ranges from 19 years old and below (64.5%</w:t>
      </w:r>
      <w:r w:rsidRPr="003C5214">
        <w:rPr>
          <w:rFonts w:ascii="Times New Roman" w:hAnsi="Times New Roman" w:cs="Times New Roman"/>
          <w:sz w:val="24"/>
          <w:szCs w:val="24"/>
        </w:rPr>
        <w:t>) while</w:t>
      </w:r>
      <w:r w:rsidR="003F03C1" w:rsidRPr="003C5214">
        <w:rPr>
          <w:rFonts w:ascii="Times New Roman" w:hAnsi="Times New Roman" w:cs="Times New Roman"/>
          <w:sz w:val="24"/>
          <w:szCs w:val="24"/>
        </w:rPr>
        <w:t xml:space="preserve"> those who belong to the age bracket 20-24 account for 32.1%. Mo</w:t>
      </w:r>
      <w:r w:rsidRPr="003C5214">
        <w:rPr>
          <w:rFonts w:ascii="Times New Roman" w:hAnsi="Times New Roman" w:cs="Times New Roman"/>
          <w:sz w:val="24"/>
          <w:szCs w:val="24"/>
        </w:rPr>
        <w:t>r</w:t>
      </w:r>
      <w:r w:rsidR="003F03C1" w:rsidRPr="003C5214">
        <w:rPr>
          <w:rFonts w:ascii="Times New Roman" w:hAnsi="Times New Roman" w:cs="Times New Roman"/>
          <w:sz w:val="24"/>
          <w:szCs w:val="24"/>
        </w:rPr>
        <w:t xml:space="preserve">eover, most of them come from the Medical Laboratory Science program that accounts for 24.3% of the entire sample for this study which is 358. </w:t>
      </w:r>
      <w:r w:rsidRPr="003C5214">
        <w:rPr>
          <w:rFonts w:ascii="Times New Roman" w:hAnsi="Times New Roman" w:cs="Times New Roman"/>
          <w:sz w:val="24"/>
          <w:szCs w:val="24"/>
        </w:rPr>
        <w:t xml:space="preserve"> Meanwhile, 62% of the participants consider themselves as good (81.25%-87.49%) when it comes to academic performance from the previous year of study. </w:t>
      </w:r>
    </w:p>
    <w:p w:rsidR="00E07A45" w:rsidRPr="003C5214" w:rsidRDefault="00E07A45" w:rsidP="00E07A45">
      <w:pPr>
        <w:jc w:val="both"/>
        <w:rPr>
          <w:rFonts w:ascii="Times New Roman" w:hAnsi="Times New Roman" w:cs="Times New Roman"/>
          <w:i/>
          <w:sz w:val="24"/>
          <w:szCs w:val="24"/>
        </w:rPr>
      </w:pPr>
      <w:r w:rsidRPr="003C5214">
        <w:rPr>
          <w:rFonts w:ascii="Times New Roman" w:hAnsi="Times New Roman" w:cs="Times New Roman"/>
          <w:i/>
          <w:sz w:val="24"/>
          <w:szCs w:val="24"/>
        </w:rPr>
        <w:t xml:space="preserve">On the </w:t>
      </w:r>
      <w:r w:rsidR="004D3FF4" w:rsidRPr="003C5214">
        <w:rPr>
          <w:rFonts w:ascii="Times New Roman" w:hAnsi="Times New Roman" w:cs="Times New Roman"/>
          <w:i/>
          <w:sz w:val="24"/>
          <w:szCs w:val="24"/>
        </w:rPr>
        <w:t xml:space="preserve">extent </w:t>
      </w:r>
      <w:r w:rsidRPr="003C5214">
        <w:rPr>
          <w:rFonts w:ascii="Times New Roman" w:hAnsi="Times New Roman" w:cs="Times New Roman"/>
          <w:i/>
          <w:sz w:val="24"/>
          <w:szCs w:val="24"/>
        </w:rPr>
        <w:t xml:space="preserve">of </w:t>
      </w:r>
      <w:r w:rsidR="004D3FF4" w:rsidRPr="003C5214">
        <w:rPr>
          <w:rFonts w:ascii="Times New Roman" w:hAnsi="Times New Roman" w:cs="Times New Roman"/>
          <w:i/>
          <w:sz w:val="24"/>
          <w:szCs w:val="24"/>
        </w:rPr>
        <w:t>practice of social constructiv</w:t>
      </w:r>
      <w:r w:rsidR="00D139EF" w:rsidRPr="003C5214">
        <w:rPr>
          <w:rFonts w:ascii="Times New Roman" w:hAnsi="Times New Roman" w:cs="Times New Roman"/>
          <w:i/>
          <w:sz w:val="24"/>
          <w:szCs w:val="24"/>
        </w:rPr>
        <w:t>ism in clinical teaching, as to</w:t>
      </w:r>
      <w:r w:rsidR="00E76F8F" w:rsidRPr="003C5214">
        <w:rPr>
          <w:rFonts w:ascii="Times New Roman" w:hAnsi="Times New Roman" w:cs="Times New Roman"/>
          <w:i/>
          <w:sz w:val="24"/>
          <w:szCs w:val="24"/>
        </w:rPr>
        <w:t>:</w:t>
      </w:r>
    </w:p>
    <w:p w:rsidR="00D139EF" w:rsidRPr="003C5214" w:rsidRDefault="00442AF9" w:rsidP="00FF6368">
      <w:pPr>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r>
      <w:r w:rsidRPr="003C5214">
        <w:rPr>
          <w:rFonts w:ascii="Times New Roman" w:hAnsi="Times New Roman" w:cs="Times New Roman"/>
          <w:i/>
          <w:sz w:val="24"/>
          <w:szCs w:val="24"/>
        </w:rPr>
        <w:t>Scaffolding</w:t>
      </w:r>
      <w:r w:rsidR="00DF26CB" w:rsidRPr="003C5214">
        <w:rPr>
          <w:rFonts w:ascii="Times New Roman" w:hAnsi="Times New Roman" w:cs="Times New Roman"/>
          <w:i/>
          <w:sz w:val="24"/>
          <w:szCs w:val="24"/>
        </w:rPr>
        <w:t>.</w:t>
      </w:r>
      <w:r w:rsidR="00DF26CB" w:rsidRPr="003C5214">
        <w:rPr>
          <w:rFonts w:ascii="Times New Roman" w:hAnsi="Times New Roman" w:cs="Times New Roman"/>
          <w:sz w:val="24"/>
          <w:szCs w:val="24"/>
        </w:rPr>
        <w:t xml:space="preserve"> O</w:t>
      </w:r>
      <w:r w:rsidRPr="003C5214">
        <w:rPr>
          <w:rFonts w:ascii="Times New Roman" w:hAnsi="Times New Roman" w:cs="Times New Roman"/>
          <w:sz w:val="24"/>
          <w:szCs w:val="24"/>
        </w:rPr>
        <w:t xml:space="preserve">verall result </w:t>
      </w:r>
      <w:r w:rsidR="00FF6368">
        <w:rPr>
          <w:rFonts w:ascii="Times New Roman" w:hAnsi="Times New Roman" w:cs="Times New Roman"/>
          <w:sz w:val="24"/>
          <w:szCs w:val="24"/>
        </w:rPr>
        <w:t xml:space="preserve">(see Table 2.1 below) </w:t>
      </w:r>
      <w:r w:rsidRPr="003C5214">
        <w:rPr>
          <w:rFonts w:ascii="Times New Roman" w:hAnsi="Times New Roman" w:cs="Times New Roman"/>
          <w:sz w:val="24"/>
          <w:szCs w:val="24"/>
        </w:rPr>
        <w:t>shows that scaffolding is occasionally observed in clinical teaching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=2.95, S</w:t>
      </w:r>
      <w:r w:rsidR="00CD3E07">
        <w:rPr>
          <w:rFonts w:ascii="Times New Roman" w:hAnsi="Times New Roman" w:cs="Times New Roman"/>
          <w:sz w:val="24"/>
          <w:szCs w:val="24"/>
        </w:rPr>
        <w:t>D</w:t>
      </w:r>
      <w:r w:rsidRPr="003C5214">
        <w:rPr>
          <w:rFonts w:ascii="Times New Roman" w:hAnsi="Times New Roman" w:cs="Times New Roman"/>
          <w:sz w:val="24"/>
          <w:szCs w:val="24"/>
        </w:rPr>
        <w:t>=.61). Table 2</w:t>
      </w:r>
      <w:r w:rsidR="00FF6368">
        <w:rPr>
          <w:rFonts w:ascii="Times New Roman" w:hAnsi="Times New Roman" w:cs="Times New Roman"/>
          <w:sz w:val="24"/>
          <w:szCs w:val="24"/>
        </w:rPr>
        <w:t xml:space="preserve">.1 </w:t>
      </w:r>
      <w:r w:rsidRPr="003C5214">
        <w:rPr>
          <w:rFonts w:ascii="Times New Roman" w:hAnsi="Times New Roman" w:cs="Times New Roman"/>
          <w:sz w:val="24"/>
          <w:szCs w:val="24"/>
        </w:rPr>
        <w:t>further exhibits that students are asked to perform a task that has some meaning to the student and with assistance from the teachers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=2.99, S</w:t>
      </w:r>
      <w:r w:rsidR="00CD3E07">
        <w:rPr>
          <w:rFonts w:ascii="Times New Roman" w:hAnsi="Times New Roman" w:cs="Times New Roman"/>
          <w:sz w:val="24"/>
          <w:szCs w:val="24"/>
        </w:rPr>
        <w:t>D</w:t>
      </w:r>
      <w:r w:rsidRPr="003C5214">
        <w:rPr>
          <w:rFonts w:ascii="Times New Roman" w:hAnsi="Times New Roman" w:cs="Times New Roman"/>
          <w:sz w:val="24"/>
          <w:szCs w:val="24"/>
        </w:rPr>
        <w:t>=.85); teachers allow students to learn other more knowledgeable, skil</w:t>
      </w:r>
      <w:r w:rsidR="00CD3E07">
        <w:rPr>
          <w:rFonts w:ascii="Times New Roman" w:hAnsi="Times New Roman" w:cs="Times New Roman"/>
          <w:sz w:val="24"/>
          <w:szCs w:val="24"/>
        </w:rPr>
        <w:t>l</w:t>
      </w:r>
      <w:r w:rsidRPr="003C5214">
        <w:rPr>
          <w:rFonts w:ascii="Times New Roman" w:hAnsi="Times New Roman" w:cs="Times New Roman"/>
          <w:sz w:val="24"/>
          <w:szCs w:val="24"/>
        </w:rPr>
        <w:t>ful and competent and more advanced peers until they reach a certain level of underst</w:t>
      </w:r>
      <w:r w:rsidR="00DF26CB" w:rsidRPr="003C5214">
        <w:rPr>
          <w:rFonts w:ascii="Times New Roman" w:hAnsi="Times New Roman" w:cs="Times New Roman"/>
          <w:sz w:val="24"/>
          <w:szCs w:val="24"/>
        </w:rPr>
        <w:t>anding and skills (</w:t>
      </w:r>
      <w:r w:rsidR="00CC45C6" w:rsidRPr="003C5214">
        <w:rPr>
          <w:rFonts w:ascii="Times New Roman" w:hAnsi="Times New Roman" w:cs="Times New Roman"/>
          <w:sz w:val="24"/>
          <w:szCs w:val="24"/>
        </w:rPr>
        <w:t>x</w:t>
      </w:r>
      <w:r w:rsidR="00DF26CB" w:rsidRPr="003C5214">
        <w:rPr>
          <w:rFonts w:ascii="Times New Roman" w:hAnsi="Times New Roman" w:cs="Times New Roman"/>
          <w:sz w:val="24"/>
          <w:szCs w:val="24"/>
        </w:rPr>
        <w:t>=2.98, S</w:t>
      </w:r>
      <w:r w:rsidR="00CD3E07">
        <w:rPr>
          <w:rFonts w:ascii="Times New Roman" w:hAnsi="Times New Roman" w:cs="Times New Roman"/>
          <w:sz w:val="24"/>
          <w:szCs w:val="24"/>
        </w:rPr>
        <w:t>D</w:t>
      </w:r>
      <w:r w:rsidR="00DF26CB" w:rsidRPr="003C5214">
        <w:rPr>
          <w:rFonts w:ascii="Times New Roman" w:hAnsi="Times New Roman" w:cs="Times New Roman"/>
          <w:sz w:val="24"/>
          <w:szCs w:val="24"/>
        </w:rPr>
        <w:t>=.82</w:t>
      </w:r>
      <w:r w:rsidRPr="003C5214">
        <w:rPr>
          <w:rFonts w:ascii="Times New Roman" w:hAnsi="Times New Roman" w:cs="Times New Roman"/>
          <w:sz w:val="24"/>
          <w:szCs w:val="24"/>
        </w:rPr>
        <w:t>); teachers do something to assist students to learn new concepts, principles and skills in a subject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w:t>
      </w:r>
      <w:r w:rsidR="00DF26CB" w:rsidRPr="003C5214">
        <w:rPr>
          <w:rFonts w:ascii="Times New Roman" w:hAnsi="Times New Roman" w:cs="Times New Roman"/>
          <w:sz w:val="24"/>
          <w:szCs w:val="24"/>
        </w:rPr>
        <w:t>2.93, S</w:t>
      </w:r>
      <w:r w:rsidR="00CD3E07">
        <w:rPr>
          <w:rFonts w:ascii="Times New Roman" w:hAnsi="Times New Roman" w:cs="Times New Roman"/>
          <w:sz w:val="24"/>
          <w:szCs w:val="24"/>
        </w:rPr>
        <w:t>D</w:t>
      </w:r>
      <w:r w:rsidR="00DF26CB" w:rsidRPr="003C5214">
        <w:rPr>
          <w:rFonts w:ascii="Times New Roman" w:hAnsi="Times New Roman" w:cs="Times New Roman"/>
          <w:sz w:val="24"/>
          <w:szCs w:val="24"/>
        </w:rPr>
        <w:t>=.82); and teachers gradually withdraw assistance when the student shows certain knowledge and capability or skills in a subject matter (</w:t>
      </w:r>
      <w:r w:rsidR="00CC45C6" w:rsidRPr="003C5214">
        <w:rPr>
          <w:rFonts w:ascii="Times New Roman" w:hAnsi="Times New Roman" w:cs="Times New Roman"/>
          <w:sz w:val="24"/>
          <w:szCs w:val="24"/>
        </w:rPr>
        <w:t>x</w:t>
      </w:r>
      <w:r w:rsidR="00DF26CB" w:rsidRPr="003C5214">
        <w:rPr>
          <w:rFonts w:ascii="Times New Roman" w:hAnsi="Times New Roman" w:cs="Times New Roman"/>
          <w:sz w:val="24"/>
          <w:szCs w:val="24"/>
        </w:rPr>
        <w:t>=2.90, S</w:t>
      </w:r>
      <w:r w:rsidR="00CD3E07">
        <w:rPr>
          <w:rFonts w:ascii="Times New Roman" w:hAnsi="Times New Roman" w:cs="Times New Roman"/>
          <w:sz w:val="24"/>
          <w:szCs w:val="24"/>
        </w:rPr>
        <w:t>D</w:t>
      </w:r>
      <w:r w:rsidR="00DF26CB" w:rsidRPr="003C5214">
        <w:rPr>
          <w:rFonts w:ascii="Times New Roman" w:hAnsi="Times New Roman" w:cs="Times New Roman"/>
          <w:sz w:val="24"/>
          <w:szCs w:val="24"/>
        </w:rPr>
        <w:t xml:space="preserve">=.79). </w:t>
      </w:r>
    </w:p>
    <w:p w:rsidR="00DF26CB" w:rsidRPr="003C5214" w:rsidRDefault="00DF26CB" w:rsidP="00FF6368">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i/>
          <w:sz w:val="24"/>
          <w:szCs w:val="24"/>
        </w:rPr>
        <w:t xml:space="preserve">Social Interaction and cultural setting. </w:t>
      </w:r>
      <w:r w:rsidRPr="003C5214">
        <w:rPr>
          <w:rFonts w:ascii="Times New Roman" w:hAnsi="Times New Roman" w:cs="Times New Roman"/>
          <w:sz w:val="24"/>
          <w:szCs w:val="24"/>
        </w:rPr>
        <w:t xml:space="preserve">It can be gleaned from </w:t>
      </w:r>
      <w:r w:rsidR="00CD3E07">
        <w:rPr>
          <w:rFonts w:ascii="Times New Roman" w:hAnsi="Times New Roman" w:cs="Times New Roman"/>
          <w:sz w:val="24"/>
          <w:szCs w:val="24"/>
        </w:rPr>
        <w:t xml:space="preserve">the results (see </w:t>
      </w:r>
      <w:r w:rsidRPr="003C5214">
        <w:rPr>
          <w:rFonts w:ascii="Times New Roman" w:hAnsi="Times New Roman" w:cs="Times New Roman"/>
          <w:sz w:val="24"/>
          <w:szCs w:val="24"/>
        </w:rPr>
        <w:t>Table 2.2</w:t>
      </w:r>
      <w:r w:rsidR="00CD3E07">
        <w:rPr>
          <w:rFonts w:ascii="Times New Roman" w:hAnsi="Times New Roman" w:cs="Times New Roman"/>
          <w:sz w:val="24"/>
          <w:szCs w:val="24"/>
        </w:rPr>
        <w:t>)</w:t>
      </w:r>
      <w:r w:rsidRPr="003C5214">
        <w:rPr>
          <w:rFonts w:ascii="Times New Roman" w:hAnsi="Times New Roman" w:cs="Times New Roman"/>
          <w:sz w:val="24"/>
          <w:szCs w:val="24"/>
        </w:rPr>
        <w:t xml:space="preserve"> that</w:t>
      </w:r>
      <w:r w:rsidR="00CD3E07">
        <w:rPr>
          <w:rFonts w:ascii="Times New Roman" w:hAnsi="Times New Roman" w:cs="Times New Roman"/>
          <w:sz w:val="24"/>
          <w:szCs w:val="24"/>
        </w:rPr>
        <w:t xml:space="preserve"> </w:t>
      </w:r>
      <w:r w:rsidRPr="003C5214">
        <w:rPr>
          <w:rFonts w:ascii="Times New Roman" w:hAnsi="Times New Roman" w:cs="Times New Roman"/>
          <w:sz w:val="24"/>
          <w:szCs w:val="24"/>
        </w:rPr>
        <w:t>overall, social interaction and cultural setting is occasionally observed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=2.94, S</w:t>
      </w:r>
      <w:r w:rsidR="00CD3E07">
        <w:rPr>
          <w:rFonts w:ascii="Times New Roman" w:hAnsi="Times New Roman" w:cs="Times New Roman"/>
          <w:sz w:val="24"/>
          <w:szCs w:val="24"/>
        </w:rPr>
        <w:t>D</w:t>
      </w:r>
      <w:r w:rsidRPr="003C5214">
        <w:rPr>
          <w:rFonts w:ascii="Times New Roman" w:hAnsi="Times New Roman" w:cs="Times New Roman"/>
          <w:sz w:val="24"/>
          <w:szCs w:val="24"/>
        </w:rPr>
        <w:t xml:space="preserve">=.63). This implies that teachers </w:t>
      </w:r>
      <w:r w:rsidR="00CF3D77" w:rsidRPr="003C5214">
        <w:rPr>
          <w:rFonts w:ascii="Times New Roman" w:hAnsi="Times New Roman" w:cs="Times New Roman"/>
          <w:sz w:val="24"/>
          <w:szCs w:val="24"/>
        </w:rPr>
        <w:t>do not only recognize cultural diversity (</w:t>
      </w:r>
      <w:r w:rsidR="00CC45C6" w:rsidRPr="003C5214">
        <w:rPr>
          <w:rFonts w:ascii="Times New Roman" w:hAnsi="Times New Roman" w:cs="Times New Roman"/>
          <w:sz w:val="24"/>
          <w:szCs w:val="24"/>
        </w:rPr>
        <w:t>x</w:t>
      </w:r>
      <w:r w:rsidR="00CF3D77" w:rsidRPr="003C5214">
        <w:rPr>
          <w:rFonts w:ascii="Times New Roman" w:hAnsi="Times New Roman" w:cs="Times New Roman"/>
          <w:sz w:val="24"/>
          <w:szCs w:val="24"/>
        </w:rPr>
        <w:t>=2.86, S</w:t>
      </w:r>
      <w:r w:rsidR="00CD3E07">
        <w:rPr>
          <w:rFonts w:ascii="Times New Roman" w:hAnsi="Times New Roman" w:cs="Times New Roman"/>
          <w:sz w:val="24"/>
          <w:szCs w:val="24"/>
        </w:rPr>
        <w:t>D</w:t>
      </w:r>
      <w:r w:rsidR="00CF3D77" w:rsidRPr="003C5214">
        <w:rPr>
          <w:rFonts w:ascii="Times New Roman" w:hAnsi="Times New Roman" w:cs="Times New Roman"/>
          <w:sz w:val="24"/>
          <w:szCs w:val="24"/>
        </w:rPr>
        <w:t xml:space="preserve">=.84) but also </w:t>
      </w:r>
      <w:r w:rsidRPr="003C5214">
        <w:rPr>
          <w:rFonts w:ascii="Times New Roman" w:hAnsi="Times New Roman" w:cs="Times New Roman"/>
          <w:sz w:val="24"/>
          <w:szCs w:val="24"/>
        </w:rPr>
        <w:t xml:space="preserve">respect </w:t>
      </w:r>
      <w:r w:rsidR="00CF3D77" w:rsidRPr="003C5214">
        <w:rPr>
          <w:rFonts w:ascii="Times New Roman" w:hAnsi="Times New Roman" w:cs="Times New Roman"/>
          <w:sz w:val="24"/>
          <w:szCs w:val="24"/>
        </w:rPr>
        <w:t xml:space="preserve">it </w:t>
      </w:r>
      <w:r w:rsidRPr="003C5214">
        <w:rPr>
          <w:rFonts w:ascii="Times New Roman" w:hAnsi="Times New Roman" w:cs="Times New Roman"/>
          <w:sz w:val="24"/>
          <w:szCs w:val="24"/>
        </w:rPr>
        <w:t>(</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=2.98, S</w:t>
      </w:r>
      <w:r w:rsidR="00575574">
        <w:rPr>
          <w:rFonts w:ascii="Times New Roman" w:hAnsi="Times New Roman" w:cs="Times New Roman"/>
          <w:sz w:val="24"/>
          <w:szCs w:val="24"/>
        </w:rPr>
        <w:t>D</w:t>
      </w:r>
      <w:r w:rsidRPr="003C5214">
        <w:rPr>
          <w:rFonts w:ascii="Times New Roman" w:hAnsi="Times New Roman" w:cs="Times New Roman"/>
          <w:sz w:val="24"/>
          <w:szCs w:val="24"/>
        </w:rPr>
        <w:t xml:space="preserve">=.77); </w:t>
      </w:r>
      <w:r w:rsidR="00575574">
        <w:rPr>
          <w:rFonts w:ascii="Times New Roman" w:hAnsi="Times New Roman" w:cs="Times New Roman"/>
          <w:sz w:val="24"/>
          <w:szCs w:val="24"/>
        </w:rPr>
        <w:t>they allow</w:t>
      </w:r>
      <w:r w:rsidR="00CF3D77" w:rsidRPr="003C5214">
        <w:rPr>
          <w:rFonts w:ascii="Times New Roman" w:hAnsi="Times New Roman" w:cs="Times New Roman"/>
          <w:sz w:val="24"/>
          <w:szCs w:val="24"/>
        </w:rPr>
        <w:t xml:space="preserve"> students to talk about themselves as they talk about the subject matter of the day (</w:t>
      </w:r>
      <w:r w:rsidR="00CC45C6" w:rsidRPr="003C5214">
        <w:rPr>
          <w:rFonts w:ascii="Times New Roman" w:hAnsi="Times New Roman" w:cs="Times New Roman"/>
          <w:sz w:val="24"/>
          <w:szCs w:val="24"/>
        </w:rPr>
        <w:t>x</w:t>
      </w:r>
      <w:r w:rsidR="00CF3D77" w:rsidRPr="003C5214">
        <w:rPr>
          <w:rFonts w:ascii="Times New Roman" w:hAnsi="Times New Roman" w:cs="Times New Roman"/>
          <w:sz w:val="24"/>
          <w:szCs w:val="24"/>
        </w:rPr>
        <w:t>=2.96, S</w:t>
      </w:r>
      <w:r w:rsidR="00575574">
        <w:rPr>
          <w:rFonts w:ascii="Times New Roman" w:hAnsi="Times New Roman" w:cs="Times New Roman"/>
          <w:sz w:val="24"/>
          <w:szCs w:val="24"/>
        </w:rPr>
        <w:t>D</w:t>
      </w:r>
      <w:r w:rsidR="00CF3D77" w:rsidRPr="003C5214">
        <w:rPr>
          <w:rFonts w:ascii="Times New Roman" w:hAnsi="Times New Roman" w:cs="Times New Roman"/>
          <w:sz w:val="24"/>
          <w:szCs w:val="24"/>
        </w:rPr>
        <w:t xml:space="preserve">=.83) and ensure that students critically think through the promotion of discussion and dialogue in the class </w:t>
      </w:r>
      <w:r w:rsidR="00277FC9" w:rsidRPr="003C5214">
        <w:rPr>
          <w:rFonts w:ascii="Times New Roman" w:hAnsi="Times New Roman" w:cs="Times New Roman"/>
          <w:sz w:val="24"/>
          <w:szCs w:val="24"/>
        </w:rPr>
        <w:t>(</w:t>
      </w:r>
      <w:r w:rsidR="00CC45C6" w:rsidRPr="003C5214">
        <w:rPr>
          <w:rFonts w:ascii="Times New Roman" w:hAnsi="Times New Roman" w:cs="Times New Roman"/>
          <w:sz w:val="24"/>
          <w:szCs w:val="24"/>
        </w:rPr>
        <w:t>x</w:t>
      </w:r>
      <w:r w:rsidR="00CF3D77" w:rsidRPr="003C5214">
        <w:rPr>
          <w:rFonts w:ascii="Times New Roman" w:hAnsi="Times New Roman" w:cs="Times New Roman"/>
          <w:sz w:val="24"/>
          <w:szCs w:val="24"/>
        </w:rPr>
        <w:t>=2.96, S</w:t>
      </w:r>
      <w:r w:rsidR="00575574">
        <w:rPr>
          <w:rFonts w:ascii="Times New Roman" w:hAnsi="Times New Roman" w:cs="Times New Roman"/>
          <w:sz w:val="24"/>
          <w:szCs w:val="24"/>
        </w:rPr>
        <w:t>D</w:t>
      </w:r>
      <w:r w:rsidR="00CF3D77" w:rsidRPr="003C5214">
        <w:rPr>
          <w:rFonts w:ascii="Times New Roman" w:hAnsi="Times New Roman" w:cs="Times New Roman"/>
          <w:sz w:val="24"/>
          <w:szCs w:val="24"/>
        </w:rPr>
        <w:t>=.80).</w:t>
      </w:r>
    </w:p>
    <w:p w:rsidR="00CF3D77" w:rsidRPr="003C5214" w:rsidRDefault="00CF3D77" w:rsidP="00FF6368">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i/>
          <w:sz w:val="24"/>
          <w:szCs w:val="24"/>
        </w:rPr>
        <w:lastRenderedPageBreak/>
        <w:t xml:space="preserve">Cooperative Learning. </w:t>
      </w:r>
      <w:r w:rsidR="00575574" w:rsidRPr="00575574">
        <w:rPr>
          <w:rFonts w:ascii="Times New Roman" w:hAnsi="Times New Roman" w:cs="Times New Roman"/>
          <w:sz w:val="24"/>
          <w:szCs w:val="24"/>
        </w:rPr>
        <w:t xml:space="preserve">Results also </w:t>
      </w:r>
      <w:r w:rsidR="00575574">
        <w:rPr>
          <w:rFonts w:ascii="Times New Roman" w:hAnsi="Times New Roman" w:cs="Times New Roman"/>
          <w:sz w:val="24"/>
          <w:szCs w:val="24"/>
        </w:rPr>
        <w:t xml:space="preserve">(see </w:t>
      </w:r>
      <w:r w:rsidR="00277FC9" w:rsidRPr="003C5214">
        <w:rPr>
          <w:rFonts w:ascii="Times New Roman" w:hAnsi="Times New Roman" w:cs="Times New Roman"/>
          <w:sz w:val="24"/>
          <w:szCs w:val="24"/>
        </w:rPr>
        <w:t>Table 2.3</w:t>
      </w:r>
      <w:r w:rsidR="00575574">
        <w:rPr>
          <w:rFonts w:ascii="Times New Roman" w:hAnsi="Times New Roman" w:cs="Times New Roman"/>
          <w:sz w:val="24"/>
          <w:szCs w:val="24"/>
        </w:rPr>
        <w:t>)</w:t>
      </w:r>
      <w:r w:rsidR="00277FC9" w:rsidRPr="003C5214">
        <w:rPr>
          <w:rFonts w:ascii="Times New Roman" w:hAnsi="Times New Roman" w:cs="Times New Roman"/>
          <w:sz w:val="24"/>
          <w:szCs w:val="24"/>
        </w:rPr>
        <w:t xml:space="preserve"> suggests that cooperative learning can also be observed occasionally (</w:t>
      </w:r>
      <w:r w:rsidR="00CC45C6" w:rsidRPr="003C5214">
        <w:rPr>
          <w:rFonts w:ascii="Times New Roman" w:hAnsi="Times New Roman" w:cs="Times New Roman"/>
          <w:sz w:val="24"/>
          <w:szCs w:val="24"/>
        </w:rPr>
        <w:t>x</w:t>
      </w:r>
      <w:r w:rsidR="00277FC9" w:rsidRPr="003C5214">
        <w:rPr>
          <w:rFonts w:ascii="Times New Roman" w:hAnsi="Times New Roman" w:cs="Times New Roman"/>
          <w:sz w:val="24"/>
          <w:szCs w:val="24"/>
        </w:rPr>
        <w:t>=2.99, S</w:t>
      </w:r>
      <w:r w:rsidR="00575574">
        <w:rPr>
          <w:rFonts w:ascii="Times New Roman" w:hAnsi="Times New Roman" w:cs="Times New Roman"/>
          <w:sz w:val="24"/>
          <w:szCs w:val="24"/>
        </w:rPr>
        <w:t>D</w:t>
      </w:r>
      <w:r w:rsidR="00277FC9" w:rsidRPr="003C5214">
        <w:rPr>
          <w:rFonts w:ascii="Times New Roman" w:hAnsi="Times New Roman" w:cs="Times New Roman"/>
          <w:sz w:val="24"/>
          <w:szCs w:val="24"/>
        </w:rPr>
        <w:t xml:space="preserve">=.70). This implies that in the class, teachers allow students to work with other students in achieving objectives as teachers devise plans for the students to interact with each other </w:t>
      </w:r>
      <w:r w:rsidR="00575574">
        <w:rPr>
          <w:rFonts w:ascii="Times New Roman" w:hAnsi="Times New Roman" w:cs="Times New Roman"/>
          <w:sz w:val="24"/>
          <w:szCs w:val="24"/>
        </w:rPr>
        <w:t xml:space="preserve">and </w:t>
      </w:r>
      <w:r w:rsidR="00277FC9" w:rsidRPr="003C5214">
        <w:rPr>
          <w:rFonts w:ascii="Times New Roman" w:hAnsi="Times New Roman" w:cs="Times New Roman"/>
          <w:sz w:val="24"/>
          <w:szCs w:val="24"/>
        </w:rPr>
        <w:t>with that they think.</w:t>
      </w:r>
    </w:p>
    <w:p w:rsidR="004D3FF4" w:rsidRPr="003C5214" w:rsidRDefault="00277FC9" w:rsidP="00FF6368">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i/>
          <w:sz w:val="24"/>
          <w:szCs w:val="24"/>
        </w:rPr>
        <w:t xml:space="preserve">Learner-centered learning. </w:t>
      </w:r>
      <w:r w:rsidRPr="003C5214">
        <w:rPr>
          <w:rFonts w:ascii="Times New Roman" w:hAnsi="Times New Roman" w:cs="Times New Roman"/>
          <w:sz w:val="24"/>
          <w:szCs w:val="24"/>
        </w:rPr>
        <w:t>The institution supports learner-centered</w:t>
      </w:r>
      <w:r w:rsidR="00575574">
        <w:rPr>
          <w:rFonts w:ascii="Times New Roman" w:hAnsi="Times New Roman" w:cs="Times New Roman"/>
          <w:sz w:val="24"/>
          <w:szCs w:val="24"/>
        </w:rPr>
        <w:t xml:space="preserve">ness, </w:t>
      </w:r>
      <w:r w:rsidRPr="003C5214">
        <w:rPr>
          <w:rFonts w:ascii="Times New Roman" w:hAnsi="Times New Roman" w:cs="Times New Roman"/>
          <w:sz w:val="24"/>
          <w:szCs w:val="24"/>
        </w:rPr>
        <w:t>as shown by the overall mean of 2.99 out of possible 4 (S</w:t>
      </w:r>
      <w:r w:rsidR="00575574">
        <w:rPr>
          <w:rFonts w:ascii="Times New Roman" w:hAnsi="Times New Roman" w:cs="Times New Roman"/>
          <w:sz w:val="24"/>
          <w:szCs w:val="24"/>
        </w:rPr>
        <w:t>D</w:t>
      </w:r>
      <w:r w:rsidRPr="003C5214">
        <w:rPr>
          <w:rFonts w:ascii="Times New Roman" w:hAnsi="Times New Roman" w:cs="Times New Roman"/>
          <w:sz w:val="24"/>
          <w:szCs w:val="24"/>
        </w:rPr>
        <w:t>=.71)</w:t>
      </w:r>
      <w:r w:rsidR="00BF74DC" w:rsidRPr="003C5214">
        <w:rPr>
          <w:rFonts w:ascii="Times New Roman" w:hAnsi="Times New Roman" w:cs="Times New Roman"/>
          <w:sz w:val="24"/>
          <w:szCs w:val="24"/>
        </w:rPr>
        <w:t xml:space="preserve"> </w:t>
      </w:r>
      <w:r w:rsidR="00575574">
        <w:rPr>
          <w:rFonts w:ascii="Times New Roman" w:hAnsi="Times New Roman" w:cs="Times New Roman"/>
          <w:sz w:val="24"/>
          <w:szCs w:val="24"/>
        </w:rPr>
        <w:t xml:space="preserve">(see </w:t>
      </w:r>
      <w:r w:rsidR="00BF74DC" w:rsidRPr="003C5214">
        <w:rPr>
          <w:rFonts w:ascii="Times New Roman" w:hAnsi="Times New Roman" w:cs="Times New Roman"/>
          <w:sz w:val="24"/>
          <w:szCs w:val="24"/>
        </w:rPr>
        <w:t>Table 2.4</w:t>
      </w:r>
      <w:r w:rsidR="00575574">
        <w:rPr>
          <w:rFonts w:ascii="Times New Roman" w:hAnsi="Times New Roman" w:cs="Times New Roman"/>
          <w:sz w:val="24"/>
          <w:szCs w:val="24"/>
        </w:rPr>
        <w:t>)</w:t>
      </w:r>
      <w:r w:rsidRPr="003C5214">
        <w:rPr>
          <w:rFonts w:ascii="Times New Roman" w:hAnsi="Times New Roman" w:cs="Times New Roman"/>
          <w:sz w:val="24"/>
          <w:szCs w:val="24"/>
        </w:rPr>
        <w:t>. This is interpreted as occ</w:t>
      </w:r>
      <w:r w:rsidR="00575574">
        <w:rPr>
          <w:rFonts w:ascii="Times New Roman" w:hAnsi="Times New Roman" w:cs="Times New Roman"/>
          <w:sz w:val="24"/>
          <w:szCs w:val="24"/>
        </w:rPr>
        <w:t>asionally observed or three in</w:t>
      </w:r>
      <w:r w:rsidRPr="003C5214">
        <w:rPr>
          <w:rFonts w:ascii="Times New Roman" w:hAnsi="Times New Roman" w:cs="Times New Roman"/>
          <w:sz w:val="24"/>
          <w:szCs w:val="24"/>
        </w:rPr>
        <w:t xml:space="preserve"> four occasions</w:t>
      </w:r>
      <w:r w:rsidR="005265B5" w:rsidRPr="003C5214">
        <w:rPr>
          <w:rFonts w:ascii="Times New Roman" w:hAnsi="Times New Roman" w:cs="Times New Roman"/>
          <w:sz w:val="24"/>
          <w:szCs w:val="24"/>
        </w:rPr>
        <w:t>. Advocating lea</w:t>
      </w:r>
      <w:r w:rsidR="00575574">
        <w:rPr>
          <w:rFonts w:ascii="Times New Roman" w:hAnsi="Times New Roman" w:cs="Times New Roman"/>
          <w:sz w:val="24"/>
          <w:szCs w:val="24"/>
        </w:rPr>
        <w:t>r</w:t>
      </w:r>
      <w:r w:rsidR="005265B5" w:rsidRPr="003C5214">
        <w:rPr>
          <w:rFonts w:ascii="Times New Roman" w:hAnsi="Times New Roman" w:cs="Times New Roman"/>
          <w:sz w:val="24"/>
          <w:szCs w:val="24"/>
        </w:rPr>
        <w:t>ner-centered approach, teachers act as facilitators who provide students the needed opportunities for stimulating dialogues that are meaning-making</w:t>
      </w:r>
      <w:r w:rsidR="00575574">
        <w:rPr>
          <w:rFonts w:ascii="Times New Roman" w:hAnsi="Times New Roman" w:cs="Times New Roman"/>
          <w:sz w:val="24"/>
          <w:szCs w:val="24"/>
        </w:rPr>
        <w:t xml:space="preserve">, thus,  </w:t>
      </w:r>
      <w:r w:rsidR="005265B5" w:rsidRPr="003C5214">
        <w:rPr>
          <w:rFonts w:ascii="Times New Roman" w:hAnsi="Times New Roman" w:cs="Times New Roman"/>
          <w:sz w:val="24"/>
          <w:szCs w:val="24"/>
        </w:rPr>
        <w:t xml:space="preserve">ideas </w:t>
      </w:r>
      <w:r w:rsidR="00575574">
        <w:rPr>
          <w:rFonts w:ascii="Times New Roman" w:hAnsi="Times New Roman" w:cs="Times New Roman"/>
          <w:sz w:val="24"/>
          <w:szCs w:val="24"/>
        </w:rPr>
        <w:t xml:space="preserve">are </w:t>
      </w:r>
      <w:r w:rsidR="005265B5" w:rsidRPr="003C5214">
        <w:rPr>
          <w:rFonts w:ascii="Times New Roman" w:hAnsi="Times New Roman" w:cs="Times New Roman"/>
          <w:sz w:val="24"/>
          <w:szCs w:val="24"/>
        </w:rPr>
        <w:t xml:space="preserve">constructed. </w:t>
      </w:r>
    </w:p>
    <w:p w:rsidR="004D3FF4" w:rsidRPr="003C5214" w:rsidRDefault="005265B5" w:rsidP="005265B5">
      <w:pPr>
        <w:pStyle w:val="ListParagraph"/>
        <w:ind w:left="0"/>
        <w:jc w:val="both"/>
        <w:rPr>
          <w:rFonts w:ascii="Times New Roman" w:hAnsi="Times New Roman" w:cs="Times New Roman"/>
          <w:i/>
          <w:sz w:val="24"/>
          <w:szCs w:val="24"/>
        </w:rPr>
      </w:pPr>
      <w:r w:rsidRPr="003C5214">
        <w:rPr>
          <w:rFonts w:ascii="Times New Roman" w:hAnsi="Times New Roman" w:cs="Times New Roman"/>
          <w:i/>
          <w:sz w:val="24"/>
          <w:szCs w:val="24"/>
        </w:rPr>
        <w:t>On the level of usefulness of social constructivism in clinical teaching</w:t>
      </w:r>
    </w:p>
    <w:p w:rsidR="005265B5" w:rsidRDefault="005265B5" w:rsidP="00FF6368">
      <w:pPr>
        <w:pStyle w:val="NoSpacing"/>
        <w:spacing w:line="480" w:lineRule="auto"/>
        <w:jc w:val="both"/>
        <w:rPr>
          <w:rFonts w:ascii="Times New Roman" w:hAnsi="Times New Roman" w:cs="Times New Roman"/>
          <w:sz w:val="24"/>
          <w:szCs w:val="24"/>
        </w:rPr>
      </w:pPr>
      <w:r w:rsidRPr="003C5214">
        <w:rPr>
          <w:rFonts w:ascii="Times New Roman" w:hAnsi="Times New Roman" w:cs="Times New Roman"/>
          <w:sz w:val="24"/>
          <w:szCs w:val="24"/>
        </w:rPr>
        <w:tab/>
      </w:r>
      <w:r w:rsidRPr="003C5214">
        <w:rPr>
          <w:rFonts w:ascii="Times New Roman" w:hAnsi="Times New Roman" w:cs="Times New Roman"/>
          <w:i/>
          <w:sz w:val="24"/>
          <w:szCs w:val="24"/>
        </w:rPr>
        <w:t xml:space="preserve">As to Scaffolding. </w:t>
      </w:r>
      <w:r w:rsidRPr="003C5214">
        <w:rPr>
          <w:rFonts w:ascii="Times New Roman" w:hAnsi="Times New Roman" w:cs="Times New Roman"/>
          <w:sz w:val="24"/>
          <w:szCs w:val="24"/>
        </w:rPr>
        <w:t>Occasionally, social constructivism is useful to clinical teaching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=2.96, S</w:t>
      </w:r>
      <w:r w:rsidR="00575574">
        <w:rPr>
          <w:rFonts w:ascii="Times New Roman" w:hAnsi="Times New Roman" w:cs="Times New Roman"/>
          <w:sz w:val="24"/>
          <w:szCs w:val="24"/>
        </w:rPr>
        <w:t>D</w:t>
      </w:r>
      <w:r w:rsidRPr="003C5214">
        <w:rPr>
          <w:rFonts w:ascii="Times New Roman" w:hAnsi="Times New Roman" w:cs="Times New Roman"/>
          <w:sz w:val="24"/>
          <w:szCs w:val="24"/>
        </w:rPr>
        <w:t xml:space="preserve">=.58). </w:t>
      </w:r>
      <w:r w:rsidR="00575574" w:rsidRPr="003C5214">
        <w:rPr>
          <w:rFonts w:ascii="Times New Roman" w:hAnsi="Times New Roman" w:cs="Times New Roman"/>
          <w:sz w:val="24"/>
          <w:szCs w:val="24"/>
        </w:rPr>
        <w:t>As manifestations</w:t>
      </w:r>
      <w:r w:rsidRPr="003C5214">
        <w:rPr>
          <w:rFonts w:ascii="Times New Roman" w:hAnsi="Times New Roman" w:cs="Times New Roman"/>
          <w:sz w:val="24"/>
          <w:szCs w:val="24"/>
        </w:rPr>
        <w:t xml:space="preserve"> of this, students </w:t>
      </w:r>
      <w:r w:rsidR="00575574">
        <w:rPr>
          <w:rFonts w:ascii="Times New Roman" w:hAnsi="Times New Roman" w:cs="Times New Roman"/>
          <w:sz w:val="24"/>
          <w:szCs w:val="24"/>
        </w:rPr>
        <w:t>were</w:t>
      </w:r>
      <w:r w:rsidRPr="003C5214">
        <w:rPr>
          <w:rFonts w:ascii="Times New Roman" w:hAnsi="Times New Roman" w:cs="Times New Roman"/>
          <w:sz w:val="24"/>
          <w:szCs w:val="24"/>
        </w:rPr>
        <w:t xml:space="preserve"> asked to perform a task that has some meaning to the</w:t>
      </w:r>
      <w:r w:rsidR="00575574">
        <w:rPr>
          <w:rFonts w:ascii="Times New Roman" w:hAnsi="Times New Roman" w:cs="Times New Roman"/>
          <w:sz w:val="24"/>
          <w:szCs w:val="24"/>
        </w:rPr>
        <w:t>m</w:t>
      </w:r>
      <w:r w:rsidRPr="003C5214">
        <w:rPr>
          <w:rFonts w:ascii="Times New Roman" w:hAnsi="Times New Roman" w:cs="Times New Roman"/>
          <w:sz w:val="24"/>
          <w:szCs w:val="24"/>
        </w:rPr>
        <w:t xml:space="preserve"> and with assistance from the teachers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=3.01, S</w:t>
      </w:r>
      <w:r w:rsidR="00575574">
        <w:rPr>
          <w:rFonts w:ascii="Times New Roman" w:hAnsi="Times New Roman" w:cs="Times New Roman"/>
          <w:sz w:val="24"/>
          <w:szCs w:val="24"/>
        </w:rPr>
        <w:t>D</w:t>
      </w:r>
      <w:r w:rsidRPr="003C5214">
        <w:rPr>
          <w:rFonts w:ascii="Times New Roman" w:hAnsi="Times New Roman" w:cs="Times New Roman"/>
          <w:sz w:val="24"/>
          <w:szCs w:val="24"/>
        </w:rPr>
        <w:t>=.78). Similarly, teachers also allow students to learn through peer mentoring</w:t>
      </w:r>
      <w:r w:rsidR="00575574">
        <w:rPr>
          <w:rFonts w:ascii="Times New Roman" w:hAnsi="Times New Roman" w:cs="Times New Roman"/>
          <w:sz w:val="24"/>
          <w:szCs w:val="24"/>
        </w:rPr>
        <w:t>,</w:t>
      </w:r>
      <w:r w:rsidRPr="003C5214">
        <w:rPr>
          <w:rFonts w:ascii="Times New Roman" w:hAnsi="Times New Roman" w:cs="Times New Roman"/>
          <w:sz w:val="24"/>
          <w:szCs w:val="24"/>
        </w:rPr>
        <w:t xml:space="preserve"> in which more advanced peers assist their low performing peers in their academic </w:t>
      </w:r>
      <w:r w:rsidR="009016D1" w:rsidRPr="003C5214">
        <w:rPr>
          <w:rFonts w:ascii="Times New Roman" w:hAnsi="Times New Roman" w:cs="Times New Roman"/>
          <w:sz w:val="24"/>
          <w:szCs w:val="24"/>
        </w:rPr>
        <w:t>endeavours until</w:t>
      </w:r>
      <w:r w:rsidRPr="003C5214">
        <w:rPr>
          <w:rFonts w:ascii="Times New Roman" w:hAnsi="Times New Roman" w:cs="Times New Roman"/>
          <w:sz w:val="24"/>
          <w:szCs w:val="24"/>
        </w:rPr>
        <w:t xml:space="preserve"> they reach a certain level of understanding and </w:t>
      </w:r>
      <w:r w:rsidR="00575574">
        <w:rPr>
          <w:rFonts w:ascii="Times New Roman" w:hAnsi="Times New Roman" w:cs="Times New Roman"/>
          <w:sz w:val="24"/>
          <w:szCs w:val="24"/>
        </w:rPr>
        <w:t>competency</w:t>
      </w:r>
      <w:r w:rsidRPr="003C5214">
        <w:rPr>
          <w:rFonts w:ascii="Times New Roman" w:hAnsi="Times New Roman" w:cs="Times New Roman"/>
          <w:sz w:val="24"/>
          <w:szCs w:val="24"/>
        </w:rPr>
        <w:t xml:space="preserve"> (</w:t>
      </w:r>
      <w:r w:rsidR="00CC45C6" w:rsidRPr="003C5214">
        <w:rPr>
          <w:rFonts w:ascii="Times New Roman" w:hAnsi="Times New Roman" w:cs="Times New Roman"/>
          <w:sz w:val="24"/>
          <w:szCs w:val="24"/>
        </w:rPr>
        <w:t>x</w:t>
      </w:r>
      <w:r w:rsidRPr="003C5214">
        <w:rPr>
          <w:rFonts w:ascii="Times New Roman" w:hAnsi="Times New Roman" w:cs="Times New Roman"/>
          <w:sz w:val="24"/>
          <w:szCs w:val="24"/>
        </w:rPr>
        <w:t>=2.95, S</w:t>
      </w:r>
      <w:r w:rsidR="00575574">
        <w:rPr>
          <w:rFonts w:ascii="Times New Roman" w:hAnsi="Times New Roman" w:cs="Times New Roman"/>
          <w:sz w:val="24"/>
          <w:szCs w:val="24"/>
        </w:rPr>
        <w:t>D</w:t>
      </w:r>
      <w:r w:rsidRPr="003C5214">
        <w:rPr>
          <w:rFonts w:ascii="Times New Roman" w:hAnsi="Times New Roman" w:cs="Times New Roman"/>
          <w:sz w:val="24"/>
          <w:szCs w:val="24"/>
        </w:rPr>
        <w:t>=.82)</w:t>
      </w:r>
      <w:r w:rsidR="00575574">
        <w:rPr>
          <w:rFonts w:ascii="Times New Roman" w:hAnsi="Times New Roman" w:cs="Times New Roman"/>
          <w:sz w:val="24"/>
          <w:szCs w:val="24"/>
        </w:rPr>
        <w:t>,</w:t>
      </w:r>
      <w:r w:rsidR="009016D1" w:rsidRPr="003C5214">
        <w:rPr>
          <w:rFonts w:ascii="Times New Roman" w:hAnsi="Times New Roman" w:cs="Times New Roman"/>
          <w:sz w:val="24"/>
          <w:szCs w:val="24"/>
        </w:rPr>
        <w:t xml:space="preserve"> as teachers gradually withdraw assistance when the students show </w:t>
      </w:r>
      <w:r w:rsidR="00575574" w:rsidRPr="003C5214">
        <w:rPr>
          <w:rFonts w:ascii="Times New Roman" w:hAnsi="Times New Roman" w:cs="Times New Roman"/>
          <w:sz w:val="24"/>
          <w:szCs w:val="24"/>
        </w:rPr>
        <w:t>certain knowledge</w:t>
      </w:r>
      <w:r w:rsidR="009016D1" w:rsidRPr="003C5214">
        <w:rPr>
          <w:rFonts w:ascii="Times New Roman" w:hAnsi="Times New Roman" w:cs="Times New Roman"/>
          <w:sz w:val="24"/>
          <w:szCs w:val="24"/>
        </w:rPr>
        <w:t xml:space="preserve"> and capability or skills in a subject matter (</w:t>
      </w:r>
      <w:r w:rsidR="00CC45C6" w:rsidRPr="003C5214">
        <w:rPr>
          <w:rFonts w:ascii="Times New Roman" w:hAnsi="Times New Roman" w:cs="Times New Roman"/>
          <w:sz w:val="24"/>
          <w:szCs w:val="24"/>
        </w:rPr>
        <w:t>x</w:t>
      </w:r>
      <w:r w:rsidR="009016D1" w:rsidRPr="003C5214">
        <w:rPr>
          <w:rFonts w:ascii="Times New Roman" w:hAnsi="Times New Roman" w:cs="Times New Roman"/>
          <w:sz w:val="24"/>
          <w:szCs w:val="24"/>
        </w:rPr>
        <w:t>=2.95, S</w:t>
      </w:r>
      <w:r w:rsidR="00575574">
        <w:rPr>
          <w:rFonts w:ascii="Times New Roman" w:hAnsi="Times New Roman" w:cs="Times New Roman"/>
          <w:sz w:val="24"/>
          <w:szCs w:val="24"/>
        </w:rPr>
        <w:t>D=.76).</w:t>
      </w:r>
      <w:r w:rsidR="00417049" w:rsidRPr="003C5214">
        <w:rPr>
          <w:rFonts w:ascii="Times New Roman" w:hAnsi="Times New Roman" w:cs="Times New Roman"/>
          <w:sz w:val="24"/>
          <w:szCs w:val="24"/>
        </w:rPr>
        <w:t xml:space="preserve"> </w:t>
      </w:r>
      <w:r w:rsidR="00BD2030">
        <w:rPr>
          <w:rFonts w:ascii="Times New Roman" w:hAnsi="Times New Roman" w:cs="Times New Roman"/>
          <w:sz w:val="24"/>
          <w:szCs w:val="24"/>
        </w:rPr>
        <w:t>(See Table 3.1)</w:t>
      </w:r>
    </w:p>
    <w:p w:rsidR="00BD2030" w:rsidRPr="003C5214" w:rsidRDefault="00BD2030"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i/>
          <w:sz w:val="24"/>
          <w:szCs w:val="24"/>
        </w:rPr>
        <w:t xml:space="preserve">As to Social Interaction and Cultural Setting.  </w:t>
      </w:r>
      <w:r w:rsidRPr="003C5214">
        <w:rPr>
          <w:rFonts w:ascii="Times New Roman" w:hAnsi="Times New Roman" w:cs="Times New Roman"/>
          <w:sz w:val="24"/>
          <w:szCs w:val="24"/>
        </w:rPr>
        <w:t>Likewise, occasionally, social constructivism is useful to clinical teaching (x=2.96, S</w:t>
      </w:r>
      <w:r w:rsidR="00571537">
        <w:rPr>
          <w:rFonts w:ascii="Times New Roman" w:hAnsi="Times New Roman" w:cs="Times New Roman"/>
          <w:sz w:val="24"/>
          <w:szCs w:val="24"/>
        </w:rPr>
        <w:t>D</w:t>
      </w:r>
      <w:r w:rsidRPr="003C5214">
        <w:rPr>
          <w:rFonts w:ascii="Times New Roman" w:hAnsi="Times New Roman" w:cs="Times New Roman"/>
          <w:sz w:val="24"/>
          <w:szCs w:val="24"/>
        </w:rPr>
        <w:t>=.58). This means that for the students, it is occasionally useful for teachers to recognize the cultural diversity of the class</w:t>
      </w:r>
      <w:r w:rsidR="00575574">
        <w:rPr>
          <w:rFonts w:ascii="Times New Roman" w:hAnsi="Times New Roman" w:cs="Times New Roman"/>
          <w:sz w:val="24"/>
          <w:szCs w:val="24"/>
        </w:rPr>
        <w:t>,</w:t>
      </w:r>
      <w:r w:rsidRPr="003C5214">
        <w:rPr>
          <w:rFonts w:ascii="Times New Roman" w:hAnsi="Times New Roman" w:cs="Times New Roman"/>
          <w:sz w:val="24"/>
          <w:szCs w:val="24"/>
        </w:rPr>
        <w:t xml:space="preserve"> specifically</w:t>
      </w:r>
      <w:r w:rsidR="00575574">
        <w:rPr>
          <w:rFonts w:ascii="Times New Roman" w:hAnsi="Times New Roman" w:cs="Times New Roman"/>
          <w:sz w:val="24"/>
          <w:szCs w:val="24"/>
        </w:rPr>
        <w:t>,</w:t>
      </w:r>
      <w:r w:rsidRPr="003C5214">
        <w:rPr>
          <w:rFonts w:ascii="Times New Roman" w:hAnsi="Times New Roman" w:cs="Times New Roman"/>
          <w:sz w:val="24"/>
          <w:szCs w:val="24"/>
        </w:rPr>
        <w:t xml:space="preserve"> ethnicity (x=2.93, S</w:t>
      </w:r>
      <w:r w:rsidR="00575574">
        <w:rPr>
          <w:rFonts w:ascii="Times New Roman" w:hAnsi="Times New Roman" w:cs="Times New Roman"/>
          <w:sz w:val="24"/>
          <w:szCs w:val="24"/>
        </w:rPr>
        <w:t>D</w:t>
      </w:r>
      <w:r w:rsidRPr="003C5214">
        <w:rPr>
          <w:rFonts w:ascii="Times New Roman" w:hAnsi="Times New Roman" w:cs="Times New Roman"/>
          <w:sz w:val="24"/>
          <w:szCs w:val="24"/>
        </w:rPr>
        <w:t>=.77), respect cultural diversity (x=3, S</w:t>
      </w:r>
      <w:r w:rsidR="00575574">
        <w:rPr>
          <w:rFonts w:ascii="Times New Roman" w:hAnsi="Times New Roman" w:cs="Times New Roman"/>
          <w:sz w:val="24"/>
          <w:szCs w:val="24"/>
        </w:rPr>
        <w:t>D</w:t>
      </w:r>
      <w:r w:rsidRPr="003C5214">
        <w:rPr>
          <w:rFonts w:ascii="Times New Roman" w:hAnsi="Times New Roman" w:cs="Times New Roman"/>
          <w:sz w:val="24"/>
          <w:szCs w:val="24"/>
        </w:rPr>
        <w:t>=.77), allow students to talk about themselves as well as they talk about the subject matter of the day (x=3, S</w:t>
      </w:r>
      <w:r w:rsidR="00575574">
        <w:rPr>
          <w:rFonts w:ascii="Times New Roman" w:hAnsi="Times New Roman" w:cs="Times New Roman"/>
          <w:sz w:val="24"/>
          <w:szCs w:val="24"/>
        </w:rPr>
        <w:t>D</w:t>
      </w:r>
      <w:r w:rsidRPr="003C5214">
        <w:rPr>
          <w:rFonts w:ascii="Times New Roman" w:hAnsi="Times New Roman" w:cs="Times New Roman"/>
          <w:sz w:val="24"/>
          <w:szCs w:val="24"/>
        </w:rPr>
        <w:t xml:space="preserve">=.79), and ensure </w:t>
      </w:r>
      <w:r w:rsidRPr="003C5214">
        <w:rPr>
          <w:rFonts w:ascii="Times New Roman" w:hAnsi="Times New Roman" w:cs="Times New Roman"/>
          <w:sz w:val="24"/>
          <w:szCs w:val="24"/>
        </w:rPr>
        <w:lastRenderedPageBreak/>
        <w:t>that students critically think through the promotion of discussion and dialogue in the class (x=2.93, S</w:t>
      </w:r>
      <w:r w:rsidR="00575574">
        <w:rPr>
          <w:rFonts w:ascii="Times New Roman" w:hAnsi="Times New Roman" w:cs="Times New Roman"/>
          <w:sz w:val="24"/>
          <w:szCs w:val="24"/>
        </w:rPr>
        <w:t>D</w:t>
      </w:r>
      <w:r w:rsidRPr="003C5214">
        <w:rPr>
          <w:rFonts w:ascii="Times New Roman" w:hAnsi="Times New Roman" w:cs="Times New Roman"/>
          <w:sz w:val="24"/>
          <w:szCs w:val="24"/>
        </w:rPr>
        <w:t xml:space="preserve">=.83).  </w:t>
      </w:r>
      <w:r>
        <w:rPr>
          <w:rFonts w:ascii="Times New Roman" w:hAnsi="Times New Roman" w:cs="Times New Roman"/>
          <w:sz w:val="24"/>
          <w:szCs w:val="24"/>
        </w:rPr>
        <w:t>(See Table 3.2)</w:t>
      </w:r>
    </w:p>
    <w:p w:rsidR="00BF74DC" w:rsidRPr="003C5214" w:rsidRDefault="00BF74DC"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i/>
          <w:sz w:val="24"/>
          <w:szCs w:val="24"/>
        </w:rPr>
        <w:t xml:space="preserve">As to Cooperative Learning.  </w:t>
      </w:r>
      <w:r w:rsidR="00575574">
        <w:rPr>
          <w:rFonts w:ascii="Times New Roman" w:hAnsi="Times New Roman" w:cs="Times New Roman"/>
          <w:sz w:val="24"/>
          <w:szCs w:val="24"/>
        </w:rPr>
        <w:t xml:space="preserve">This study (see </w:t>
      </w:r>
      <w:r w:rsidRPr="003C5214">
        <w:rPr>
          <w:rFonts w:ascii="Times New Roman" w:hAnsi="Times New Roman" w:cs="Times New Roman"/>
          <w:sz w:val="24"/>
          <w:szCs w:val="24"/>
        </w:rPr>
        <w:t>Table 3.3</w:t>
      </w:r>
      <w:r w:rsidR="00575574">
        <w:rPr>
          <w:rFonts w:ascii="Times New Roman" w:hAnsi="Times New Roman" w:cs="Times New Roman"/>
          <w:sz w:val="24"/>
          <w:szCs w:val="24"/>
        </w:rPr>
        <w:t>) also</w:t>
      </w:r>
      <w:r w:rsidRPr="003C5214">
        <w:rPr>
          <w:rFonts w:ascii="Times New Roman" w:hAnsi="Times New Roman" w:cs="Times New Roman"/>
          <w:sz w:val="24"/>
          <w:szCs w:val="24"/>
        </w:rPr>
        <w:t xml:space="preserve"> suggests that social constructivism is occasionally useful in clinical teaching (x=3.01, S</w:t>
      </w:r>
      <w:r w:rsidR="00575574">
        <w:rPr>
          <w:rFonts w:ascii="Times New Roman" w:hAnsi="Times New Roman" w:cs="Times New Roman"/>
          <w:sz w:val="24"/>
          <w:szCs w:val="24"/>
        </w:rPr>
        <w:t>D</w:t>
      </w:r>
      <w:r w:rsidRPr="003C5214">
        <w:rPr>
          <w:rFonts w:ascii="Times New Roman" w:hAnsi="Times New Roman" w:cs="Times New Roman"/>
          <w:sz w:val="24"/>
          <w:szCs w:val="24"/>
        </w:rPr>
        <w:t>=.69). In this context, teachers devise plans for the students to interact with each other with what they think (x=3.02, S</w:t>
      </w:r>
      <w:r w:rsidR="00575574">
        <w:rPr>
          <w:rFonts w:ascii="Times New Roman" w:hAnsi="Times New Roman" w:cs="Times New Roman"/>
          <w:sz w:val="24"/>
          <w:szCs w:val="24"/>
        </w:rPr>
        <w:t>D</w:t>
      </w:r>
      <w:r w:rsidRPr="003C5214">
        <w:rPr>
          <w:rFonts w:ascii="Times New Roman" w:hAnsi="Times New Roman" w:cs="Times New Roman"/>
          <w:sz w:val="24"/>
          <w:szCs w:val="24"/>
        </w:rPr>
        <w:t>=.79) and allow students to work with other students in achieving a particular objective (x=3, S</w:t>
      </w:r>
      <w:r w:rsidR="00575574">
        <w:rPr>
          <w:rFonts w:ascii="Times New Roman" w:hAnsi="Times New Roman" w:cs="Times New Roman"/>
          <w:sz w:val="24"/>
          <w:szCs w:val="24"/>
        </w:rPr>
        <w:t>D</w:t>
      </w:r>
      <w:r w:rsidRPr="003C5214">
        <w:rPr>
          <w:rFonts w:ascii="Times New Roman" w:hAnsi="Times New Roman" w:cs="Times New Roman"/>
          <w:sz w:val="24"/>
          <w:szCs w:val="24"/>
        </w:rPr>
        <w:t xml:space="preserve">=.83).  </w:t>
      </w:r>
    </w:p>
    <w:p w:rsidR="006664C6" w:rsidRPr="003C5214" w:rsidRDefault="006664C6"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i/>
          <w:sz w:val="24"/>
          <w:szCs w:val="24"/>
        </w:rPr>
        <w:t xml:space="preserve">As to Learner-Centered Learning.  </w:t>
      </w:r>
      <w:r w:rsidR="00177CC7" w:rsidRPr="003C5214">
        <w:rPr>
          <w:rFonts w:ascii="Times New Roman" w:hAnsi="Times New Roman" w:cs="Times New Roman"/>
          <w:sz w:val="24"/>
          <w:szCs w:val="24"/>
        </w:rPr>
        <w:t xml:space="preserve">Nevertheless, similarly, </w:t>
      </w:r>
      <w:r w:rsidRPr="003C5214">
        <w:rPr>
          <w:rFonts w:ascii="Times New Roman" w:hAnsi="Times New Roman" w:cs="Times New Roman"/>
          <w:sz w:val="24"/>
          <w:szCs w:val="24"/>
        </w:rPr>
        <w:t>Table 3.4 implies that social constructivism is occasionally useful in clinical teaching (x=3.04, S</w:t>
      </w:r>
      <w:r w:rsidR="00575574">
        <w:rPr>
          <w:rFonts w:ascii="Times New Roman" w:hAnsi="Times New Roman" w:cs="Times New Roman"/>
          <w:sz w:val="24"/>
          <w:szCs w:val="24"/>
        </w:rPr>
        <w:t>D</w:t>
      </w:r>
      <w:r w:rsidRPr="003C5214">
        <w:rPr>
          <w:rFonts w:ascii="Times New Roman" w:hAnsi="Times New Roman" w:cs="Times New Roman"/>
          <w:sz w:val="24"/>
          <w:szCs w:val="24"/>
        </w:rPr>
        <w:t>=.6</w:t>
      </w:r>
      <w:r w:rsidR="00177CC7" w:rsidRPr="003C5214">
        <w:rPr>
          <w:rFonts w:ascii="Times New Roman" w:hAnsi="Times New Roman" w:cs="Times New Roman"/>
          <w:sz w:val="24"/>
          <w:szCs w:val="24"/>
        </w:rPr>
        <w:t>8</w:t>
      </w:r>
      <w:r w:rsidRPr="003C5214">
        <w:rPr>
          <w:rFonts w:ascii="Times New Roman" w:hAnsi="Times New Roman" w:cs="Times New Roman"/>
          <w:sz w:val="24"/>
          <w:szCs w:val="24"/>
        </w:rPr>
        <w:t xml:space="preserve">). </w:t>
      </w:r>
      <w:r w:rsidR="00177CC7" w:rsidRPr="003C5214">
        <w:rPr>
          <w:rFonts w:ascii="Times New Roman" w:hAnsi="Times New Roman" w:cs="Times New Roman"/>
          <w:sz w:val="24"/>
          <w:szCs w:val="24"/>
        </w:rPr>
        <w:t>Teachers maximized involvement and engagement of students in their learning and less that of the teacher (x=2.99, S</w:t>
      </w:r>
      <w:r w:rsidR="00575574">
        <w:rPr>
          <w:rFonts w:ascii="Times New Roman" w:hAnsi="Times New Roman" w:cs="Times New Roman"/>
          <w:sz w:val="24"/>
          <w:szCs w:val="24"/>
        </w:rPr>
        <w:t>D</w:t>
      </w:r>
      <w:r w:rsidR="00177CC7" w:rsidRPr="003C5214">
        <w:rPr>
          <w:rFonts w:ascii="Times New Roman" w:hAnsi="Times New Roman" w:cs="Times New Roman"/>
          <w:sz w:val="24"/>
          <w:szCs w:val="24"/>
        </w:rPr>
        <w:t>=.81), as teachers only acted as facilitators (x=3.09, S</w:t>
      </w:r>
      <w:r w:rsidR="00575574">
        <w:rPr>
          <w:rFonts w:ascii="Times New Roman" w:hAnsi="Times New Roman" w:cs="Times New Roman"/>
          <w:sz w:val="24"/>
          <w:szCs w:val="24"/>
        </w:rPr>
        <w:t>D</w:t>
      </w:r>
      <w:r w:rsidR="00177CC7" w:rsidRPr="003C5214">
        <w:rPr>
          <w:rFonts w:ascii="Times New Roman" w:hAnsi="Times New Roman" w:cs="Times New Roman"/>
          <w:sz w:val="24"/>
          <w:szCs w:val="24"/>
        </w:rPr>
        <w:t xml:space="preserve">=.82). </w:t>
      </w:r>
    </w:p>
    <w:p w:rsidR="000368B7" w:rsidRPr="003C5214" w:rsidRDefault="008C7AF0" w:rsidP="0093059A">
      <w:pPr>
        <w:pStyle w:val="ListParagraph"/>
        <w:ind w:left="0" w:firstLine="720"/>
        <w:jc w:val="both"/>
        <w:rPr>
          <w:rFonts w:ascii="Times New Roman" w:hAnsi="Times New Roman" w:cs="Times New Roman"/>
          <w:i/>
          <w:sz w:val="24"/>
          <w:szCs w:val="24"/>
        </w:rPr>
      </w:pPr>
      <w:r w:rsidRPr="003C5214">
        <w:rPr>
          <w:rFonts w:ascii="Times New Roman" w:hAnsi="Times New Roman" w:cs="Times New Roman"/>
          <w:i/>
          <w:sz w:val="24"/>
          <w:szCs w:val="24"/>
        </w:rPr>
        <w:t xml:space="preserve">On the </w:t>
      </w:r>
      <w:r w:rsidR="000368B7" w:rsidRPr="003C5214">
        <w:rPr>
          <w:rFonts w:ascii="Times New Roman" w:hAnsi="Times New Roman" w:cs="Times New Roman"/>
          <w:i/>
          <w:sz w:val="24"/>
          <w:szCs w:val="24"/>
        </w:rPr>
        <w:t xml:space="preserve">difference </w:t>
      </w:r>
      <w:r w:rsidR="00BF2D7D" w:rsidRPr="003C5214">
        <w:rPr>
          <w:rFonts w:ascii="Times New Roman" w:hAnsi="Times New Roman" w:cs="Times New Roman"/>
          <w:i/>
          <w:sz w:val="24"/>
          <w:szCs w:val="24"/>
        </w:rPr>
        <w:t xml:space="preserve">in </w:t>
      </w:r>
      <w:r w:rsidR="000368B7" w:rsidRPr="003C5214">
        <w:rPr>
          <w:rFonts w:ascii="Times New Roman" w:hAnsi="Times New Roman" w:cs="Times New Roman"/>
          <w:i/>
          <w:sz w:val="24"/>
          <w:szCs w:val="24"/>
        </w:rPr>
        <w:t>the extent of observed practice of social constructivism (SCAFFOLDING) in clinical teaching when grouped</w:t>
      </w:r>
      <w:r w:rsidR="00710B8C" w:rsidRPr="003C5214">
        <w:rPr>
          <w:rFonts w:ascii="Times New Roman" w:hAnsi="Times New Roman" w:cs="Times New Roman"/>
          <w:i/>
          <w:sz w:val="24"/>
          <w:szCs w:val="24"/>
        </w:rPr>
        <w:t xml:space="preserve"> according to profile variables</w:t>
      </w:r>
      <w:r w:rsidR="00BF2D7D" w:rsidRPr="003C5214">
        <w:rPr>
          <w:rFonts w:ascii="Times New Roman" w:hAnsi="Times New Roman" w:cs="Times New Roman"/>
          <w:i/>
          <w:sz w:val="24"/>
          <w:szCs w:val="24"/>
        </w:rPr>
        <w:t xml:space="preserve"> and academic performance </w:t>
      </w:r>
    </w:p>
    <w:p w:rsidR="008C7AF0" w:rsidRPr="003C5214" w:rsidRDefault="008C7AF0" w:rsidP="0093059A">
      <w:pPr>
        <w:pStyle w:val="ListParagraph"/>
        <w:ind w:left="0" w:firstLine="720"/>
        <w:jc w:val="both"/>
        <w:rPr>
          <w:rFonts w:ascii="Times New Roman" w:hAnsi="Times New Roman" w:cs="Times New Roman"/>
          <w:i/>
          <w:sz w:val="24"/>
          <w:szCs w:val="24"/>
        </w:rPr>
      </w:pPr>
    </w:p>
    <w:p w:rsidR="00BD2030" w:rsidRPr="00BD2030" w:rsidRDefault="00575574" w:rsidP="00BD20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54C5D" w:rsidRPr="00BD2030">
        <w:rPr>
          <w:rFonts w:ascii="Times New Roman" w:hAnsi="Times New Roman" w:cs="Times New Roman"/>
          <w:sz w:val="24"/>
          <w:szCs w:val="24"/>
        </w:rPr>
        <w:t xml:space="preserve">Table </w:t>
      </w:r>
      <w:r>
        <w:rPr>
          <w:rFonts w:ascii="Times New Roman" w:hAnsi="Times New Roman" w:cs="Times New Roman"/>
          <w:sz w:val="24"/>
          <w:szCs w:val="24"/>
        </w:rPr>
        <w:t>4</w:t>
      </w:r>
      <w:r w:rsidR="00654C5D" w:rsidRPr="00BD2030">
        <w:rPr>
          <w:rFonts w:ascii="Times New Roman" w:hAnsi="Times New Roman" w:cs="Times New Roman"/>
          <w:sz w:val="24"/>
          <w:szCs w:val="24"/>
        </w:rPr>
        <w:t xml:space="preserve"> shows that all the </w:t>
      </w:r>
      <w:r w:rsidRPr="00BD2030">
        <w:rPr>
          <w:rFonts w:ascii="Times New Roman" w:hAnsi="Times New Roman" w:cs="Times New Roman"/>
          <w:sz w:val="24"/>
          <w:szCs w:val="24"/>
        </w:rPr>
        <w:t>variables in</w:t>
      </w:r>
      <w:r w:rsidR="00654C5D" w:rsidRPr="00BD2030">
        <w:rPr>
          <w:rFonts w:ascii="Times New Roman" w:hAnsi="Times New Roman" w:cs="Times New Roman"/>
          <w:sz w:val="24"/>
          <w:szCs w:val="24"/>
        </w:rPr>
        <w:t xml:space="preserve"> this study</w:t>
      </w:r>
      <w:r w:rsidR="00BF2D7D" w:rsidRPr="00BD2030">
        <w:rPr>
          <w:rFonts w:ascii="Times New Roman" w:hAnsi="Times New Roman" w:cs="Times New Roman"/>
          <w:sz w:val="24"/>
          <w:szCs w:val="24"/>
        </w:rPr>
        <w:t xml:space="preserve"> </w:t>
      </w:r>
      <w:r w:rsidR="00654C5D" w:rsidRPr="00BD2030">
        <w:rPr>
          <w:rFonts w:ascii="Times New Roman" w:hAnsi="Times New Roman" w:cs="Times New Roman"/>
          <w:sz w:val="24"/>
          <w:szCs w:val="24"/>
        </w:rPr>
        <w:t xml:space="preserve">have </w:t>
      </w:r>
      <w:r w:rsidR="00C50181" w:rsidRPr="00BD2030">
        <w:rPr>
          <w:rFonts w:ascii="Times New Roman" w:hAnsi="Times New Roman" w:cs="Times New Roman"/>
          <w:sz w:val="24"/>
          <w:szCs w:val="24"/>
        </w:rPr>
        <w:t xml:space="preserve">an influence on </w:t>
      </w:r>
      <w:r w:rsidR="00654C5D" w:rsidRPr="00BD2030">
        <w:rPr>
          <w:rFonts w:ascii="Times New Roman" w:hAnsi="Times New Roman" w:cs="Times New Roman"/>
          <w:sz w:val="24"/>
          <w:szCs w:val="24"/>
        </w:rPr>
        <w:t xml:space="preserve">how scaffolding has been practiced by </w:t>
      </w:r>
      <w:r w:rsidR="00C50181" w:rsidRPr="00BD2030">
        <w:rPr>
          <w:rFonts w:ascii="Times New Roman" w:hAnsi="Times New Roman" w:cs="Times New Roman"/>
          <w:sz w:val="24"/>
          <w:szCs w:val="24"/>
        </w:rPr>
        <w:t>different programs</w:t>
      </w:r>
      <w:r w:rsidR="00654C5D" w:rsidRPr="00BD2030">
        <w:rPr>
          <w:rFonts w:ascii="Times New Roman" w:hAnsi="Times New Roman" w:cs="Times New Roman"/>
          <w:sz w:val="24"/>
          <w:szCs w:val="24"/>
        </w:rPr>
        <w:t>.</w:t>
      </w:r>
      <w:r w:rsidR="00C50181" w:rsidRPr="00BD2030">
        <w:rPr>
          <w:rFonts w:ascii="Times New Roman" w:hAnsi="Times New Roman" w:cs="Times New Roman"/>
          <w:sz w:val="24"/>
          <w:szCs w:val="24"/>
        </w:rPr>
        <w:t xml:space="preserve"> Gender (</w:t>
      </w:r>
      <w:r w:rsidR="0093059A" w:rsidRPr="00BD2030">
        <w:rPr>
          <w:rFonts w:ascii="Times New Roman" w:hAnsi="Times New Roman" w:cs="Times New Roman"/>
          <w:sz w:val="24"/>
          <w:szCs w:val="24"/>
        </w:rPr>
        <w:t>z=</w:t>
      </w:r>
      <w:r w:rsidR="00C50181" w:rsidRPr="00BD2030">
        <w:rPr>
          <w:rFonts w:ascii="Times New Roman" w:hAnsi="Times New Roman" w:cs="Times New Roman"/>
          <w:sz w:val="24"/>
          <w:szCs w:val="24"/>
        </w:rPr>
        <w:t>3.63, df=356, p=.000), age (F=4.41, df=357, p=.001), discipline/area (F=11.41, df=357, p=.000), and academic performance of students (F=2.89, df=357, p=.022) affect significantly the extent to which scaffolding is practiced in school. For instance, female students believed that scaffolding is</w:t>
      </w:r>
      <w:r w:rsidR="003C67AC">
        <w:rPr>
          <w:rFonts w:ascii="Times New Roman" w:hAnsi="Times New Roman" w:cs="Times New Roman"/>
          <w:sz w:val="24"/>
          <w:szCs w:val="24"/>
        </w:rPr>
        <w:t>,</w:t>
      </w:r>
      <w:r w:rsidR="00C50181" w:rsidRPr="00BD2030">
        <w:rPr>
          <w:rFonts w:ascii="Times New Roman" w:hAnsi="Times New Roman" w:cs="Times New Roman"/>
          <w:sz w:val="24"/>
          <w:szCs w:val="24"/>
        </w:rPr>
        <w:t xml:space="preserve"> indeed</w:t>
      </w:r>
      <w:r w:rsidR="003C67AC">
        <w:rPr>
          <w:rFonts w:ascii="Times New Roman" w:hAnsi="Times New Roman" w:cs="Times New Roman"/>
          <w:sz w:val="24"/>
          <w:szCs w:val="24"/>
        </w:rPr>
        <w:t>,</w:t>
      </w:r>
      <w:r w:rsidR="00C50181" w:rsidRPr="00BD2030">
        <w:rPr>
          <w:rFonts w:ascii="Times New Roman" w:hAnsi="Times New Roman" w:cs="Times New Roman"/>
          <w:sz w:val="24"/>
          <w:szCs w:val="24"/>
        </w:rPr>
        <w:t xml:space="preserve"> practiced </w:t>
      </w:r>
      <w:r w:rsidR="0093059A" w:rsidRPr="00BD2030">
        <w:rPr>
          <w:rFonts w:ascii="Times New Roman" w:hAnsi="Times New Roman" w:cs="Times New Roman"/>
          <w:sz w:val="24"/>
          <w:szCs w:val="24"/>
        </w:rPr>
        <w:t xml:space="preserve">significantly (x=3.05) than male (x=2.81). Older students also believed that scaffolding is practiced. Other students coming from different disciplines have different perceptions and beliefs about the extent to which scaffolding is practiced. People with different academic performance also believe differently when asked about their experiences of scaffolding. </w:t>
      </w:r>
    </w:p>
    <w:p w:rsidR="00710B8C" w:rsidRPr="00BD2030" w:rsidRDefault="00710B8C" w:rsidP="00BD2030">
      <w:pPr>
        <w:pStyle w:val="NoSpacing"/>
        <w:jc w:val="both"/>
        <w:rPr>
          <w:rFonts w:ascii="Times New Roman" w:hAnsi="Times New Roman" w:cs="Times New Roman"/>
          <w:i/>
          <w:sz w:val="24"/>
          <w:szCs w:val="24"/>
        </w:rPr>
      </w:pPr>
      <w:r w:rsidRPr="00BD2030">
        <w:rPr>
          <w:rFonts w:ascii="Times New Roman" w:hAnsi="Times New Roman" w:cs="Times New Roman"/>
          <w:i/>
          <w:sz w:val="24"/>
          <w:szCs w:val="24"/>
        </w:rPr>
        <w:lastRenderedPageBreak/>
        <w:t xml:space="preserve">On the significant difference </w:t>
      </w:r>
      <w:r w:rsidR="00BF2D7D" w:rsidRPr="00BD2030">
        <w:rPr>
          <w:rFonts w:ascii="Times New Roman" w:hAnsi="Times New Roman" w:cs="Times New Roman"/>
          <w:i/>
          <w:sz w:val="24"/>
          <w:szCs w:val="24"/>
        </w:rPr>
        <w:t xml:space="preserve">in </w:t>
      </w:r>
      <w:r w:rsidRPr="00BD2030">
        <w:rPr>
          <w:rFonts w:ascii="Times New Roman" w:hAnsi="Times New Roman" w:cs="Times New Roman"/>
          <w:i/>
          <w:sz w:val="24"/>
          <w:szCs w:val="24"/>
        </w:rPr>
        <w:t>the extent of observed practice of social constructivism (SOCIAL INTERACTION AND CULTURAL SETTING) in clinical teaching when grouped according to profile variables</w:t>
      </w:r>
      <w:r w:rsidR="00BF2D7D" w:rsidRPr="00BD2030">
        <w:rPr>
          <w:rFonts w:ascii="Times New Roman" w:hAnsi="Times New Roman" w:cs="Times New Roman"/>
          <w:i/>
          <w:sz w:val="24"/>
          <w:szCs w:val="24"/>
        </w:rPr>
        <w:t xml:space="preserve"> and academic performance </w:t>
      </w:r>
    </w:p>
    <w:p w:rsidR="00B51E06" w:rsidRPr="00BD2030" w:rsidRDefault="00B51E06" w:rsidP="00BD2030">
      <w:pPr>
        <w:pStyle w:val="ListParagraph"/>
        <w:ind w:left="0" w:firstLine="720"/>
        <w:jc w:val="both"/>
        <w:rPr>
          <w:rFonts w:ascii="Times New Roman" w:hAnsi="Times New Roman" w:cs="Times New Roman"/>
          <w:b/>
          <w:i/>
          <w:sz w:val="24"/>
          <w:szCs w:val="24"/>
        </w:rPr>
      </w:pPr>
    </w:p>
    <w:p w:rsidR="00CD7E2C" w:rsidRPr="003C5214" w:rsidRDefault="00B51E06" w:rsidP="00BD2030">
      <w:pPr>
        <w:pStyle w:val="ListParagraph"/>
        <w:tabs>
          <w:tab w:val="left" w:pos="3930"/>
        </w:tabs>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It is implied in Table </w:t>
      </w:r>
      <w:r w:rsidR="003C67AC">
        <w:rPr>
          <w:rFonts w:ascii="Times New Roman" w:hAnsi="Times New Roman" w:cs="Times New Roman"/>
          <w:sz w:val="24"/>
          <w:szCs w:val="24"/>
        </w:rPr>
        <w:t>5</w:t>
      </w:r>
      <w:r w:rsidRPr="003C5214">
        <w:rPr>
          <w:rFonts w:ascii="Times New Roman" w:hAnsi="Times New Roman" w:cs="Times New Roman"/>
          <w:sz w:val="24"/>
          <w:szCs w:val="24"/>
        </w:rPr>
        <w:t xml:space="preserve"> that except age (F=2.03, df=356, p=.000), variables such as gender (z=-4.50,df=356,p=.000), discipline/area (F=16.28, df=357, p=.000), and academic performance (F=6.89, df=3.57, p=.000) influence significant differences on the </w:t>
      </w:r>
      <w:r w:rsidR="004A12BD" w:rsidRPr="003C5214">
        <w:rPr>
          <w:rFonts w:ascii="Times New Roman" w:hAnsi="Times New Roman" w:cs="Times New Roman"/>
          <w:sz w:val="24"/>
          <w:szCs w:val="24"/>
        </w:rPr>
        <w:t xml:space="preserve">observed </w:t>
      </w:r>
      <w:r w:rsidRPr="003C5214">
        <w:rPr>
          <w:rFonts w:ascii="Times New Roman" w:hAnsi="Times New Roman" w:cs="Times New Roman"/>
          <w:sz w:val="24"/>
          <w:szCs w:val="24"/>
        </w:rPr>
        <w:t>practice of social constructivism</w:t>
      </w:r>
      <w:r w:rsidR="003C67AC">
        <w:rPr>
          <w:rFonts w:ascii="Times New Roman" w:hAnsi="Times New Roman" w:cs="Times New Roman"/>
          <w:sz w:val="24"/>
          <w:szCs w:val="24"/>
        </w:rPr>
        <w:t>,</w:t>
      </w:r>
      <w:r w:rsidRPr="003C5214">
        <w:rPr>
          <w:rFonts w:ascii="Times New Roman" w:hAnsi="Times New Roman" w:cs="Times New Roman"/>
          <w:sz w:val="24"/>
          <w:szCs w:val="24"/>
        </w:rPr>
        <w:t xml:space="preserve"> as to social interaction and cultural setting, thus, hypothesis is rejected.</w:t>
      </w:r>
    </w:p>
    <w:p w:rsidR="00CD7E2C" w:rsidRPr="003C5214" w:rsidRDefault="00CD7E2C" w:rsidP="00CD7E2C">
      <w:pPr>
        <w:pStyle w:val="ListParagraph"/>
        <w:tabs>
          <w:tab w:val="left" w:pos="3930"/>
        </w:tabs>
        <w:jc w:val="both"/>
        <w:rPr>
          <w:rFonts w:ascii="Times New Roman" w:hAnsi="Times New Roman" w:cs="Times New Roman"/>
          <w:sz w:val="24"/>
          <w:szCs w:val="24"/>
        </w:rPr>
      </w:pPr>
    </w:p>
    <w:p w:rsidR="00B51E06" w:rsidRPr="003C5214" w:rsidRDefault="00B51E06" w:rsidP="00915ABB">
      <w:pPr>
        <w:pStyle w:val="ListParagraph"/>
        <w:ind w:left="0"/>
        <w:jc w:val="both"/>
        <w:rPr>
          <w:rFonts w:ascii="Times New Roman" w:hAnsi="Times New Roman" w:cs="Times New Roman"/>
          <w:i/>
          <w:sz w:val="24"/>
          <w:szCs w:val="24"/>
        </w:rPr>
      </w:pPr>
      <w:r w:rsidRPr="003C5214">
        <w:rPr>
          <w:rFonts w:ascii="Times New Roman" w:hAnsi="Times New Roman" w:cs="Times New Roman"/>
          <w:i/>
          <w:sz w:val="24"/>
          <w:szCs w:val="24"/>
        </w:rPr>
        <w:t xml:space="preserve">On the significant difference </w:t>
      </w:r>
      <w:r w:rsidR="00BF2D7D" w:rsidRPr="003C5214">
        <w:rPr>
          <w:rFonts w:ascii="Times New Roman" w:hAnsi="Times New Roman" w:cs="Times New Roman"/>
          <w:i/>
          <w:sz w:val="24"/>
          <w:szCs w:val="24"/>
        </w:rPr>
        <w:t xml:space="preserve">in </w:t>
      </w:r>
      <w:r w:rsidRPr="003C5214">
        <w:rPr>
          <w:rFonts w:ascii="Times New Roman" w:hAnsi="Times New Roman" w:cs="Times New Roman"/>
          <w:i/>
          <w:sz w:val="24"/>
          <w:szCs w:val="24"/>
        </w:rPr>
        <w:t>the extent of observed practice of social constructivism (COOPERATIVE LEARNING) in clinical teaching when grouped according to profile variables</w:t>
      </w:r>
      <w:r w:rsidR="00BF2D7D" w:rsidRPr="003C5214">
        <w:rPr>
          <w:rFonts w:ascii="Times New Roman" w:hAnsi="Times New Roman" w:cs="Times New Roman"/>
          <w:i/>
          <w:sz w:val="24"/>
          <w:szCs w:val="24"/>
        </w:rPr>
        <w:t xml:space="preserve"> and academic performance </w:t>
      </w:r>
    </w:p>
    <w:p w:rsidR="00B51E06" w:rsidRPr="003C5214" w:rsidRDefault="00B51E06" w:rsidP="00B51E06">
      <w:pPr>
        <w:pStyle w:val="ListParagraph"/>
        <w:jc w:val="center"/>
        <w:rPr>
          <w:rFonts w:ascii="Times New Roman" w:hAnsi="Times New Roman" w:cs="Times New Roman"/>
          <w:sz w:val="24"/>
          <w:szCs w:val="24"/>
        </w:rPr>
      </w:pPr>
    </w:p>
    <w:p w:rsidR="00CD7E2C" w:rsidRPr="003C5214" w:rsidRDefault="00B51E06" w:rsidP="00BD2030">
      <w:pPr>
        <w:pStyle w:val="ListParagraph"/>
        <w:tabs>
          <w:tab w:val="left" w:pos="3930"/>
        </w:tabs>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Table </w:t>
      </w:r>
      <w:r w:rsidR="003C67AC">
        <w:rPr>
          <w:rFonts w:ascii="Times New Roman" w:hAnsi="Times New Roman" w:cs="Times New Roman"/>
          <w:sz w:val="24"/>
          <w:szCs w:val="24"/>
        </w:rPr>
        <w:t>6</w:t>
      </w:r>
      <w:r w:rsidRPr="003C5214">
        <w:rPr>
          <w:rFonts w:ascii="Times New Roman" w:hAnsi="Times New Roman" w:cs="Times New Roman"/>
          <w:sz w:val="24"/>
          <w:szCs w:val="24"/>
        </w:rPr>
        <w:t xml:space="preserve"> demonstrates that age (F=1.45, df=357, p=.21)</w:t>
      </w:r>
      <w:r w:rsidR="004A12BD" w:rsidRPr="003C5214">
        <w:rPr>
          <w:rFonts w:ascii="Times New Roman" w:hAnsi="Times New Roman" w:cs="Times New Roman"/>
          <w:sz w:val="24"/>
          <w:szCs w:val="24"/>
        </w:rPr>
        <w:t xml:space="preserve"> and academic performance (F=1.50, df=357, p=.20) do not necessarily affect any difference on the level of practiced </w:t>
      </w:r>
      <w:r w:rsidR="00BF2D7D" w:rsidRPr="003C5214">
        <w:rPr>
          <w:rFonts w:ascii="Times New Roman" w:hAnsi="Times New Roman" w:cs="Times New Roman"/>
          <w:sz w:val="24"/>
          <w:szCs w:val="24"/>
        </w:rPr>
        <w:t>cooperative learning in clinical teaching. On the contrary, gender (z=-3.73, df=356, p=.00) and discipline/area (F=1.50, df=357, p=.20) yield significant difference.</w:t>
      </w:r>
    </w:p>
    <w:p w:rsidR="00502EBD" w:rsidRPr="003C5214" w:rsidRDefault="00502EBD" w:rsidP="00915ABB">
      <w:pPr>
        <w:pStyle w:val="ListParagraph"/>
        <w:ind w:left="0"/>
        <w:jc w:val="both"/>
        <w:rPr>
          <w:rFonts w:ascii="Times New Roman" w:hAnsi="Times New Roman" w:cs="Times New Roman"/>
          <w:i/>
          <w:sz w:val="24"/>
          <w:szCs w:val="24"/>
        </w:rPr>
      </w:pPr>
      <w:r w:rsidRPr="003C5214">
        <w:rPr>
          <w:rFonts w:ascii="Times New Roman" w:hAnsi="Times New Roman" w:cs="Times New Roman"/>
          <w:i/>
          <w:sz w:val="24"/>
          <w:szCs w:val="24"/>
        </w:rPr>
        <w:t xml:space="preserve">On the significant difference in the extent of observed practice of social constructivism (LEARNER CENTEREDNESS) in clinical teaching when grouped according to profile variables and academic performance </w:t>
      </w:r>
    </w:p>
    <w:p w:rsidR="00502EBD" w:rsidRPr="003C5214" w:rsidRDefault="00502EBD" w:rsidP="000368B7">
      <w:pPr>
        <w:pStyle w:val="ListParagraph"/>
        <w:tabs>
          <w:tab w:val="left" w:pos="3930"/>
        </w:tabs>
        <w:jc w:val="both"/>
        <w:rPr>
          <w:rFonts w:ascii="Times New Roman" w:hAnsi="Times New Roman" w:cs="Times New Roman"/>
          <w:sz w:val="24"/>
          <w:szCs w:val="24"/>
        </w:rPr>
      </w:pPr>
    </w:p>
    <w:p w:rsidR="00502EBD" w:rsidRPr="003C5214" w:rsidRDefault="00502EBD"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It can be gleaned in Table </w:t>
      </w:r>
      <w:r w:rsidR="003C67AC">
        <w:rPr>
          <w:rFonts w:ascii="Times New Roman" w:hAnsi="Times New Roman" w:cs="Times New Roman"/>
          <w:sz w:val="24"/>
          <w:szCs w:val="24"/>
        </w:rPr>
        <w:t>7</w:t>
      </w:r>
      <w:r w:rsidRPr="003C5214">
        <w:rPr>
          <w:rFonts w:ascii="Times New Roman" w:hAnsi="Times New Roman" w:cs="Times New Roman"/>
          <w:sz w:val="24"/>
          <w:szCs w:val="24"/>
        </w:rPr>
        <w:t xml:space="preserve"> that observed practice of learner centeredness varies significantly according to profile variables gender (z=-2.98, df=356, p=.003) and discipline/area (F=8.59, df=357, p=.00) unlike in age (F=1.02, df=357, p=.41) and academic performance (F=2.09, df=357, p=.08). </w:t>
      </w:r>
    </w:p>
    <w:p w:rsidR="00502EBD" w:rsidRPr="003C5214" w:rsidRDefault="00502EBD" w:rsidP="00CD4C15">
      <w:pPr>
        <w:pStyle w:val="ListParagraph"/>
        <w:ind w:left="0"/>
        <w:jc w:val="both"/>
        <w:rPr>
          <w:rFonts w:ascii="Times New Roman" w:hAnsi="Times New Roman" w:cs="Times New Roman"/>
          <w:i/>
          <w:sz w:val="24"/>
          <w:szCs w:val="24"/>
        </w:rPr>
      </w:pPr>
      <w:r w:rsidRPr="003C5214">
        <w:rPr>
          <w:rFonts w:ascii="Times New Roman" w:hAnsi="Times New Roman" w:cs="Times New Roman"/>
          <w:i/>
          <w:sz w:val="24"/>
          <w:szCs w:val="24"/>
        </w:rPr>
        <w:t>On the difference in the extent of perceived usefulness of social constructivism (</w:t>
      </w:r>
      <w:r w:rsidR="008365F5" w:rsidRPr="003C5214">
        <w:rPr>
          <w:rFonts w:ascii="Times New Roman" w:hAnsi="Times New Roman" w:cs="Times New Roman"/>
          <w:i/>
          <w:sz w:val="24"/>
          <w:szCs w:val="24"/>
        </w:rPr>
        <w:t>SCAFFOLDING) in clinical teaching when grouped according to profile variables and academic performance</w:t>
      </w:r>
    </w:p>
    <w:p w:rsidR="008365F5" w:rsidRPr="003C5214" w:rsidRDefault="008365F5" w:rsidP="00502EBD">
      <w:pPr>
        <w:pStyle w:val="ListParagraph"/>
        <w:ind w:left="0" w:firstLine="720"/>
        <w:jc w:val="both"/>
        <w:rPr>
          <w:rFonts w:ascii="Times New Roman" w:hAnsi="Times New Roman" w:cs="Times New Roman"/>
          <w:sz w:val="24"/>
          <w:szCs w:val="24"/>
        </w:rPr>
      </w:pPr>
    </w:p>
    <w:p w:rsidR="00CD4C15" w:rsidRPr="003C5214" w:rsidRDefault="008365F5"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Table </w:t>
      </w:r>
      <w:r w:rsidR="003C67AC">
        <w:rPr>
          <w:rFonts w:ascii="Times New Roman" w:hAnsi="Times New Roman" w:cs="Times New Roman"/>
          <w:sz w:val="24"/>
          <w:szCs w:val="24"/>
        </w:rPr>
        <w:t>8</w:t>
      </w:r>
      <w:r w:rsidRPr="003C5214">
        <w:rPr>
          <w:rFonts w:ascii="Times New Roman" w:hAnsi="Times New Roman" w:cs="Times New Roman"/>
          <w:sz w:val="24"/>
          <w:szCs w:val="24"/>
        </w:rPr>
        <w:t xml:space="preserve"> shows that gender (z=-2.28, df=356, p=.02) and discipline/area (F=9.05, df=357, p=.00) results to significant difference on how students perceived the usefulness of scaffolding in </w:t>
      </w:r>
      <w:r w:rsidRPr="003C5214">
        <w:rPr>
          <w:rFonts w:ascii="Times New Roman" w:hAnsi="Times New Roman" w:cs="Times New Roman"/>
          <w:sz w:val="24"/>
          <w:szCs w:val="24"/>
        </w:rPr>
        <w:lastRenderedPageBreak/>
        <w:t xml:space="preserve">clinical teaching, while age (F=.63, df=357, p=.68) and academic performance (F=2.12, df=357, p=.08) do not show difference statistically. </w:t>
      </w:r>
    </w:p>
    <w:p w:rsidR="008365F5" w:rsidRPr="003C5214" w:rsidRDefault="008365F5" w:rsidP="00CD4C15">
      <w:pPr>
        <w:pStyle w:val="ListParagraph"/>
        <w:ind w:left="0"/>
        <w:jc w:val="both"/>
        <w:rPr>
          <w:rFonts w:ascii="Times New Roman" w:hAnsi="Times New Roman" w:cs="Times New Roman"/>
          <w:sz w:val="24"/>
          <w:szCs w:val="24"/>
        </w:rPr>
      </w:pPr>
      <w:r w:rsidRPr="003C5214">
        <w:rPr>
          <w:rFonts w:ascii="Times New Roman" w:hAnsi="Times New Roman" w:cs="Times New Roman"/>
          <w:i/>
          <w:sz w:val="24"/>
          <w:szCs w:val="24"/>
        </w:rPr>
        <w:t>On the difference in the extent of perceived usefulness of social constructivism (SOCIAL INTERACTION AND CULTURAL SETTING) in clinical teaching when grouped according to profile variables and academic performance</w:t>
      </w:r>
    </w:p>
    <w:p w:rsidR="008365F5" w:rsidRPr="003C5214" w:rsidRDefault="008365F5" w:rsidP="002857A3">
      <w:pPr>
        <w:pStyle w:val="ListParagraph"/>
        <w:jc w:val="both"/>
        <w:rPr>
          <w:rFonts w:ascii="Times New Roman" w:hAnsi="Times New Roman" w:cs="Times New Roman"/>
          <w:sz w:val="24"/>
          <w:szCs w:val="24"/>
        </w:rPr>
      </w:pPr>
    </w:p>
    <w:p w:rsidR="002857A3" w:rsidRPr="003C5214" w:rsidRDefault="008365F5"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With the exception of age, gender (z=-3.91, df=356, p=.00), discipline/area (F=7.42, df=357, p=.00), and academic performance (F=2.89, df=357, p=.02)</w:t>
      </w:r>
      <w:r w:rsidR="0034115E" w:rsidRPr="003C5214">
        <w:rPr>
          <w:rFonts w:ascii="Times New Roman" w:hAnsi="Times New Roman" w:cs="Times New Roman"/>
          <w:sz w:val="24"/>
          <w:szCs w:val="24"/>
        </w:rPr>
        <w:t xml:space="preserve"> yields significant difference in the extent of perceived usefulness of scaffolding in clinical teaching, thus, null hypothesis is rejected.</w:t>
      </w:r>
      <w:r w:rsidR="003C67AC">
        <w:rPr>
          <w:rFonts w:ascii="Times New Roman" w:hAnsi="Times New Roman" w:cs="Times New Roman"/>
          <w:sz w:val="24"/>
          <w:szCs w:val="24"/>
        </w:rPr>
        <w:t xml:space="preserve"> (see Table 9)</w:t>
      </w:r>
    </w:p>
    <w:p w:rsidR="0034115E" w:rsidRPr="003C5214" w:rsidRDefault="0034115E" w:rsidP="00CD4C15">
      <w:pPr>
        <w:pStyle w:val="ListParagraph"/>
        <w:ind w:left="0"/>
        <w:jc w:val="both"/>
        <w:rPr>
          <w:rFonts w:ascii="Times New Roman" w:hAnsi="Times New Roman" w:cs="Times New Roman"/>
          <w:i/>
          <w:sz w:val="24"/>
          <w:szCs w:val="24"/>
        </w:rPr>
      </w:pPr>
      <w:r w:rsidRPr="003C5214">
        <w:rPr>
          <w:rFonts w:ascii="Times New Roman" w:hAnsi="Times New Roman" w:cs="Times New Roman"/>
          <w:i/>
          <w:sz w:val="24"/>
          <w:szCs w:val="24"/>
        </w:rPr>
        <w:t>On the difference in the extent of perceived usefulness of social constructivism (COOPERATIVE LEARNING) in clinical teaching when grouped according to profile variables and academic performance</w:t>
      </w:r>
    </w:p>
    <w:p w:rsidR="0034115E" w:rsidRPr="003C5214" w:rsidRDefault="0034115E" w:rsidP="00CD4C15">
      <w:pPr>
        <w:pStyle w:val="ListParagraph"/>
        <w:ind w:left="-90"/>
        <w:jc w:val="center"/>
        <w:rPr>
          <w:rFonts w:ascii="Times New Roman" w:hAnsi="Times New Roman" w:cs="Times New Roman"/>
          <w:i/>
          <w:sz w:val="24"/>
          <w:szCs w:val="24"/>
        </w:rPr>
      </w:pPr>
    </w:p>
    <w:p w:rsidR="00CC39F2" w:rsidRPr="003C5214" w:rsidRDefault="0034115E" w:rsidP="00BD2030">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Age is not a factor that vary how the participants perceive the usefulness of cooperative learning in clinical teaching but gender (z=-2.69, df=356, p=.007), discipline/area (F=8.88, df=357, p=.00), and academic performance  (F=3.47, df=357, p=.009) do promote significant difference. </w:t>
      </w:r>
      <w:r w:rsidR="003C67AC">
        <w:rPr>
          <w:rFonts w:ascii="Times New Roman" w:hAnsi="Times New Roman" w:cs="Times New Roman"/>
          <w:sz w:val="24"/>
          <w:szCs w:val="24"/>
        </w:rPr>
        <w:t>(see Table 10)</w:t>
      </w:r>
    </w:p>
    <w:p w:rsidR="0034115E" w:rsidRPr="003C5214" w:rsidRDefault="0034115E" w:rsidP="00CD4C15">
      <w:pPr>
        <w:pStyle w:val="ListParagraph"/>
        <w:ind w:left="0"/>
        <w:jc w:val="both"/>
        <w:rPr>
          <w:rFonts w:ascii="Times New Roman" w:hAnsi="Times New Roman" w:cs="Times New Roman"/>
          <w:i/>
          <w:sz w:val="24"/>
          <w:szCs w:val="24"/>
        </w:rPr>
      </w:pPr>
      <w:r w:rsidRPr="003C5214">
        <w:rPr>
          <w:rFonts w:ascii="Times New Roman" w:hAnsi="Times New Roman" w:cs="Times New Roman"/>
          <w:i/>
          <w:sz w:val="24"/>
          <w:szCs w:val="24"/>
        </w:rPr>
        <w:t>On the difference in the extent of perceived usefulness of social constructivism (LEARNER CENTEREDNESS) in clinical teaching when grouped according to profile variables and academic performance</w:t>
      </w:r>
    </w:p>
    <w:p w:rsidR="00CD4C15" w:rsidRPr="003C5214" w:rsidRDefault="00CD4C15" w:rsidP="0034115E">
      <w:pPr>
        <w:pStyle w:val="ListParagraph"/>
        <w:jc w:val="both"/>
        <w:rPr>
          <w:rFonts w:ascii="Times New Roman" w:hAnsi="Times New Roman" w:cs="Times New Roman"/>
          <w:sz w:val="24"/>
          <w:szCs w:val="24"/>
        </w:rPr>
      </w:pPr>
    </w:p>
    <w:p w:rsidR="00CC39F2" w:rsidRPr="003C5214" w:rsidRDefault="003D2498" w:rsidP="001E2D55">
      <w:pPr>
        <w:pStyle w:val="ListParagraph"/>
        <w:spacing w:line="480" w:lineRule="auto"/>
        <w:ind w:left="0" w:firstLine="720"/>
        <w:jc w:val="both"/>
        <w:rPr>
          <w:rFonts w:ascii="Times New Roman" w:hAnsi="Times New Roman" w:cs="Times New Roman"/>
          <w:sz w:val="24"/>
          <w:szCs w:val="24"/>
        </w:rPr>
      </w:pPr>
      <w:r w:rsidRPr="003C5214">
        <w:rPr>
          <w:rFonts w:ascii="Times New Roman" w:hAnsi="Times New Roman" w:cs="Times New Roman"/>
          <w:sz w:val="24"/>
          <w:szCs w:val="24"/>
        </w:rPr>
        <w:t xml:space="preserve">Table 13 shows that discipline/area (F=4.93, df=357, p=.00) and academic performance (F=2.48. df=357, p=.04) significantly caused difference on how the participants perceived usefulness of learner centeredness in clinical teaching. </w:t>
      </w:r>
      <w:r w:rsidR="00D86F5A" w:rsidRPr="003C5214">
        <w:rPr>
          <w:rFonts w:ascii="Times New Roman" w:hAnsi="Times New Roman" w:cs="Times New Roman"/>
          <w:sz w:val="24"/>
          <w:szCs w:val="24"/>
        </w:rPr>
        <w:t xml:space="preserve">Gender and age do not effect into significant differences of perceived usefulness. </w:t>
      </w:r>
      <w:r w:rsidR="003C67AC">
        <w:rPr>
          <w:rFonts w:ascii="Times New Roman" w:hAnsi="Times New Roman" w:cs="Times New Roman"/>
          <w:sz w:val="24"/>
          <w:szCs w:val="24"/>
        </w:rPr>
        <w:t xml:space="preserve">(see Table 11) </w:t>
      </w:r>
    </w:p>
    <w:p w:rsidR="00CB0466" w:rsidRPr="003C5214" w:rsidRDefault="00CB0466" w:rsidP="00CB0466">
      <w:pPr>
        <w:pStyle w:val="ListParagraph"/>
        <w:ind w:left="0"/>
        <w:jc w:val="both"/>
        <w:rPr>
          <w:rFonts w:ascii="Times New Roman" w:hAnsi="Times New Roman" w:cs="Times New Roman"/>
          <w:b/>
          <w:sz w:val="24"/>
          <w:szCs w:val="24"/>
        </w:rPr>
      </w:pPr>
      <w:r w:rsidRPr="003C5214">
        <w:rPr>
          <w:rFonts w:ascii="Times New Roman" w:hAnsi="Times New Roman" w:cs="Times New Roman"/>
          <w:b/>
          <w:sz w:val="24"/>
          <w:szCs w:val="24"/>
        </w:rPr>
        <w:t xml:space="preserve">Conclusion </w:t>
      </w:r>
    </w:p>
    <w:p w:rsidR="00CB0466" w:rsidRPr="003C5214" w:rsidRDefault="00CB0466" w:rsidP="00CB0466">
      <w:pPr>
        <w:pStyle w:val="ListParagraph"/>
        <w:ind w:left="0"/>
        <w:jc w:val="both"/>
        <w:rPr>
          <w:rFonts w:ascii="Times New Roman" w:hAnsi="Times New Roman" w:cs="Times New Roman"/>
          <w:sz w:val="24"/>
          <w:szCs w:val="24"/>
        </w:rPr>
      </w:pPr>
      <w:r w:rsidRPr="003C5214">
        <w:rPr>
          <w:rFonts w:ascii="Times New Roman" w:hAnsi="Times New Roman" w:cs="Times New Roman"/>
          <w:sz w:val="24"/>
          <w:szCs w:val="24"/>
        </w:rPr>
        <w:tab/>
        <w:t>Th</w:t>
      </w:r>
      <w:r w:rsidR="003F3729" w:rsidRPr="003C5214">
        <w:rPr>
          <w:rFonts w:ascii="Times New Roman" w:hAnsi="Times New Roman" w:cs="Times New Roman"/>
          <w:sz w:val="24"/>
          <w:szCs w:val="24"/>
        </w:rPr>
        <w:t xml:space="preserve">is study </w:t>
      </w:r>
      <w:r w:rsidR="003A7131" w:rsidRPr="003C5214">
        <w:rPr>
          <w:rFonts w:ascii="Times New Roman" w:hAnsi="Times New Roman" w:cs="Times New Roman"/>
          <w:sz w:val="24"/>
          <w:szCs w:val="24"/>
        </w:rPr>
        <w:t>suggests that:</w:t>
      </w:r>
    </w:p>
    <w:p w:rsidR="00CB0466" w:rsidRPr="003C5214" w:rsidRDefault="00CB0466" w:rsidP="00CB0466">
      <w:pPr>
        <w:pStyle w:val="ListParagraph"/>
        <w:ind w:left="0"/>
        <w:jc w:val="both"/>
        <w:rPr>
          <w:rFonts w:ascii="Times New Roman" w:hAnsi="Times New Roman" w:cs="Times New Roman"/>
          <w:sz w:val="24"/>
          <w:szCs w:val="24"/>
        </w:rPr>
      </w:pPr>
    </w:p>
    <w:p w:rsidR="007B7605"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7B7605" w:rsidRPr="003C5214">
        <w:rPr>
          <w:rFonts w:ascii="Times New Roman" w:hAnsi="Times New Roman" w:cs="Times New Roman"/>
          <w:sz w:val="24"/>
          <w:szCs w:val="24"/>
        </w:rPr>
        <w:t xml:space="preserve"> Students believe that social constructivism is occasionally useful in clinical teaching.</w:t>
      </w:r>
    </w:p>
    <w:p w:rsidR="003A7131"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r w:rsidR="00CA050B">
        <w:rPr>
          <w:rFonts w:ascii="Times New Roman" w:hAnsi="Times New Roman" w:cs="Times New Roman"/>
          <w:sz w:val="24"/>
          <w:szCs w:val="24"/>
        </w:rPr>
        <w:t xml:space="preserve">.1 </w:t>
      </w:r>
      <w:r w:rsidR="003A7131" w:rsidRPr="003C5214">
        <w:rPr>
          <w:rFonts w:ascii="Times New Roman" w:hAnsi="Times New Roman" w:cs="Times New Roman"/>
          <w:sz w:val="24"/>
          <w:szCs w:val="24"/>
        </w:rPr>
        <w:t xml:space="preserve">Gender, age, discipline and academic performance affect </w:t>
      </w:r>
      <w:r w:rsidR="00B0519D" w:rsidRPr="003C5214">
        <w:rPr>
          <w:rFonts w:ascii="Times New Roman" w:hAnsi="Times New Roman" w:cs="Times New Roman"/>
          <w:sz w:val="24"/>
          <w:szCs w:val="24"/>
        </w:rPr>
        <w:t xml:space="preserve">students observation of the </w:t>
      </w:r>
      <w:r w:rsidR="003A7131" w:rsidRPr="003C5214">
        <w:rPr>
          <w:rFonts w:ascii="Times New Roman" w:hAnsi="Times New Roman" w:cs="Times New Roman"/>
          <w:sz w:val="24"/>
          <w:szCs w:val="24"/>
        </w:rPr>
        <w:t>application of scaffolding in clinical</w:t>
      </w:r>
      <w:r w:rsidR="00B0519D" w:rsidRPr="003C5214">
        <w:rPr>
          <w:rFonts w:ascii="Times New Roman" w:hAnsi="Times New Roman" w:cs="Times New Roman"/>
          <w:sz w:val="24"/>
          <w:szCs w:val="24"/>
        </w:rPr>
        <w:t xml:space="preserve"> teaching</w:t>
      </w:r>
      <w:r w:rsidR="003A7131" w:rsidRPr="003C5214">
        <w:rPr>
          <w:rFonts w:ascii="Times New Roman" w:hAnsi="Times New Roman" w:cs="Times New Roman"/>
          <w:sz w:val="24"/>
          <w:szCs w:val="24"/>
        </w:rPr>
        <w:t xml:space="preserve">. </w:t>
      </w:r>
    </w:p>
    <w:p w:rsidR="003A7131"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CA050B">
        <w:rPr>
          <w:rFonts w:ascii="Times New Roman" w:hAnsi="Times New Roman" w:cs="Times New Roman"/>
          <w:sz w:val="24"/>
          <w:szCs w:val="24"/>
        </w:rPr>
        <w:t>.2</w:t>
      </w:r>
      <w:r w:rsidR="003A7131" w:rsidRPr="003C5214">
        <w:rPr>
          <w:rFonts w:ascii="Times New Roman" w:hAnsi="Times New Roman" w:cs="Times New Roman"/>
          <w:sz w:val="24"/>
          <w:szCs w:val="24"/>
        </w:rPr>
        <w:t xml:space="preserve"> Age does not affect </w:t>
      </w:r>
      <w:r w:rsidR="00B0519D" w:rsidRPr="003C5214">
        <w:rPr>
          <w:rFonts w:ascii="Times New Roman" w:hAnsi="Times New Roman" w:cs="Times New Roman"/>
          <w:sz w:val="24"/>
          <w:szCs w:val="24"/>
        </w:rPr>
        <w:t xml:space="preserve">students’ observation of the practice of </w:t>
      </w:r>
      <w:r w:rsidR="003A7131" w:rsidRPr="003C5214">
        <w:rPr>
          <w:rFonts w:ascii="Times New Roman" w:hAnsi="Times New Roman" w:cs="Times New Roman"/>
          <w:sz w:val="24"/>
          <w:szCs w:val="24"/>
        </w:rPr>
        <w:t xml:space="preserve">social interaction in clinical teaching but gender, discipline and academic performance do. </w:t>
      </w:r>
    </w:p>
    <w:p w:rsidR="003A7131"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3A7131" w:rsidRPr="003C5214">
        <w:rPr>
          <w:rFonts w:ascii="Times New Roman" w:hAnsi="Times New Roman" w:cs="Times New Roman"/>
          <w:sz w:val="24"/>
          <w:szCs w:val="24"/>
        </w:rPr>
        <w:t xml:space="preserve">.3 </w:t>
      </w:r>
      <w:r w:rsidR="00B0519D" w:rsidRPr="003C5214">
        <w:rPr>
          <w:rFonts w:ascii="Times New Roman" w:hAnsi="Times New Roman" w:cs="Times New Roman"/>
          <w:sz w:val="24"/>
          <w:szCs w:val="24"/>
        </w:rPr>
        <w:t>Gender and discipline do affect of how students observe the practice of cooperative learning</w:t>
      </w:r>
      <w:r w:rsidR="00C9711D" w:rsidRPr="003C5214">
        <w:rPr>
          <w:rFonts w:ascii="Times New Roman" w:hAnsi="Times New Roman" w:cs="Times New Roman"/>
          <w:sz w:val="24"/>
          <w:szCs w:val="24"/>
        </w:rPr>
        <w:t xml:space="preserve"> and learner centeredness </w:t>
      </w:r>
      <w:r w:rsidR="00B0519D" w:rsidRPr="003C5214">
        <w:rPr>
          <w:rFonts w:ascii="Times New Roman" w:hAnsi="Times New Roman" w:cs="Times New Roman"/>
          <w:sz w:val="24"/>
          <w:szCs w:val="24"/>
        </w:rPr>
        <w:t xml:space="preserve">but age and academic performance do not. </w:t>
      </w:r>
    </w:p>
    <w:p w:rsidR="00B0519D"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B0519D" w:rsidRPr="003C5214">
        <w:rPr>
          <w:rFonts w:ascii="Times New Roman" w:hAnsi="Times New Roman" w:cs="Times New Roman"/>
          <w:sz w:val="24"/>
          <w:szCs w:val="24"/>
        </w:rPr>
        <w:t xml:space="preserve">.4 </w:t>
      </w:r>
      <w:r w:rsidR="00C07C16" w:rsidRPr="003C5214">
        <w:rPr>
          <w:rFonts w:ascii="Times New Roman" w:hAnsi="Times New Roman" w:cs="Times New Roman"/>
          <w:sz w:val="24"/>
          <w:szCs w:val="24"/>
        </w:rPr>
        <w:t>Gender and discipline do affect how students perceive scaffolding as useful in clinical teaching although age and academic performance do not.</w:t>
      </w:r>
    </w:p>
    <w:p w:rsidR="008523FD"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8523FD" w:rsidRPr="003C5214">
        <w:rPr>
          <w:rFonts w:ascii="Times New Roman" w:hAnsi="Times New Roman" w:cs="Times New Roman"/>
          <w:sz w:val="24"/>
          <w:szCs w:val="24"/>
        </w:rPr>
        <w:t>.5 Gender, discipline and academic performance influence how students perceive social interaction and cultural setting and cooperative learning useful in clinical teaching.</w:t>
      </w:r>
    </w:p>
    <w:p w:rsidR="007B3EEA"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8523FD" w:rsidRPr="003C5214">
        <w:rPr>
          <w:rFonts w:ascii="Times New Roman" w:hAnsi="Times New Roman" w:cs="Times New Roman"/>
          <w:sz w:val="24"/>
          <w:szCs w:val="24"/>
        </w:rPr>
        <w:t xml:space="preserve">.6 </w:t>
      </w:r>
      <w:r w:rsidR="007B3EEA" w:rsidRPr="003C5214">
        <w:rPr>
          <w:rFonts w:ascii="Times New Roman" w:hAnsi="Times New Roman" w:cs="Times New Roman"/>
          <w:sz w:val="24"/>
          <w:szCs w:val="24"/>
        </w:rPr>
        <w:t>Discipline/area and academic performance affect how students perceive learner centeredness useful in clinical teaching. Age and gender are not significant factors in their perception about the use of learner centeredness clinical teaching.</w:t>
      </w:r>
    </w:p>
    <w:p w:rsidR="007B3EEA"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r w:rsidR="007B3EEA" w:rsidRPr="003C5214">
        <w:rPr>
          <w:rFonts w:ascii="Times New Roman" w:hAnsi="Times New Roman" w:cs="Times New Roman"/>
          <w:sz w:val="24"/>
          <w:szCs w:val="24"/>
        </w:rPr>
        <w:t>. Practices of social constructivism in clinical teaching are highly observed by students</w:t>
      </w:r>
      <w:r w:rsidR="00775181" w:rsidRPr="003C5214">
        <w:rPr>
          <w:rFonts w:ascii="Times New Roman" w:hAnsi="Times New Roman" w:cs="Times New Roman"/>
          <w:sz w:val="24"/>
          <w:szCs w:val="24"/>
        </w:rPr>
        <w:t xml:space="preserve"> because the</w:t>
      </w:r>
      <w:r w:rsidR="00D9352B" w:rsidRPr="003C5214">
        <w:rPr>
          <w:rFonts w:ascii="Times New Roman" w:hAnsi="Times New Roman" w:cs="Times New Roman"/>
          <w:sz w:val="24"/>
          <w:szCs w:val="24"/>
        </w:rPr>
        <w:t>se</w:t>
      </w:r>
      <w:r w:rsidR="00775181" w:rsidRPr="003C5214">
        <w:rPr>
          <w:rFonts w:ascii="Times New Roman" w:hAnsi="Times New Roman" w:cs="Times New Roman"/>
          <w:sz w:val="24"/>
          <w:szCs w:val="24"/>
        </w:rPr>
        <w:t xml:space="preserve"> manifest in the educational environment. The more that a teacher practice</w:t>
      </w:r>
      <w:r w:rsidR="00D9352B" w:rsidRPr="003C5214">
        <w:rPr>
          <w:rFonts w:ascii="Times New Roman" w:hAnsi="Times New Roman" w:cs="Times New Roman"/>
          <w:sz w:val="24"/>
          <w:szCs w:val="24"/>
        </w:rPr>
        <w:t>s</w:t>
      </w:r>
      <w:r w:rsidR="00775181" w:rsidRPr="003C5214">
        <w:rPr>
          <w:rFonts w:ascii="Times New Roman" w:hAnsi="Times New Roman" w:cs="Times New Roman"/>
          <w:sz w:val="24"/>
          <w:szCs w:val="24"/>
        </w:rPr>
        <w:t xml:space="preserve"> social constructivism, the more that it promotes observable manifestations of a social constructivist environment.</w:t>
      </w:r>
    </w:p>
    <w:p w:rsidR="00775181" w:rsidRPr="003C5214" w:rsidRDefault="00571537" w:rsidP="001E2D5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r w:rsidR="00775181" w:rsidRPr="003C5214">
        <w:rPr>
          <w:rFonts w:ascii="Times New Roman" w:hAnsi="Times New Roman" w:cs="Times New Roman"/>
          <w:sz w:val="24"/>
          <w:szCs w:val="24"/>
        </w:rPr>
        <w:t xml:space="preserve">. </w:t>
      </w:r>
      <w:r w:rsidR="00D9352B" w:rsidRPr="003C5214">
        <w:rPr>
          <w:rFonts w:ascii="Times New Roman" w:hAnsi="Times New Roman" w:cs="Times New Roman"/>
          <w:sz w:val="24"/>
          <w:szCs w:val="24"/>
        </w:rPr>
        <w:t>Likewise, practice or application of social constructivism in clinical teaching promotes positive perceptions about its usefulness in clinical teaching. Students may appreciate social constructivism better if teachers maximize its use in clinical teaching</w:t>
      </w:r>
      <w:r w:rsidR="00316346" w:rsidRPr="003C5214">
        <w:rPr>
          <w:rFonts w:ascii="Times New Roman" w:hAnsi="Times New Roman" w:cs="Times New Roman"/>
          <w:sz w:val="24"/>
          <w:szCs w:val="24"/>
        </w:rPr>
        <w:t xml:space="preserve">. </w:t>
      </w:r>
    </w:p>
    <w:p w:rsidR="00316346" w:rsidRPr="003C5214" w:rsidRDefault="00316346" w:rsidP="00316346">
      <w:pPr>
        <w:pStyle w:val="ListParagraph"/>
        <w:ind w:left="0"/>
        <w:jc w:val="both"/>
        <w:rPr>
          <w:rFonts w:ascii="Times New Roman" w:hAnsi="Times New Roman" w:cs="Times New Roman"/>
          <w:sz w:val="24"/>
          <w:szCs w:val="24"/>
        </w:rPr>
      </w:pPr>
    </w:p>
    <w:p w:rsidR="00316346" w:rsidRPr="003C5214" w:rsidRDefault="00316346" w:rsidP="00316346">
      <w:pPr>
        <w:pStyle w:val="ListParagraph"/>
        <w:ind w:left="0"/>
        <w:jc w:val="both"/>
        <w:rPr>
          <w:rFonts w:ascii="Times New Roman" w:hAnsi="Times New Roman" w:cs="Times New Roman"/>
          <w:b/>
          <w:sz w:val="24"/>
          <w:szCs w:val="24"/>
        </w:rPr>
      </w:pPr>
      <w:r w:rsidRPr="003C5214">
        <w:rPr>
          <w:rFonts w:ascii="Times New Roman" w:hAnsi="Times New Roman" w:cs="Times New Roman"/>
          <w:b/>
          <w:sz w:val="24"/>
          <w:szCs w:val="24"/>
        </w:rPr>
        <w:t>Recommendations</w:t>
      </w:r>
    </w:p>
    <w:p w:rsidR="00316346" w:rsidRPr="003C5214" w:rsidRDefault="00316346" w:rsidP="00316346">
      <w:pPr>
        <w:pStyle w:val="ListParagraph"/>
        <w:ind w:left="0"/>
        <w:jc w:val="both"/>
        <w:rPr>
          <w:rFonts w:ascii="Times New Roman" w:hAnsi="Times New Roman" w:cs="Times New Roman"/>
          <w:b/>
          <w:sz w:val="24"/>
          <w:szCs w:val="24"/>
        </w:rPr>
      </w:pPr>
    </w:p>
    <w:p w:rsidR="00316346" w:rsidRPr="003C5214" w:rsidRDefault="00316346" w:rsidP="00316346">
      <w:pPr>
        <w:pStyle w:val="ListParagraph"/>
        <w:ind w:left="0"/>
        <w:jc w:val="both"/>
        <w:rPr>
          <w:rFonts w:ascii="Times New Roman" w:hAnsi="Times New Roman" w:cs="Times New Roman"/>
          <w:sz w:val="24"/>
          <w:szCs w:val="24"/>
        </w:rPr>
      </w:pPr>
      <w:r w:rsidRPr="003C5214">
        <w:rPr>
          <w:rFonts w:ascii="Times New Roman" w:hAnsi="Times New Roman" w:cs="Times New Roman"/>
          <w:sz w:val="24"/>
          <w:szCs w:val="24"/>
        </w:rPr>
        <w:tab/>
        <w:t>The following are recommended:</w:t>
      </w:r>
    </w:p>
    <w:p w:rsidR="00316346" w:rsidRPr="003C5214" w:rsidRDefault="00316346" w:rsidP="00316346">
      <w:pPr>
        <w:pStyle w:val="ListParagraph"/>
        <w:ind w:left="0"/>
        <w:jc w:val="both"/>
        <w:rPr>
          <w:rFonts w:ascii="Times New Roman" w:hAnsi="Times New Roman" w:cs="Times New Roman"/>
          <w:sz w:val="24"/>
          <w:szCs w:val="24"/>
        </w:rPr>
      </w:pPr>
    </w:p>
    <w:p w:rsidR="00316346" w:rsidRPr="003C5214" w:rsidRDefault="00316346" w:rsidP="001E2D55">
      <w:pPr>
        <w:pStyle w:val="ListParagraph"/>
        <w:spacing w:line="480" w:lineRule="auto"/>
        <w:ind w:left="0"/>
        <w:jc w:val="both"/>
        <w:rPr>
          <w:rFonts w:ascii="Times New Roman" w:hAnsi="Times New Roman" w:cs="Times New Roman"/>
          <w:sz w:val="24"/>
          <w:szCs w:val="24"/>
        </w:rPr>
      </w:pPr>
      <w:r w:rsidRPr="003C5214">
        <w:rPr>
          <w:rFonts w:ascii="Times New Roman" w:hAnsi="Times New Roman" w:cs="Times New Roman"/>
          <w:sz w:val="24"/>
          <w:szCs w:val="24"/>
        </w:rPr>
        <w:lastRenderedPageBreak/>
        <w:t>1. Regular curriculum review and evaluation can be done to determine ways to improve students’ academic performance.</w:t>
      </w:r>
    </w:p>
    <w:p w:rsidR="00316346" w:rsidRPr="003C5214" w:rsidRDefault="00316346" w:rsidP="001E2D55">
      <w:pPr>
        <w:pStyle w:val="ListParagraph"/>
        <w:spacing w:line="480" w:lineRule="auto"/>
        <w:ind w:left="0"/>
        <w:jc w:val="both"/>
        <w:rPr>
          <w:rFonts w:ascii="Times New Roman" w:hAnsi="Times New Roman" w:cs="Times New Roman"/>
          <w:sz w:val="24"/>
          <w:szCs w:val="24"/>
        </w:rPr>
      </w:pPr>
      <w:r w:rsidRPr="003C5214">
        <w:rPr>
          <w:rFonts w:ascii="Times New Roman" w:hAnsi="Times New Roman" w:cs="Times New Roman"/>
          <w:sz w:val="24"/>
          <w:szCs w:val="24"/>
        </w:rPr>
        <w:t xml:space="preserve">2. </w:t>
      </w:r>
      <w:r w:rsidR="007E5903" w:rsidRPr="003C5214">
        <w:rPr>
          <w:rFonts w:ascii="Times New Roman" w:hAnsi="Times New Roman" w:cs="Times New Roman"/>
          <w:sz w:val="24"/>
          <w:szCs w:val="24"/>
        </w:rPr>
        <w:t xml:space="preserve">Fully integrate scaffolding, social interaction and cultural setting, cooperative learning, and learner-centeredness </w:t>
      </w:r>
      <w:r w:rsidR="00761005" w:rsidRPr="003C5214">
        <w:rPr>
          <w:rFonts w:ascii="Times New Roman" w:hAnsi="Times New Roman" w:cs="Times New Roman"/>
          <w:sz w:val="24"/>
          <w:szCs w:val="24"/>
        </w:rPr>
        <w:t xml:space="preserve">across the </w:t>
      </w:r>
      <w:r w:rsidR="007E5903" w:rsidRPr="003C5214">
        <w:rPr>
          <w:rFonts w:ascii="Times New Roman" w:hAnsi="Times New Roman" w:cs="Times New Roman"/>
          <w:sz w:val="24"/>
          <w:szCs w:val="24"/>
        </w:rPr>
        <w:t>curricul</w:t>
      </w:r>
      <w:r w:rsidR="00761005" w:rsidRPr="003C5214">
        <w:rPr>
          <w:rFonts w:ascii="Times New Roman" w:hAnsi="Times New Roman" w:cs="Times New Roman"/>
          <w:sz w:val="24"/>
          <w:szCs w:val="24"/>
        </w:rPr>
        <w:t xml:space="preserve">a </w:t>
      </w:r>
      <w:r w:rsidR="007E5903" w:rsidRPr="003C5214">
        <w:rPr>
          <w:rFonts w:ascii="Times New Roman" w:hAnsi="Times New Roman" w:cs="Times New Roman"/>
          <w:sz w:val="24"/>
          <w:szCs w:val="24"/>
        </w:rPr>
        <w:t>of health sciences</w:t>
      </w:r>
      <w:r w:rsidR="00761005" w:rsidRPr="003C5214">
        <w:rPr>
          <w:rFonts w:ascii="Times New Roman" w:hAnsi="Times New Roman" w:cs="Times New Roman"/>
          <w:sz w:val="24"/>
          <w:szCs w:val="24"/>
        </w:rPr>
        <w:t xml:space="preserve"> programs.</w:t>
      </w:r>
    </w:p>
    <w:p w:rsidR="00761005" w:rsidRPr="003C5214" w:rsidRDefault="00761005" w:rsidP="001E2D55">
      <w:pPr>
        <w:pStyle w:val="ListParagraph"/>
        <w:spacing w:line="480" w:lineRule="auto"/>
        <w:ind w:left="0"/>
        <w:jc w:val="both"/>
        <w:rPr>
          <w:rFonts w:ascii="Times New Roman" w:hAnsi="Times New Roman" w:cs="Times New Roman"/>
          <w:sz w:val="24"/>
          <w:szCs w:val="24"/>
        </w:rPr>
      </w:pPr>
      <w:r w:rsidRPr="003C5214">
        <w:rPr>
          <w:rFonts w:ascii="Times New Roman" w:hAnsi="Times New Roman" w:cs="Times New Roman"/>
          <w:sz w:val="24"/>
          <w:szCs w:val="24"/>
        </w:rPr>
        <w:t>3. Religiously monitor the implementation of social constructivism, focusing on how the students accept it and their academic performance.</w:t>
      </w:r>
    </w:p>
    <w:p w:rsidR="00761005" w:rsidRPr="003C5214" w:rsidRDefault="00761005" w:rsidP="001E2D55">
      <w:pPr>
        <w:pStyle w:val="ListParagraph"/>
        <w:spacing w:line="480" w:lineRule="auto"/>
        <w:ind w:left="0"/>
        <w:jc w:val="both"/>
        <w:rPr>
          <w:rFonts w:ascii="Times New Roman" w:hAnsi="Times New Roman" w:cs="Times New Roman"/>
          <w:sz w:val="24"/>
          <w:szCs w:val="24"/>
        </w:rPr>
      </w:pPr>
      <w:r w:rsidRPr="003C5214">
        <w:rPr>
          <w:rFonts w:ascii="Times New Roman" w:hAnsi="Times New Roman" w:cs="Times New Roman"/>
          <w:sz w:val="24"/>
          <w:szCs w:val="24"/>
        </w:rPr>
        <w:t>4. After integration and implementation, conduct an evaluation and comparative researches about the impact of social constructivism to each program’s curriculum.</w:t>
      </w:r>
    </w:p>
    <w:p w:rsidR="001E2D55" w:rsidRDefault="001E2D55" w:rsidP="001E2D55">
      <w:pPr>
        <w:pStyle w:val="ListParagraph"/>
        <w:ind w:left="0"/>
        <w:jc w:val="both"/>
        <w:rPr>
          <w:rFonts w:ascii="Times New Roman" w:hAnsi="Times New Roman" w:cs="Times New Roman"/>
          <w:sz w:val="24"/>
          <w:szCs w:val="24"/>
        </w:rPr>
      </w:pPr>
    </w:p>
    <w:p w:rsidR="00127ACC" w:rsidRPr="003C5214" w:rsidRDefault="00761005" w:rsidP="001E2D55">
      <w:pPr>
        <w:pStyle w:val="ListParagraph"/>
        <w:ind w:left="0"/>
        <w:jc w:val="both"/>
        <w:rPr>
          <w:rFonts w:ascii="Times New Roman" w:hAnsi="Times New Roman" w:cs="Times New Roman"/>
          <w:b/>
          <w:sz w:val="24"/>
          <w:szCs w:val="24"/>
        </w:rPr>
      </w:pPr>
      <w:r w:rsidRPr="003C5214">
        <w:rPr>
          <w:rFonts w:ascii="Times New Roman" w:hAnsi="Times New Roman" w:cs="Times New Roman"/>
          <w:sz w:val="24"/>
          <w:szCs w:val="24"/>
        </w:rPr>
        <w:t xml:space="preserve"> </w:t>
      </w:r>
      <w:r w:rsidR="00127ACC" w:rsidRPr="003C5214">
        <w:rPr>
          <w:rFonts w:ascii="Times New Roman" w:hAnsi="Times New Roman" w:cs="Times New Roman"/>
          <w:b/>
          <w:sz w:val="24"/>
          <w:szCs w:val="24"/>
        </w:rPr>
        <w:t>References</w:t>
      </w:r>
    </w:p>
    <w:p w:rsidR="000C5EAD" w:rsidRPr="00571537" w:rsidRDefault="000C5EAD"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Boyle, Joseph and Scanlon, David (2010). </w:t>
      </w:r>
      <w:r w:rsidRPr="00571537">
        <w:rPr>
          <w:rFonts w:ascii="Times New Roman" w:hAnsi="Times New Roman" w:cs="Times New Roman"/>
          <w:i/>
        </w:rPr>
        <w:t>Methods and strategies for teaching students with mild disabilities: A case-based approach.</w:t>
      </w:r>
      <w:r w:rsidRPr="00571537">
        <w:rPr>
          <w:rFonts w:ascii="Times New Roman" w:hAnsi="Times New Roman" w:cs="Times New Roman"/>
        </w:rPr>
        <w:t xml:space="preserve"> Belmont, CA: Wadsworth Cengage Learning.</w:t>
      </w:r>
    </w:p>
    <w:p w:rsidR="000C5EAD" w:rsidRPr="00571537" w:rsidRDefault="000C5EAD" w:rsidP="00361B48">
      <w:pPr>
        <w:pStyle w:val="NoSpacing"/>
        <w:spacing w:line="276" w:lineRule="auto"/>
        <w:ind w:left="630" w:hanging="630"/>
        <w:rPr>
          <w:rFonts w:ascii="Times New Roman" w:hAnsi="Times New Roman" w:cs="Times New Roman"/>
        </w:rPr>
      </w:pPr>
    </w:p>
    <w:p w:rsidR="00BC3D9F" w:rsidRPr="00571537" w:rsidRDefault="00BC3D9F" w:rsidP="00361B48">
      <w:pPr>
        <w:pStyle w:val="NoSpacing"/>
        <w:spacing w:line="276" w:lineRule="auto"/>
        <w:ind w:left="630" w:hanging="630"/>
        <w:rPr>
          <w:rFonts w:ascii="Times New Roman" w:hAnsi="Times New Roman" w:cs="Times New Roman"/>
          <w:bCs/>
        </w:rPr>
      </w:pPr>
      <w:r w:rsidRPr="00571537">
        <w:rPr>
          <w:rFonts w:ascii="Times New Roman" w:hAnsi="Times New Roman" w:cs="Times New Roman"/>
          <w:bCs/>
        </w:rPr>
        <w:t xml:space="preserve">Brown, J. S., Collins, A., and Duguid, P. (1989). Situated cognition and the culture of learning. </w:t>
      </w:r>
      <w:r w:rsidRPr="00571537">
        <w:rPr>
          <w:rFonts w:ascii="Times New Roman" w:hAnsi="Times New Roman" w:cs="Times New Roman"/>
          <w:bCs/>
          <w:i/>
        </w:rPr>
        <w:t>Educational Researcher</w:t>
      </w:r>
      <w:r w:rsidRPr="00571537">
        <w:rPr>
          <w:rFonts w:ascii="Times New Roman" w:hAnsi="Times New Roman" w:cs="Times New Roman"/>
          <w:bCs/>
        </w:rPr>
        <w:t>, 18(1), 32-42.</w:t>
      </w:r>
    </w:p>
    <w:p w:rsidR="00BC3D9F" w:rsidRPr="00571537" w:rsidRDefault="00BC3D9F" w:rsidP="00361B48">
      <w:pPr>
        <w:pStyle w:val="NoSpacing"/>
        <w:spacing w:line="276" w:lineRule="auto"/>
        <w:ind w:left="630" w:hanging="630"/>
        <w:rPr>
          <w:rFonts w:ascii="Times New Roman" w:hAnsi="Times New Roman" w:cs="Times New Roman"/>
        </w:rPr>
      </w:pPr>
    </w:p>
    <w:p w:rsidR="00D03EC5" w:rsidRPr="00571537" w:rsidRDefault="00D03EC5" w:rsidP="00361B48">
      <w:pPr>
        <w:pStyle w:val="NoSpacing"/>
        <w:spacing w:line="276" w:lineRule="auto"/>
        <w:ind w:left="630" w:hanging="630"/>
        <w:rPr>
          <w:rFonts w:ascii="Times New Roman" w:hAnsi="Times New Roman" w:cs="Times New Roman"/>
          <w:bCs/>
        </w:rPr>
      </w:pPr>
      <w:r w:rsidRPr="00571537">
        <w:rPr>
          <w:rFonts w:ascii="Times New Roman" w:hAnsi="Times New Roman" w:cs="Times New Roman"/>
          <w:bCs/>
        </w:rPr>
        <w:t>Commission on Higher Education Memorandum Order #14, Series of 2009.</w:t>
      </w:r>
    </w:p>
    <w:p w:rsidR="00D03EC5" w:rsidRPr="00571537" w:rsidRDefault="00D03EC5" w:rsidP="00361B48">
      <w:pPr>
        <w:pStyle w:val="NoSpacing"/>
        <w:spacing w:line="276" w:lineRule="auto"/>
        <w:ind w:left="630" w:hanging="630"/>
        <w:rPr>
          <w:rFonts w:ascii="Times New Roman" w:hAnsi="Times New Roman" w:cs="Times New Roman"/>
          <w:bCs/>
        </w:rPr>
      </w:pPr>
      <w:r w:rsidRPr="00571537">
        <w:rPr>
          <w:rFonts w:ascii="Times New Roman" w:hAnsi="Times New Roman" w:cs="Times New Roman"/>
          <w:bCs/>
        </w:rPr>
        <w:t xml:space="preserve"> </w:t>
      </w:r>
    </w:p>
    <w:p w:rsidR="00127ACC" w:rsidRPr="00571537" w:rsidRDefault="00127ACC"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DeYoung, S</w:t>
      </w:r>
      <w:r w:rsidR="00831790" w:rsidRPr="00571537">
        <w:rPr>
          <w:rFonts w:ascii="Times New Roman" w:hAnsi="Times New Roman" w:cs="Times New Roman"/>
        </w:rPr>
        <w:t>andra.</w:t>
      </w:r>
      <w:r w:rsidR="00C437D0" w:rsidRPr="00571537">
        <w:rPr>
          <w:rFonts w:ascii="Times New Roman" w:hAnsi="Times New Roman" w:cs="Times New Roman"/>
        </w:rPr>
        <w:t xml:space="preserve"> (2003</w:t>
      </w:r>
      <w:r w:rsidRPr="00571537">
        <w:rPr>
          <w:rFonts w:ascii="Times New Roman" w:hAnsi="Times New Roman" w:cs="Times New Roman"/>
        </w:rPr>
        <w:t xml:space="preserve">). </w:t>
      </w:r>
      <w:r w:rsidRPr="00571537">
        <w:rPr>
          <w:rFonts w:ascii="Times New Roman" w:hAnsi="Times New Roman" w:cs="Times New Roman"/>
          <w:i/>
        </w:rPr>
        <w:t xml:space="preserve">Teaching strategies for nurse educators. </w:t>
      </w:r>
      <w:r w:rsidRPr="00571537">
        <w:rPr>
          <w:rFonts w:ascii="Times New Roman" w:hAnsi="Times New Roman" w:cs="Times New Roman"/>
        </w:rPr>
        <w:t>New Jersey: Pearson Education, Inc.</w:t>
      </w:r>
    </w:p>
    <w:p w:rsidR="00127ACC" w:rsidRPr="00571537" w:rsidRDefault="00127ACC" w:rsidP="00361B48">
      <w:pPr>
        <w:pStyle w:val="NoSpacing"/>
        <w:spacing w:line="276" w:lineRule="auto"/>
        <w:ind w:left="630" w:hanging="630"/>
        <w:rPr>
          <w:rFonts w:ascii="Times New Roman" w:hAnsi="Times New Roman" w:cs="Times New Roman"/>
        </w:rPr>
      </w:pPr>
    </w:p>
    <w:p w:rsidR="009D1727" w:rsidRPr="00571537" w:rsidRDefault="009D1727" w:rsidP="00361B48">
      <w:pPr>
        <w:pStyle w:val="NoSpacing"/>
        <w:spacing w:line="276" w:lineRule="auto"/>
        <w:ind w:left="630" w:hanging="630"/>
        <w:rPr>
          <w:rFonts w:ascii="Times New Roman" w:hAnsi="Times New Roman" w:cs="Times New Roman"/>
          <w:bCs/>
        </w:rPr>
      </w:pPr>
      <w:r w:rsidRPr="00571537">
        <w:rPr>
          <w:rFonts w:ascii="Times New Roman" w:hAnsi="Times New Roman" w:cs="Times New Roman"/>
          <w:bCs/>
        </w:rPr>
        <w:t xml:space="preserve">Glasersfeld, E. Von. (1993)  Questions and answers and radical constructivism. In </w:t>
      </w:r>
      <w:r w:rsidR="008045DA" w:rsidRPr="00571537">
        <w:rPr>
          <w:rFonts w:ascii="Times New Roman" w:hAnsi="Times New Roman" w:cs="Times New Roman"/>
          <w:bCs/>
        </w:rPr>
        <w:t xml:space="preserve">K. </w:t>
      </w:r>
      <w:r w:rsidRPr="00571537">
        <w:rPr>
          <w:rFonts w:ascii="Times New Roman" w:hAnsi="Times New Roman" w:cs="Times New Roman"/>
          <w:bCs/>
        </w:rPr>
        <w:t>Tobin</w:t>
      </w:r>
      <w:r w:rsidR="008045DA" w:rsidRPr="00571537">
        <w:rPr>
          <w:rFonts w:ascii="Times New Roman" w:hAnsi="Times New Roman" w:cs="Times New Roman"/>
          <w:bCs/>
        </w:rPr>
        <w:t xml:space="preserve">, </w:t>
      </w:r>
      <w:r w:rsidRPr="00571537">
        <w:rPr>
          <w:rFonts w:ascii="Times New Roman" w:hAnsi="Times New Roman" w:cs="Times New Roman"/>
          <w:bCs/>
        </w:rPr>
        <w:t>(</w:t>
      </w:r>
      <w:r w:rsidR="00657C39" w:rsidRPr="00571537">
        <w:rPr>
          <w:rFonts w:ascii="Times New Roman" w:hAnsi="Times New Roman" w:cs="Times New Roman"/>
          <w:bCs/>
        </w:rPr>
        <w:t>E</w:t>
      </w:r>
      <w:r w:rsidRPr="00571537">
        <w:rPr>
          <w:rFonts w:ascii="Times New Roman" w:hAnsi="Times New Roman" w:cs="Times New Roman"/>
          <w:bCs/>
        </w:rPr>
        <w:t xml:space="preserve">d.), </w:t>
      </w:r>
      <w:r w:rsidRPr="00571537">
        <w:rPr>
          <w:rFonts w:ascii="Times New Roman" w:hAnsi="Times New Roman" w:cs="Times New Roman"/>
          <w:bCs/>
          <w:i/>
        </w:rPr>
        <w:t>The Practice of Constructivism in Science Education.</w:t>
      </w:r>
      <w:r w:rsidRPr="00571537">
        <w:rPr>
          <w:rFonts w:ascii="Times New Roman" w:hAnsi="Times New Roman" w:cs="Times New Roman"/>
          <w:bCs/>
        </w:rPr>
        <w:t xml:space="preserve"> Washington: AAAS Press. </w:t>
      </w:r>
    </w:p>
    <w:p w:rsidR="009D1727" w:rsidRPr="00571537" w:rsidRDefault="009D1727" w:rsidP="00361B48">
      <w:pPr>
        <w:pStyle w:val="NoSpacing"/>
        <w:spacing w:line="276" w:lineRule="auto"/>
        <w:ind w:left="630" w:hanging="630"/>
        <w:rPr>
          <w:rFonts w:ascii="Times New Roman" w:hAnsi="Times New Roman" w:cs="Times New Roman"/>
          <w:bCs/>
        </w:rPr>
      </w:pPr>
    </w:p>
    <w:p w:rsidR="0084213A" w:rsidRPr="00571537" w:rsidRDefault="0084213A"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Hamman, D., Berthelot, J., Saia, J., and Crowley, E. (2000). Teacher’s coaching of learning and its relation to students’strategic learning. </w:t>
      </w:r>
      <w:r w:rsidRPr="00571537">
        <w:rPr>
          <w:rFonts w:ascii="Times New Roman" w:hAnsi="Times New Roman" w:cs="Times New Roman"/>
          <w:i/>
        </w:rPr>
        <w:t xml:space="preserve">Journal of Educational Psychology, </w:t>
      </w:r>
      <w:r w:rsidRPr="00571537">
        <w:rPr>
          <w:rFonts w:ascii="Times New Roman" w:hAnsi="Times New Roman" w:cs="Times New Roman"/>
        </w:rPr>
        <w:t>92(2), 342-348.</w:t>
      </w:r>
    </w:p>
    <w:p w:rsidR="0084213A" w:rsidRPr="00571537" w:rsidRDefault="0084213A" w:rsidP="00361B48">
      <w:pPr>
        <w:pStyle w:val="NoSpacing"/>
        <w:spacing w:line="276" w:lineRule="auto"/>
        <w:ind w:left="630" w:hanging="630"/>
        <w:rPr>
          <w:rFonts w:ascii="Times New Roman" w:hAnsi="Times New Roman" w:cs="Times New Roman"/>
        </w:rPr>
      </w:pPr>
    </w:p>
    <w:p w:rsidR="00E8638F" w:rsidRPr="00571537" w:rsidRDefault="00E8638F"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Harpaz, Y., and Lefstein, A. (2000). Communities of thinking. </w:t>
      </w:r>
      <w:r w:rsidRPr="00571537">
        <w:rPr>
          <w:rFonts w:ascii="Times New Roman" w:hAnsi="Times New Roman" w:cs="Times New Roman"/>
          <w:i/>
        </w:rPr>
        <w:t xml:space="preserve">Educational Leadership, </w:t>
      </w:r>
      <w:r w:rsidRPr="00571537">
        <w:rPr>
          <w:rFonts w:ascii="Times New Roman" w:hAnsi="Times New Roman" w:cs="Times New Roman"/>
        </w:rPr>
        <w:t>58(3), 54-57.</w:t>
      </w:r>
    </w:p>
    <w:p w:rsidR="007A5895" w:rsidRPr="00571537" w:rsidRDefault="007A5895" w:rsidP="00361B48">
      <w:pPr>
        <w:pStyle w:val="NoSpacing"/>
        <w:spacing w:line="276" w:lineRule="auto"/>
        <w:ind w:left="630" w:hanging="630"/>
        <w:rPr>
          <w:rFonts w:ascii="Times New Roman" w:hAnsi="Times New Roman" w:cs="Times New Roman"/>
          <w:bCs/>
        </w:rPr>
      </w:pPr>
      <w:r w:rsidRPr="00571537">
        <w:rPr>
          <w:rFonts w:ascii="Times New Roman" w:hAnsi="Times New Roman" w:cs="Times New Roman"/>
          <w:bCs/>
        </w:rPr>
        <w:t xml:space="preserve">Karpov, Y.V. and Bransford, J.D. (1998). Two ways to elaborate Vygotsky’s concept of mediation. </w:t>
      </w:r>
      <w:r w:rsidRPr="00571537">
        <w:rPr>
          <w:rFonts w:ascii="Times New Roman" w:hAnsi="Times New Roman" w:cs="Times New Roman"/>
          <w:bCs/>
          <w:i/>
        </w:rPr>
        <w:t xml:space="preserve">American Psychologist, </w:t>
      </w:r>
      <w:r w:rsidRPr="00571537">
        <w:rPr>
          <w:rFonts w:ascii="Times New Roman" w:hAnsi="Times New Roman" w:cs="Times New Roman"/>
          <w:bCs/>
        </w:rPr>
        <w:t>30, 61-66.</w:t>
      </w:r>
    </w:p>
    <w:p w:rsidR="007A5895" w:rsidRPr="00571537" w:rsidRDefault="007A5895" w:rsidP="00361B48">
      <w:pPr>
        <w:pStyle w:val="NoSpacing"/>
        <w:spacing w:line="276" w:lineRule="auto"/>
        <w:ind w:left="630" w:hanging="630"/>
        <w:rPr>
          <w:rFonts w:ascii="Times New Roman" w:hAnsi="Times New Roman" w:cs="Times New Roman"/>
          <w:bCs/>
          <w:i/>
        </w:rPr>
      </w:pPr>
    </w:p>
    <w:p w:rsidR="00B513EE" w:rsidRPr="00571537" w:rsidRDefault="00B513EE"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Kozulin, A. (1990). </w:t>
      </w:r>
      <w:r w:rsidRPr="00571537">
        <w:rPr>
          <w:rFonts w:ascii="Times New Roman" w:hAnsi="Times New Roman" w:cs="Times New Roman"/>
          <w:i/>
        </w:rPr>
        <w:t xml:space="preserve">Vygotsky’s psychology: A biography of ideas. </w:t>
      </w:r>
      <w:r w:rsidRPr="00571537">
        <w:rPr>
          <w:rFonts w:ascii="Times New Roman" w:hAnsi="Times New Roman" w:cs="Times New Roman"/>
        </w:rPr>
        <w:t>Cambridge, MA: Harvard University Press.</w:t>
      </w:r>
    </w:p>
    <w:p w:rsidR="00B513EE" w:rsidRPr="00571537" w:rsidRDefault="00B513EE" w:rsidP="00361B48">
      <w:pPr>
        <w:pStyle w:val="NoSpacing"/>
        <w:spacing w:line="276" w:lineRule="auto"/>
        <w:ind w:left="630" w:hanging="630"/>
        <w:rPr>
          <w:rFonts w:ascii="Times New Roman" w:hAnsi="Times New Roman" w:cs="Times New Roman"/>
        </w:rPr>
      </w:pPr>
    </w:p>
    <w:p w:rsidR="004B74B4" w:rsidRPr="00571537" w:rsidRDefault="004166FE"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Light, G., Cox, R., and Calkins, S. (2009). </w:t>
      </w:r>
      <w:r w:rsidR="004B74B4" w:rsidRPr="00571537">
        <w:rPr>
          <w:rFonts w:ascii="Times New Roman" w:hAnsi="Times New Roman" w:cs="Times New Roman"/>
          <w:i/>
        </w:rPr>
        <w:t>Learning and teaching in higher education: The reflective professional, 2</w:t>
      </w:r>
      <w:r w:rsidR="004B74B4" w:rsidRPr="00571537">
        <w:rPr>
          <w:rFonts w:ascii="Times New Roman" w:hAnsi="Times New Roman" w:cs="Times New Roman"/>
          <w:i/>
          <w:vertAlign w:val="superscript"/>
        </w:rPr>
        <w:t>nd</w:t>
      </w:r>
      <w:r w:rsidR="004B74B4" w:rsidRPr="00571537">
        <w:rPr>
          <w:rFonts w:ascii="Times New Roman" w:hAnsi="Times New Roman" w:cs="Times New Roman"/>
          <w:i/>
        </w:rPr>
        <w:t xml:space="preserve"> ed., </w:t>
      </w:r>
      <w:r w:rsidR="004B74B4" w:rsidRPr="00571537">
        <w:rPr>
          <w:rFonts w:ascii="Times New Roman" w:hAnsi="Times New Roman" w:cs="Times New Roman"/>
        </w:rPr>
        <w:t>London: SAGE Publications Ltd.</w:t>
      </w:r>
    </w:p>
    <w:p w:rsidR="00A6088C" w:rsidRPr="00571537" w:rsidRDefault="00A6088C" w:rsidP="00361B48">
      <w:pPr>
        <w:pStyle w:val="NoSpacing"/>
        <w:spacing w:line="276" w:lineRule="auto"/>
        <w:rPr>
          <w:rFonts w:ascii="Times New Roman" w:hAnsi="Times New Roman" w:cs="Times New Roman"/>
          <w:i/>
        </w:rPr>
      </w:pPr>
    </w:p>
    <w:p w:rsidR="00307175" w:rsidRPr="00571537" w:rsidRDefault="00307175"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lastRenderedPageBreak/>
        <w:t xml:space="preserve">McGill, I and Beaty, L. (1995). </w:t>
      </w:r>
      <w:r w:rsidRPr="00571537">
        <w:rPr>
          <w:rFonts w:ascii="Times New Roman" w:hAnsi="Times New Roman" w:cs="Times New Roman"/>
          <w:i/>
        </w:rPr>
        <w:t>Action learning, second ed</w:t>
      </w:r>
      <w:r w:rsidR="001A2F75" w:rsidRPr="00571537">
        <w:rPr>
          <w:rFonts w:ascii="Times New Roman" w:hAnsi="Times New Roman" w:cs="Times New Roman"/>
          <w:i/>
        </w:rPr>
        <w:t xml:space="preserve">ition: A guide for professional </w:t>
      </w:r>
      <w:r w:rsidRPr="00571537">
        <w:rPr>
          <w:rFonts w:ascii="Times New Roman" w:hAnsi="Times New Roman" w:cs="Times New Roman"/>
          <w:i/>
        </w:rPr>
        <w:t xml:space="preserve">management and educational development. </w:t>
      </w:r>
      <w:r w:rsidRPr="00571537">
        <w:rPr>
          <w:rFonts w:ascii="Times New Roman" w:hAnsi="Times New Roman" w:cs="Times New Roman"/>
        </w:rPr>
        <w:t>London: Kogan Page.</w:t>
      </w:r>
    </w:p>
    <w:p w:rsidR="00DF17F1" w:rsidRPr="00571537" w:rsidRDefault="00DF17F1" w:rsidP="00361B48">
      <w:pPr>
        <w:pStyle w:val="NoSpacing"/>
        <w:spacing w:line="276" w:lineRule="auto"/>
        <w:ind w:left="630" w:hanging="630"/>
        <w:rPr>
          <w:rFonts w:ascii="Times New Roman" w:hAnsi="Times New Roman" w:cs="Times New Roman"/>
        </w:rPr>
      </w:pPr>
    </w:p>
    <w:p w:rsidR="00362351" w:rsidRPr="00571537" w:rsidRDefault="00A6088C"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Newmann, F.M. </w:t>
      </w:r>
      <w:r w:rsidR="00362351" w:rsidRPr="00571537">
        <w:rPr>
          <w:rFonts w:ascii="Times New Roman" w:hAnsi="Times New Roman" w:cs="Times New Roman"/>
        </w:rPr>
        <w:t xml:space="preserve">and Wehlage, G.G. (1993). Five standards of authentic instruction. </w:t>
      </w:r>
      <w:r w:rsidR="00362351" w:rsidRPr="00571537">
        <w:rPr>
          <w:rFonts w:ascii="Times New Roman" w:hAnsi="Times New Roman" w:cs="Times New Roman"/>
          <w:i/>
        </w:rPr>
        <w:t xml:space="preserve">Educational Leadership, </w:t>
      </w:r>
      <w:r w:rsidR="00362351" w:rsidRPr="00571537">
        <w:rPr>
          <w:rFonts w:ascii="Times New Roman" w:hAnsi="Times New Roman" w:cs="Times New Roman"/>
        </w:rPr>
        <w:t>50(7), 8-12.</w:t>
      </w:r>
    </w:p>
    <w:p w:rsidR="004166FE" w:rsidRPr="00571537" w:rsidRDefault="004B74B4" w:rsidP="00361B48">
      <w:pPr>
        <w:pStyle w:val="NoSpacing"/>
        <w:spacing w:line="276" w:lineRule="auto"/>
        <w:rPr>
          <w:rFonts w:ascii="Times New Roman" w:hAnsi="Times New Roman" w:cs="Times New Roman"/>
        </w:rPr>
      </w:pPr>
      <w:r w:rsidRPr="00571537">
        <w:rPr>
          <w:rFonts w:ascii="Times New Roman" w:hAnsi="Times New Roman" w:cs="Times New Roman"/>
          <w:i/>
        </w:rPr>
        <w:t xml:space="preserve"> </w:t>
      </w:r>
    </w:p>
    <w:p w:rsidR="00F61B0B" w:rsidRPr="00571537" w:rsidRDefault="00F61B0B"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Olssen, Mark. (1996)</w:t>
      </w:r>
      <w:r w:rsidR="001369E7" w:rsidRPr="00571537">
        <w:rPr>
          <w:rFonts w:ascii="Times New Roman" w:hAnsi="Times New Roman" w:cs="Times New Roman"/>
        </w:rPr>
        <w:t xml:space="preserve">. </w:t>
      </w:r>
      <w:r w:rsidRPr="00571537">
        <w:rPr>
          <w:rFonts w:ascii="Times New Roman" w:hAnsi="Times New Roman" w:cs="Times New Roman"/>
        </w:rPr>
        <w:t>Radical constructivism and its failings: Anti-realism and individualism.</w:t>
      </w:r>
      <w:r w:rsidR="001369E7" w:rsidRPr="00571537">
        <w:rPr>
          <w:rFonts w:ascii="Times New Roman" w:hAnsi="Times New Roman" w:cs="Times New Roman"/>
        </w:rPr>
        <w:t xml:space="preserve"> </w:t>
      </w:r>
      <w:r w:rsidRPr="00571537">
        <w:rPr>
          <w:rFonts w:ascii="Times New Roman" w:hAnsi="Times New Roman" w:cs="Times New Roman"/>
          <w:i/>
        </w:rPr>
        <w:t xml:space="preserve">British </w:t>
      </w:r>
      <w:r w:rsidR="001369E7" w:rsidRPr="00571537">
        <w:rPr>
          <w:rFonts w:ascii="Times New Roman" w:hAnsi="Times New Roman" w:cs="Times New Roman"/>
          <w:i/>
        </w:rPr>
        <w:t xml:space="preserve">Journal of Educational Studies, </w:t>
      </w:r>
      <w:r w:rsidR="001369E7" w:rsidRPr="00571537">
        <w:rPr>
          <w:rFonts w:ascii="Times New Roman" w:hAnsi="Times New Roman" w:cs="Times New Roman"/>
        </w:rPr>
        <w:t>44(3), 275-295.</w:t>
      </w:r>
    </w:p>
    <w:p w:rsidR="001369E7" w:rsidRPr="00571537" w:rsidRDefault="001369E7" w:rsidP="00361B48">
      <w:pPr>
        <w:pStyle w:val="NoSpacing"/>
        <w:spacing w:line="276" w:lineRule="auto"/>
        <w:ind w:left="630" w:hanging="630"/>
        <w:rPr>
          <w:rFonts w:ascii="Times New Roman" w:hAnsi="Times New Roman" w:cs="Times New Roman"/>
          <w:i/>
        </w:rPr>
      </w:pPr>
    </w:p>
    <w:p w:rsidR="00FA4E22" w:rsidRPr="00571537" w:rsidRDefault="00FA4E22"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Phillips, D.C. (2000) An opinionated account of the constructivist landscape. In D.C. Phillips (Ed.), </w:t>
      </w:r>
      <w:r w:rsidRPr="00571537">
        <w:rPr>
          <w:rFonts w:ascii="Times New Roman" w:hAnsi="Times New Roman" w:cs="Times New Roman"/>
          <w:i/>
        </w:rPr>
        <w:t xml:space="preserve">Constructivism in Education: Opinions and Second Opinions on Controversial Issues. </w:t>
      </w:r>
      <w:r w:rsidRPr="00571537">
        <w:rPr>
          <w:rFonts w:ascii="Times New Roman" w:hAnsi="Times New Roman" w:cs="Times New Roman"/>
        </w:rPr>
        <w:t xml:space="preserve">Chicago, IL.: University of Chicago Press. </w:t>
      </w:r>
    </w:p>
    <w:p w:rsidR="00FA4E22" w:rsidRPr="00571537" w:rsidRDefault="00FA4E22" w:rsidP="00361B48">
      <w:pPr>
        <w:pStyle w:val="NoSpacing"/>
        <w:spacing w:line="276" w:lineRule="auto"/>
        <w:ind w:left="630" w:hanging="630"/>
        <w:rPr>
          <w:rFonts w:ascii="Times New Roman" w:hAnsi="Times New Roman" w:cs="Times New Roman"/>
        </w:rPr>
      </w:pPr>
    </w:p>
    <w:p w:rsidR="004B74B4" w:rsidRPr="00571537" w:rsidRDefault="00F61B0B"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Phillips, D.C. (2007) “The good, the bad, and the ugly: The many faces of constructivism”, reprinted in R.R. Curren (</w:t>
      </w:r>
      <w:r w:rsidR="00657C39" w:rsidRPr="00571537">
        <w:rPr>
          <w:rFonts w:ascii="Times New Roman" w:hAnsi="Times New Roman" w:cs="Times New Roman"/>
        </w:rPr>
        <w:t>E</w:t>
      </w:r>
      <w:r w:rsidRPr="00571537">
        <w:rPr>
          <w:rFonts w:ascii="Times New Roman" w:hAnsi="Times New Roman" w:cs="Times New Roman"/>
        </w:rPr>
        <w:t xml:space="preserve">d.), </w:t>
      </w:r>
      <w:r w:rsidRPr="00571537">
        <w:rPr>
          <w:rFonts w:ascii="Times New Roman" w:hAnsi="Times New Roman" w:cs="Times New Roman"/>
          <w:i/>
        </w:rPr>
        <w:t xml:space="preserve">Philosophy of education: An anthology. </w:t>
      </w:r>
      <w:r w:rsidRPr="00571537">
        <w:rPr>
          <w:rFonts w:ascii="Times New Roman" w:hAnsi="Times New Roman" w:cs="Times New Roman"/>
        </w:rPr>
        <w:t>Malden, MA: Blackwell.</w:t>
      </w:r>
    </w:p>
    <w:p w:rsidR="00F61B0B" w:rsidRPr="00571537" w:rsidRDefault="00F61B0B" w:rsidP="00361B48">
      <w:pPr>
        <w:pStyle w:val="NoSpacing"/>
        <w:spacing w:line="276" w:lineRule="auto"/>
        <w:ind w:left="630" w:hanging="630"/>
        <w:rPr>
          <w:rFonts w:ascii="Times New Roman" w:hAnsi="Times New Roman" w:cs="Times New Roman"/>
        </w:rPr>
      </w:pPr>
    </w:p>
    <w:p w:rsidR="00BC3D9F" w:rsidRPr="00571537" w:rsidRDefault="00BC3D9F" w:rsidP="00361B48">
      <w:pPr>
        <w:pStyle w:val="NoSpacing"/>
        <w:spacing w:line="276" w:lineRule="auto"/>
        <w:ind w:left="630" w:hanging="630"/>
        <w:rPr>
          <w:rFonts w:ascii="Times New Roman" w:hAnsi="Times New Roman" w:cs="Times New Roman"/>
          <w:bCs/>
        </w:rPr>
      </w:pPr>
      <w:r w:rsidRPr="00571537">
        <w:rPr>
          <w:rFonts w:ascii="Times New Roman" w:hAnsi="Times New Roman" w:cs="Times New Roman"/>
          <w:bCs/>
        </w:rPr>
        <w:t xml:space="preserve">Piaget, J. (1985). </w:t>
      </w:r>
      <w:r w:rsidRPr="00571537">
        <w:rPr>
          <w:rFonts w:ascii="Times New Roman" w:hAnsi="Times New Roman" w:cs="Times New Roman"/>
          <w:bCs/>
          <w:i/>
        </w:rPr>
        <w:t xml:space="preserve">The equilibration of cognitive structures: The central problem of intellectual development. </w:t>
      </w:r>
      <w:r w:rsidRPr="00571537">
        <w:rPr>
          <w:rFonts w:ascii="Times New Roman" w:hAnsi="Times New Roman" w:cs="Times New Roman"/>
          <w:bCs/>
        </w:rPr>
        <w:t>T . Brown and K. L. Thampy (Trans.), Chicago: University of Chicago Press.</w:t>
      </w:r>
    </w:p>
    <w:p w:rsidR="00BC3D9F" w:rsidRPr="00571537" w:rsidRDefault="00BC3D9F" w:rsidP="00361B48">
      <w:pPr>
        <w:pStyle w:val="NoSpacing"/>
        <w:spacing w:line="276" w:lineRule="auto"/>
        <w:ind w:left="630" w:hanging="630"/>
        <w:rPr>
          <w:rFonts w:ascii="Times New Roman" w:hAnsi="Times New Roman" w:cs="Times New Roman"/>
        </w:rPr>
      </w:pPr>
    </w:p>
    <w:p w:rsidR="00F967AE" w:rsidRPr="00571537" w:rsidRDefault="00F967AE"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Poplin, M. (1988). Holistic/Constructivists principles of teaching/learning process: Implications for the field of learning disabilities. </w:t>
      </w:r>
      <w:r w:rsidRPr="00571537">
        <w:rPr>
          <w:rFonts w:ascii="Times New Roman" w:hAnsi="Times New Roman" w:cs="Times New Roman"/>
          <w:i/>
        </w:rPr>
        <w:t>Journal of Learning Disabilities,</w:t>
      </w:r>
      <w:r w:rsidRPr="00571537">
        <w:rPr>
          <w:rFonts w:ascii="Times New Roman" w:hAnsi="Times New Roman" w:cs="Times New Roman"/>
        </w:rPr>
        <w:t xml:space="preserve"> 7(21): 401-16.</w:t>
      </w:r>
    </w:p>
    <w:p w:rsidR="00F967AE" w:rsidRPr="00571537" w:rsidRDefault="00F967AE" w:rsidP="00361B48">
      <w:pPr>
        <w:pStyle w:val="NoSpacing"/>
        <w:spacing w:line="276" w:lineRule="auto"/>
        <w:ind w:left="630" w:hanging="630"/>
        <w:rPr>
          <w:rFonts w:ascii="Times New Roman" w:hAnsi="Times New Roman" w:cs="Times New Roman"/>
          <w:i/>
        </w:rPr>
      </w:pPr>
    </w:p>
    <w:p w:rsidR="00151DDE" w:rsidRPr="00571537" w:rsidRDefault="00151DDE"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Powell, Katherine C. and Kalina, Cody J. (2009). Cognitive and social constructivism: Developing tools for an effective classroom. </w:t>
      </w:r>
      <w:r w:rsidRPr="00571537">
        <w:rPr>
          <w:rFonts w:ascii="Times New Roman" w:hAnsi="Times New Roman" w:cs="Times New Roman"/>
          <w:i/>
        </w:rPr>
        <w:t xml:space="preserve">Education. 130(2): </w:t>
      </w:r>
      <w:r w:rsidRPr="00571537">
        <w:rPr>
          <w:rFonts w:ascii="Times New Roman" w:hAnsi="Times New Roman" w:cs="Times New Roman"/>
        </w:rPr>
        <w:t>241-50.</w:t>
      </w:r>
    </w:p>
    <w:p w:rsidR="00151DDE" w:rsidRPr="00571537" w:rsidRDefault="00151DDE"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 </w:t>
      </w:r>
    </w:p>
    <w:p w:rsidR="009D1727" w:rsidRPr="00571537" w:rsidRDefault="009D1727"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Putnam, H. (1981). </w:t>
      </w:r>
      <w:r w:rsidRPr="00571537">
        <w:rPr>
          <w:rFonts w:ascii="Times New Roman" w:hAnsi="Times New Roman" w:cs="Times New Roman"/>
          <w:i/>
        </w:rPr>
        <w:t>Reason, truth and history</w:t>
      </w:r>
      <w:r w:rsidRPr="00571537">
        <w:rPr>
          <w:rFonts w:ascii="Times New Roman" w:hAnsi="Times New Roman" w:cs="Times New Roman"/>
        </w:rPr>
        <w:t>. Cambridge: Cambridge University Press.</w:t>
      </w:r>
    </w:p>
    <w:p w:rsidR="009D1727" w:rsidRPr="00571537" w:rsidRDefault="009D1727" w:rsidP="00361B48">
      <w:pPr>
        <w:pStyle w:val="NoSpacing"/>
        <w:spacing w:line="276" w:lineRule="auto"/>
        <w:ind w:left="630" w:hanging="630"/>
        <w:rPr>
          <w:rFonts w:ascii="Times New Roman" w:hAnsi="Times New Roman" w:cs="Times New Roman"/>
        </w:rPr>
      </w:pPr>
    </w:p>
    <w:p w:rsidR="0016545F" w:rsidRPr="00571537" w:rsidRDefault="0016545F"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Rosenshine, B. and Meister, C. (1992). The use of scaffolds for teaching higher-level cognitive strategies. </w:t>
      </w:r>
      <w:r w:rsidRPr="00571537">
        <w:rPr>
          <w:rFonts w:ascii="Times New Roman" w:hAnsi="Times New Roman" w:cs="Times New Roman"/>
          <w:i/>
        </w:rPr>
        <w:t xml:space="preserve">Educational Leadership, </w:t>
      </w:r>
      <w:r w:rsidRPr="00571537">
        <w:rPr>
          <w:rFonts w:ascii="Times New Roman" w:hAnsi="Times New Roman" w:cs="Times New Roman"/>
        </w:rPr>
        <w:t xml:space="preserve">49(7), 26-33. </w:t>
      </w:r>
    </w:p>
    <w:p w:rsidR="0016545F" w:rsidRPr="00571537" w:rsidRDefault="0016545F" w:rsidP="00361B48">
      <w:pPr>
        <w:pStyle w:val="NoSpacing"/>
        <w:spacing w:line="276" w:lineRule="auto"/>
        <w:ind w:left="630" w:hanging="630"/>
        <w:rPr>
          <w:rFonts w:ascii="Times New Roman" w:hAnsi="Times New Roman" w:cs="Times New Roman"/>
        </w:rPr>
      </w:pPr>
    </w:p>
    <w:p w:rsidR="003C3871" w:rsidRPr="00571537" w:rsidRDefault="00C437D0"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Saet</w:t>
      </w:r>
      <w:r w:rsidR="003C3871" w:rsidRPr="00571537">
        <w:rPr>
          <w:rFonts w:ascii="Times New Roman" w:hAnsi="Times New Roman" w:cs="Times New Roman"/>
        </w:rPr>
        <w:t xml:space="preserve">tler, P. (1990). Inconvenient truths about effective clinical teaching. </w:t>
      </w:r>
      <w:r w:rsidR="003C3871" w:rsidRPr="00571537">
        <w:rPr>
          <w:rFonts w:ascii="Times New Roman" w:hAnsi="Times New Roman" w:cs="Times New Roman"/>
          <w:i/>
        </w:rPr>
        <w:t xml:space="preserve">The Lancet. </w:t>
      </w:r>
      <w:r w:rsidR="003C3871" w:rsidRPr="00571537">
        <w:rPr>
          <w:rFonts w:ascii="Times New Roman" w:hAnsi="Times New Roman" w:cs="Times New Roman"/>
        </w:rPr>
        <w:t>370(9588), 705-712.</w:t>
      </w:r>
    </w:p>
    <w:p w:rsidR="00C437D0" w:rsidRPr="00571537" w:rsidRDefault="003C3871"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 </w:t>
      </w:r>
    </w:p>
    <w:p w:rsidR="00840ED3" w:rsidRPr="00571537" w:rsidRDefault="00840ED3"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Slavin, Robert E. (2006). </w:t>
      </w:r>
      <w:r w:rsidRPr="00571537">
        <w:rPr>
          <w:rFonts w:ascii="Times New Roman" w:hAnsi="Times New Roman" w:cs="Times New Roman"/>
          <w:i/>
        </w:rPr>
        <w:t>Educational psychology: Theory and practice,</w:t>
      </w:r>
      <w:r w:rsidRPr="00571537">
        <w:rPr>
          <w:rFonts w:ascii="Times New Roman" w:hAnsi="Times New Roman" w:cs="Times New Roman"/>
        </w:rPr>
        <w:t xml:space="preserve"> Eight Edition. Boston: Pearson.</w:t>
      </w:r>
    </w:p>
    <w:p w:rsidR="00840ED3" w:rsidRPr="00571537" w:rsidRDefault="00840ED3" w:rsidP="00361B48">
      <w:pPr>
        <w:pStyle w:val="NoSpacing"/>
        <w:spacing w:line="276" w:lineRule="auto"/>
        <w:rPr>
          <w:rFonts w:ascii="Times New Roman" w:hAnsi="Times New Roman" w:cs="Times New Roman"/>
        </w:rPr>
      </w:pPr>
    </w:p>
    <w:p w:rsidR="003C3871" w:rsidRPr="00571537" w:rsidRDefault="003C3871"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Udlis, K.A. (2008). Preceptorship in undergraduate nursing education: An integrative review. </w:t>
      </w:r>
      <w:r w:rsidRPr="00571537">
        <w:rPr>
          <w:rFonts w:ascii="Times New Roman" w:hAnsi="Times New Roman" w:cs="Times New Roman"/>
          <w:i/>
        </w:rPr>
        <w:t xml:space="preserve">Journal of Nursing Education. </w:t>
      </w:r>
      <w:r w:rsidRPr="00571537">
        <w:rPr>
          <w:rFonts w:ascii="Times New Roman" w:hAnsi="Times New Roman" w:cs="Times New Roman"/>
        </w:rPr>
        <w:t>47(1), 20-30.</w:t>
      </w:r>
    </w:p>
    <w:p w:rsidR="003C3871" w:rsidRPr="00571537" w:rsidRDefault="003C3871" w:rsidP="00361B48">
      <w:pPr>
        <w:pStyle w:val="NoSpacing"/>
        <w:spacing w:line="276" w:lineRule="auto"/>
        <w:rPr>
          <w:rFonts w:ascii="Times New Roman" w:hAnsi="Times New Roman" w:cs="Times New Roman"/>
        </w:rPr>
      </w:pPr>
    </w:p>
    <w:p w:rsidR="00D66B89" w:rsidRPr="00571537" w:rsidRDefault="00D66B89"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bCs/>
        </w:rPr>
        <w:t xml:space="preserve">Vygotsky, L. (1978). </w:t>
      </w:r>
      <w:r w:rsidRPr="00571537">
        <w:rPr>
          <w:rFonts w:ascii="Times New Roman" w:hAnsi="Times New Roman" w:cs="Times New Roman"/>
          <w:bCs/>
          <w:i/>
        </w:rPr>
        <w:t>Mind in society: The development of higher psychological processes.</w:t>
      </w:r>
      <w:r w:rsidR="000C5EAD" w:rsidRPr="00571537">
        <w:rPr>
          <w:rFonts w:ascii="Times New Roman" w:hAnsi="Times New Roman" w:cs="Times New Roman"/>
          <w:bCs/>
          <w:i/>
        </w:rPr>
        <w:t xml:space="preserve"> </w:t>
      </w:r>
      <w:r w:rsidRPr="00571537">
        <w:rPr>
          <w:rFonts w:ascii="Times New Roman" w:hAnsi="Times New Roman" w:cs="Times New Roman"/>
          <w:bCs/>
        </w:rPr>
        <w:t>Cambridge, MA: Harvard</w:t>
      </w:r>
      <w:r w:rsidR="000C5EAD" w:rsidRPr="00571537">
        <w:rPr>
          <w:rFonts w:ascii="Times New Roman" w:hAnsi="Times New Roman" w:cs="Times New Roman"/>
          <w:bCs/>
        </w:rPr>
        <w:t xml:space="preserve"> </w:t>
      </w:r>
      <w:r w:rsidRPr="00571537">
        <w:rPr>
          <w:rFonts w:ascii="Times New Roman" w:hAnsi="Times New Roman" w:cs="Times New Roman"/>
          <w:bCs/>
        </w:rPr>
        <w:t>University</w:t>
      </w:r>
      <w:r w:rsidR="000C5EAD" w:rsidRPr="00571537">
        <w:rPr>
          <w:rFonts w:ascii="Times New Roman" w:hAnsi="Times New Roman" w:cs="Times New Roman"/>
          <w:bCs/>
        </w:rPr>
        <w:t xml:space="preserve"> </w:t>
      </w:r>
      <w:r w:rsidRPr="00571537">
        <w:rPr>
          <w:rFonts w:ascii="Times New Roman" w:hAnsi="Times New Roman" w:cs="Times New Roman"/>
          <w:bCs/>
        </w:rPr>
        <w:t>Press.</w:t>
      </w:r>
    </w:p>
    <w:p w:rsidR="00D66B89" w:rsidRPr="00571537" w:rsidRDefault="00D66B89" w:rsidP="00361B48">
      <w:pPr>
        <w:pStyle w:val="NoSpacing"/>
        <w:spacing w:line="276" w:lineRule="auto"/>
        <w:rPr>
          <w:rFonts w:ascii="Times New Roman" w:hAnsi="Times New Roman" w:cs="Times New Roman"/>
        </w:rPr>
      </w:pPr>
    </w:p>
    <w:p w:rsidR="00E8638F" w:rsidRPr="00571537" w:rsidRDefault="00E01366"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bCs/>
        </w:rPr>
        <w:t>________</w:t>
      </w:r>
      <w:r w:rsidR="00E8638F" w:rsidRPr="00571537">
        <w:rPr>
          <w:rFonts w:ascii="Times New Roman" w:hAnsi="Times New Roman" w:cs="Times New Roman"/>
          <w:bCs/>
        </w:rPr>
        <w:t xml:space="preserve">. (1962). </w:t>
      </w:r>
      <w:r w:rsidR="00E8638F" w:rsidRPr="00571537">
        <w:rPr>
          <w:rFonts w:ascii="Times New Roman" w:hAnsi="Times New Roman" w:cs="Times New Roman"/>
          <w:bCs/>
          <w:i/>
        </w:rPr>
        <w:t xml:space="preserve">Thought and language. </w:t>
      </w:r>
      <w:r w:rsidR="00E8638F" w:rsidRPr="00571537">
        <w:rPr>
          <w:rFonts w:ascii="Times New Roman" w:hAnsi="Times New Roman" w:cs="Times New Roman"/>
          <w:bCs/>
        </w:rPr>
        <w:t xml:space="preserve"> Massachusetts and New York: Massachusetts Institute of Technology and John Wiley &amp; Sons, Inc..</w:t>
      </w:r>
    </w:p>
    <w:p w:rsidR="00E8638F" w:rsidRPr="00571537" w:rsidRDefault="00E8638F" w:rsidP="00361B48">
      <w:pPr>
        <w:pStyle w:val="Default"/>
        <w:spacing w:line="276" w:lineRule="auto"/>
        <w:ind w:left="630" w:hanging="630"/>
        <w:rPr>
          <w:rFonts w:ascii="Times New Roman" w:hAnsi="Times New Roman" w:cs="Times New Roman"/>
          <w:sz w:val="22"/>
          <w:szCs w:val="22"/>
        </w:rPr>
      </w:pPr>
    </w:p>
    <w:p w:rsidR="00A350FD" w:rsidRPr="00571537" w:rsidRDefault="00A350FD" w:rsidP="00361B48">
      <w:pPr>
        <w:pStyle w:val="Default"/>
        <w:spacing w:line="276" w:lineRule="auto"/>
        <w:ind w:left="630" w:hanging="630"/>
        <w:rPr>
          <w:rFonts w:ascii="Times New Roman" w:hAnsi="Times New Roman" w:cs="Times New Roman"/>
          <w:sz w:val="22"/>
          <w:szCs w:val="22"/>
        </w:rPr>
      </w:pPr>
      <w:r w:rsidRPr="00571537">
        <w:rPr>
          <w:rFonts w:ascii="Times New Roman" w:hAnsi="Times New Roman" w:cs="Times New Roman"/>
          <w:sz w:val="22"/>
          <w:szCs w:val="22"/>
        </w:rPr>
        <w:lastRenderedPageBreak/>
        <w:t xml:space="preserve">Windschitl, Mark. (2002). Framing constructivism in practice as the negotiation of dilemmas: An analysis of the conceptual, pedagogical, cultural, and political challenges facing teachers. </w:t>
      </w:r>
      <w:r w:rsidR="00FD736E" w:rsidRPr="00571537">
        <w:rPr>
          <w:rFonts w:ascii="Times New Roman" w:hAnsi="Times New Roman" w:cs="Times New Roman"/>
          <w:i/>
          <w:sz w:val="22"/>
          <w:szCs w:val="22"/>
        </w:rPr>
        <w:t>Review of Educational Research</w:t>
      </w:r>
      <w:r w:rsidR="00FD736E" w:rsidRPr="00571537">
        <w:rPr>
          <w:rFonts w:ascii="Times New Roman" w:hAnsi="Times New Roman" w:cs="Times New Roman"/>
          <w:sz w:val="22"/>
          <w:szCs w:val="22"/>
        </w:rPr>
        <w:t xml:space="preserve">, 72(2), 131-175. </w:t>
      </w:r>
    </w:p>
    <w:p w:rsidR="00840ED3" w:rsidRPr="00571537" w:rsidRDefault="00840ED3" w:rsidP="00361B48">
      <w:pPr>
        <w:pStyle w:val="NoSpacing"/>
        <w:spacing w:line="276" w:lineRule="auto"/>
        <w:ind w:left="630" w:hanging="630"/>
        <w:rPr>
          <w:rFonts w:ascii="Times New Roman" w:hAnsi="Times New Roman" w:cs="Times New Roman"/>
        </w:rPr>
      </w:pPr>
    </w:p>
    <w:p w:rsidR="00840ED3" w:rsidRPr="00571537" w:rsidRDefault="00840ED3" w:rsidP="00361B48">
      <w:pPr>
        <w:pStyle w:val="NoSpacing"/>
        <w:spacing w:line="276" w:lineRule="auto"/>
        <w:ind w:left="630" w:hanging="630"/>
        <w:rPr>
          <w:rFonts w:ascii="Times New Roman" w:hAnsi="Times New Roman" w:cs="Times New Roman"/>
          <w:i/>
        </w:rPr>
      </w:pPr>
      <w:r w:rsidRPr="00571537">
        <w:rPr>
          <w:rFonts w:ascii="Times New Roman" w:hAnsi="Times New Roman" w:cs="Times New Roman"/>
        </w:rPr>
        <w:t xml:space="preserve">Wood, D.J., Bruner, J.S. and Ross, G. (1976). The role of tutoring in problem solving. </w:t>
      </w:r>
      <w:r w:rsidRPr="00571537">
        <w:rPr>
          <w:rFonts w:ascii="Times New Roman" w:hAnsi="Times New Roman" w:cs="Times New Roman"/>
          <w:i/>
        </w:rPr>
        <w:t>Journal of Child Psychology and Psychiatry, 17, 89-100.</w:t>
      </w:r>
    </w:p>
    <w:p w:rsidR="00DD76AA" w:rsidRPr="00571537" w:rsidRDefault="00DD76AA" w:rsidP="00361B48">
      <w:pPr>
        <w:pStyle w:val="NoSpacing"/>
        <w:spacing w:line="276" w:lineRule="auto"/>
        <w:ind w:left="630" w:hanging="630"/>
        <w:rPr>
          <w:rFonts w:ascii="Times New Roman" w:hAnsi="Times New Roman" w:cs="Times New Roman"/>
          <w:i/>
        </w:rPr>
      </w:pPr>
    </w:p>
    <w:p w:rsidR="00DD76AA" w:rsidRPr="00571537" w:rsidRDefault="00DD76AA" w:rsidP="00361B48">
      <w:pPr>
        <w:pStyle w:val="NoSpacing"/>
        <w:spacing w:line="276" w:lineRule="auto"/>
        <w:ind w:left="630" w:hanging="630"/>
        <w:rPr>
          <w:rFonts w:ascii="Times New Roman" w:hAnsi="Times New Roman" w:cs="Times New Roman"/>
        </w:rPr>
      </w:pPr>
      <w:r w:rsidRPr="00571537">
        <w:rPr>
          <w:rFonts w:ascii="Times New Roman" w:hAnsi="Times New Roman" w:cs="Times New Roman"/>
        </w:rPr>
        <w:t xml:space="preserve">Woolfolk, A. (2004). </w:t>
      </w:r>
      <w:r w:rsidRPr="00571537">
        <w:rPr>
          <w:rFonts w:ascii="Times New Roman" w:hAnsi="Times New Roman" w:cs="Times New Roman"/>
          <w:i/>
        </w:rPr>
        <w:t xml:space="preserve">Educational psychology. </w:t>
      </w:r>
      <w:r w:rsidRPr="00571537">
        <w:rPr>
          <w:rFonts w:ascii="Times New Roman" w:hAnsi="Times New Roman" w:cs="Times New Roman"/>
        </w:rPr>
        <w:t>Boston, Massachusetts: Pearson Allyn and Bacon.</w:t>
      </w:r>
    </w:p>
    <w:p w:rsidR="00DD76AA" w:rsidRPr="003C5214" w:rsidRDefault="00DD76AA" w:rsidP="00361B48">
      <w:pPr>
        <w:pStyle w:val="NoSpacing"/>
        <w:spacing w:line="276" w:lineRule="auto"/>
        <w:ind w:left="630" w:hanging="630"/>
        <w:rPr>
          <w:rFonts w:ascii="Times New Roman" w:hAnsi="Times New Roman" w:cs="Times New Roman"/>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AB000F" w:rsidRDefault="00AB000F">
      <w:pPr>
        <w:rPr>
          <w:rFonts w:ascii="Times New Roman" w:hAnsi="Times New Roman" w:cs="Times New Roman"/>
          <w:b/>
          <w:sz w:val="24"/>
          <w:szCs w:val="24"/>
        </w:rPr>
      </w:pPr>
    </w:p>
    <w:p w:rsidR="00DF4992" w:rsidRPr="003C5214" w:rsidRDefault="00DF4992">
      <w:pPr>
        <w:rPr>
          <w:rFonts w:ascii="Times New Roman" w:hAnsi="Times New Roman" w:cs="Times New Roman"/>
          <w:b/>
          <w:sz w:val="24"/>
          <w:szCs w:val="24"/>
        </w:rPr>
        <w:sectPr w:rsidR="00DF4992" w:rsidRPr="003C5214" w:rsidSect="00CA050B">
          <w:type w:val="continuous"/>
          <w:pgSz w:w="12240" w:h="15840" w:code="1"/>
          <w:pgMar w:top="1440" w:right="1440" w:bottom="1440" w:left="1440" w:header="720" w:footer="720" w:gutter="0"/>
          <w:pgNumType w:start="1"/>
          <w:cols w:space="720"/>
          <w:docGrid w:linePitch="360"/>
        </w:sectPr>
      </w:pPr>
      <w:r>
        <w:rPr>
          <w:rFonts w:ascii="Times New Roman" w:hAnsi="Times New Roman" w:cs="Times New Roman"/>
          <w:b/>
          <w:sz w:val="24"/>
          <w:szCs w:val="24"/>
        </w:rPr>
        <w:lastRenderedPageBreak/>
        <w:t xml:space="preserve">List of Tables </w:t>
      </w:r>
    </w:p>
    <w:p w:rsidR="00FF6368" w:rsidRPr="00BD2030" w:rsidRDefault="00FF6368" w:rsidP="00DF4992">
      <w:pPr>
        <w:pStyle w:val="ListParagraph"/>
        <w:ind w:left="0"/>
        <w:jc w:val="center"/>
        <w:rPr>
          <w:rFonts w:ascii="Times New Roman" w:hAnsi="Times New Roman" w:cs="Times New Roman"/>
          <w:sz w:val="16"/>
          <w:szCs w:val="16"/>
        </w:rPr>
      </w:pPr>
      <w:r w:rsidRPr="00BD2030">
        <w:rPr>
          <w:rFonts w:ascii="Times New Roman" w:hAnsi="Times New Roman" w:cs="Times New Roman"/>
          <w:b/>
          <w:sz w:val="16"/>
          <w:szCs w:val="16"/>
        </w:rPr>
        <w:lastRenderedPageBreak/>
        <w:t xml:space="preserve">Table 1. </w:t>
      </w:r>
      <w:r w:rsidRPr="00BD2030">
        <w:rPr>
          <w:rFonts w:ascii="Times New Roman" w:hAnsi="Times New Roman" w:cs="Times New Roman"/>
          <w:sz w:val="16"/>
          <w:szCs w:val="16"/>
        </w:rPr>
        <w:t>Summary of Demographic Profile and Academic Performance (n=358)</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9"/>
        <w:gridCol w:w="2404"/>
        <w:gridCol w:w="2473"/>
      </w:tblGrid>
      <w:tr w:rsidR="00FF6368" w:rsidRPr="00BD2030" w:rsidTr="00E41328">
        <w:trPr>
          <w:jc w:val="center"/>
        </w:trPr>
        <w:tc>
          <w:tcPr>
            <w:tcW w:w="2454" w:type="pct"/>
            <w:tcBorders>
              <w:top w:val="single" w:sz="4" w:space="0" w:color="auto"/>
              <w:bottom w:val="single" w:sz="4" w:space="0" w:color="auto"/>
            </w:tcBorders>
          </w:tcPr>
          <w:p w:rsidR="00FF6368" w:rsidRPr="00BD2030" w:rsidRDefault="00FF6368" w:rsidP="00E41328">
            <w:pPr>
              <w:jc w:val="center"/>
              <w:rPr>
                <w:rFonts w:ascii="Times New Roman" w:hAnsi="Times New Roman" w:cs="Times New Roman"/>
                <w:b/>
                <w:sz w:val="16"/>
                <w:szCs w:val="16"/>
              </w:rPr>
            </w:pPr>
            <w:r w:rsidRPr="00BD2030">
              <w:rPr>
                <w:rFonts w:ascii="Times New Roman" w:hAnsi="Times New Roman" w:cs="Times New Roman"/>
                <w:b/>
                <w:sz w:val="16"/>
                <w:szCs w:val="16"/>
              </w:rPr>
              <w:t>Demographs</w:t>
            </w:r>
          </w:p>
        </w:tc>
        <w:tc>
          <w:tcPr>
            <w:tcW w:w="1255" w:type="pct"/>
            <w:tcBorders>
              <w:top w:val="single" w:sz="4" w:space="0" w:color="auto"/>
              <w:bottom w:val="single" w:sz="4" w:space="0" w:color="auto"/>
            </w:tcBorders>
          </w:tcPr>
          <w:p w:rsidR="00FF6368" w:rsidRPr="00BD2030" w:rsidRDefault="00FF6368" w:rsidP="00E41328">
            <w:pPr>
              <w:jc w:val="center"/>
              <w:rPr>
                <w:rFonts w:ascii="Times New Roman" w:hAnsi="Times New Roman" w:cs="Times New Roman"/>
                <w:b/>
                <w:sz w:val="16"/>
                <w:szCs w:val="16"/>
              </w:rPr>
            </w:pPr>
            <w:r w:rsidRPr="00BD2030">
              <w:rPr>
                <w:rFonts w:ascii="Times New Roman" w:hAnsi="Times New Roman" w:cs="Times New Roman"/>
                <w:b/>
                <w:sz w:val="16"/>
                <w:szCs w:val="16"/>
              </w:rPr>
              <w:t>Frequency</w:t>
            </w:r>
          </w:p>
        </w:tc>
        <w:tc>
          <w:tcPr>
            <w:tcW w:w="1291" w:type="pct"/>
            <w:tcBorders>
              <w:top w:val="single" w:sz="4" w:space="0" w:color="auto"/>
              <w:bottom w:val="single" w:sz="4" w:space="0" w:color="auto"/>
            </w:tcBorders>
          </w:tcPr>
          <w:p w:rsidR="00FF6368" w:rsidRPr="00BD2030" w:rsidRDefault="00FF6368" w:rsidP="00E41328">
            <w:pPr>
              <w:jc w:val="center"/>
              <w:rPr>
                <w:rFonts w:ascii="Times New Roman" w:hAnsi="Times New Roman" w:cs="Times New Roman"/>
                <w:b/>
                <w:sz w:val="16"/>
                <w:szCs w:val="16"/>
              </w:rPr>
            </w:pPr>
            <w:r w:rsidRPr="00BD2030">
              <w:rPr>
                <w:rFonts w:ascii="Times New Roman" w:hAnsi="Times New Roman" w:cs="Times New Roman"/>
                <w:b/>
                <w:sz w:val="16"/>
                <w:szCs w:val="16"/>
              </w:rPr>
              <w:t>Percentage</w:t>
            </w:r>
          </w:p>
        </w:tc>
      </w:tr>
      <w:tr w:rsidR="00FF6368" w:rsidRPr="00BD2030" w:rsidTr="00E41328">
        <w:trPr>
          <w:jc w:val="center"/>
        </w:trPr>
        <w:tc>
          <w:tcPr>
            <w:tcW w:w="5000" w:type="pct"/>
            <w:gridSpan w:val="3"/>
            <w:tcBorders>
              <w:top w:val="single" w:sz="4" w:space="0" w:color="auto"/>
            </w:tcBorders>
          </w:tcPr>
          <w:p w:rsidR="00FF6368" w:rsidRPr="00BD2030" w:rsidRDefault="00FF6368" w:rsidP="00E41328">
            <w:pPr>
              <w:jc w:val="center"/>
              <w:rPr>
                <w:rFonts w:ascii="Times New Roman" w:hAnsi="Times New Roman" w:cs="Times New Roman"/>
                <w:b/>
                <w:sz w:val="16"/>
                <w:szCs w:val="16"/>
              </w:rPr>
            </w:pPr>
            <w:r w:rsidRPr="00BD2030">
              <w:rPr>
                <w:rFonts w:ascii="Times New Roman" w:hAnsi="Times New Roman" w:cs="Times New Roman"/>
                <w:b/>
                <w:sz w:val="16"/>
                <w:szCs w:val="16"/>
              </w:rPr>
              <w:t xml:space="preserve">Gender </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Male</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154</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43</w:t>
            </w:r>
          </w:p>
        </w:tc>
      </w:tr>
      <w:tr w:rsidR="00FF6368" w:rsidRPr="00BD2030" w:rsidTr="00E41328">
        <w:trPr>
          <w:jc w:val="center"/>
        </w:trPr>
        <w:tc>
          <w:tcPr>
            <w:tcW w:w="2454"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Female</w:t>
            </w:r>
          </w:p>
        </w:tc>
        <w:tc>
          <w:tcPr>
            <w:tcW w:w="1255"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204</w:t>
            </w:r>
          </w:p>
        </w:tc>
        <w:tc>
          <w:tcPr>
            <w:tcW w:w="1291"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57</w:t>
            </w:r>
          </w:p>
        </w:tc>
      </w:tr>
      <w:tr w:rsidR="00FF6368" w:rsidRPr="00BD2030" w:rsidTr="00E41328">
        <w:trPr>
          <w:trHeight w:val="260"/>
          <w:jc w:val="center"/>
        </w:trPr>
        <w:tc>
          <w:tcPr>
            <w:tcW w:w="5000" w:type="pct"/>
            <w:gridSpan w:val="3"/>
            <w:tcBorders>
              <w:top w:val="single" w:sz="4" w:space="0" w:color="auto"/>
            </w:tcBorders>
          </w:tcPr>
          <w:p w:rsidR="00FF6368" w:rsidRPr="00BD2030" w:rsidRDefault="00FF6368" w:rsidP="00E41328">
            <w:pPr>
              <w:jc w:val="center"/>
              <w:rPr>
                <w:rFonts w:ascii="Times New Roman" w:hAnsi="Times New Roman" w:cs="Times New Roman"/>
                <w:b/>
                <w:sz w:val="16"/>
                <w:szCs w:val="16"/>
              </w:rPr>
            </w:pPr>
            <w:r w:rsidRPr="00BD2030">
              <w:rPr>
                <w:rFonts w:ascii="Times New Roman" w:hAnsi="Times New Roman" w:cs="Times New Roman"/>
                <w:b/>
                <w:sz w:val="16"/>
                <w:szCs w:val="16"/>
              </w:rPr>
              <w:t>Age</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19 and below</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231</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64.5</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20-24</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115</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32.1</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25-29</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4</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1.1</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30-34</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4</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1.1</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35-39</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3</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0.9</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40-44</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0.3</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45-49</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50-54</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w:t>
            </w:r>
          </w:p>
        </w:tc>
      </w:tr>
      <w:tr w:rsidR="00FF6368" w:rsidRPr="00BD2030" w:rsidTr="00E41328">
        <w:trPr>
          <w:jc w:val="center"/>
        </w:trPr>
        <w:tc>
          <w:tcPr>
            <w:tcW w:w="2454"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55 and above</w:t>
            </w:r>
          </w:p>
        </w:tc>
        <w:tc>
          <w:tcPr>
            <w:tcW w:w="1255"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w:t>
            </w:r>
          </w:p>
        </w:tc>
        <w:tc>
          <w:tcPr>
            <w:tcW w:w="1291"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w:t>
            </w:r>
          </w:p>
        </w:tc>
      </w:tr>
      <w:tr w:rsidR="00FF6368" w:rsidRPr="00BD2030" w:rsidTr="00E41328">
        <w:trPr>
          <w:jc w:val="center"/>
        </w:trPr>
        <w:tc>
          <w:tcPr>
            <w:tcW w:w="5000" w:type="pct"/>
            <w:gridSpan w:val="3"/>
            <w:tcBorders>
              <w:top w:val="single" w:sz="4" w:space="0" w:color="auto"/>
            </w:tcBorders>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Discipline</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Nursing</w:t>
            </w:r>
          </w:p>
        </w:tc>
        <w:tc>
          <w:tcPr>
            <w:tcW w:w="1255"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80</w:t>
            </w:r>
          </w:p>
        </w:tc>
        <w:tc>
          <w:tcPr>
            <w:tcW w:w="1291"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22.3</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Pharmacy</w:t>
            </w:r>
          </w:p>
        </w:tc>
        <w:tc>
          <w:tcPr>
            <w:tcW w:w="1255"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68</w:t>
            </w:r>
          </w:p>
        </w:tc>
        <w:tc>
          <w:tcPr>
            <w:tcW w:w="1291"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19</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Physical Therapy</w:t>
            </w:r>
          </w:p>
        </w:tc>
        <w:tc>
          <w:tcPr>
            <w:tcW w:w="1255"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54</w:t>
            </w:r>
          </w:p>
        </w:tc>
        <w:tc>
          <w:tcPr>
            <w:tcW w:w="1291"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15.1</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RT</w:t>
            </w:r>
          </w:p>
        </w:tc>
        <w:tc>
          <w:tcPr>
            <w:tcW w:w="1255"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63</w:t>
            </w:r>
          </w:p>
        </w:tc>
        <w:tc>
          <w:tcPr>
            <w:tcW w:w="1291"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17.6</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Medtech</w:t>
            </w:r>
          </w:p>
        </w:tc>
        <w:tc>
          <w:tcPr>
            <w:tcW w:w="1255"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87</w:t>
            </w:r>
          </w:p>
        </w:tc>
        <w:tc>
          <w:tcPr>
            <w:tcW w:w="1291"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24.3</w:t>
            </w:r>
          </w:p>
        </w:tc>
      </w:tr>
      <w:tr w:rsidR="00FF6368" w:rsidRPr="00BD2030" w:rsidTr="00E41328">
        <w:trPr>
          <w:jc w:val="center"/>
        </w:trPr>
        <w:tc>
          <w:tcPr>
            <w:tcW w:w="2454"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Biology / Predentistry</w:t>
            </w:r>
          </w:p>
        </w:tc>
        <w:tc>
          <w:tcPr>
            <w:tcW w:w="1255" w:type="pct"/>
            <w:tcBorders>
              <w:bottom w:val="single" w:sz="4" w:space="0" w:color="auto"/>
            </w:tcBorders>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6</w:t>
            </w:r>
          </w:p>
        </w:tc>
        <w:tc>
          <w:tcPr>
            <w:tcW w:w="1291" w:type="pct"/>
            <w:tcBorders>
              <w:bottom w:val="single" w:sz="4" w:space="0" w:color="auto"/>
            </w:tcBorders>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1.7</w:t>
            </w:r>
          </w:p>
        </w:tc>
      </w:tr>
      <w:tr w:rsidR="00FF6368" w:rsidRPr="00BD2030" w:rsidTr="00E41328">
        <w:trPr>
          <w:jc w:val="center"/>
        </w:trPr>
        <w:tc>
          <w:tcPr>
            <w:tcW w:w="5000" w:type="pct"/>
            <w:gridSpan w:val="3"/>
            <w:tcBorders>
              <w:top w:val="single" w:sz="4" w:space="0" w:color="auto"/>
            </w:tcBorders>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Academic Performance</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 xml:space="preserve">Poor </w:t>
            </w:r>
            <w:r w:rsidRPr="00BD2030">
              <w:rPr>
                <w:sz w:val="16"/>
                <w:szCs w:val="16"/>
              </w:rPr>
              <w:t>(Below 75)</w:t>
            </w:r>
          </w:p>
        </w:tc>
        <w:tc>
          <w:tcPr>
            <w:tcW w:w="1255"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35</w:t>
            </w:r>
          </w:p>
        </w:tc>
        <w:tc>
          <w:tcPr>
            <w:tcW w:w="1291" w:type="pct"/>
          </w:tcPr>
          <w:p w:rsidR="00FF6368" w:rsidRPr="00AB000F" w:rsidRDefault="00FF6368" w:rsidP="00E41328">
            <w:pPr>
              <w:jc w:val="center"/>
              <w:rPr>
                <w:rFonts w:ascii="Times New Roman" w:hAnsi="Times New Roman" w:cs="Times New Roman"/>
                <w:sz w:val="16"/>
                <w:szCs w:val="16"/>
              </w:rPr>
            </w:pPr>
            <w:r w:rsidRPr="00AB000F">
              <w:rPr>
                <w:rFonts w:ascii="Times New Roman" w:hAnsi="Times New Roman" w:cs="Times New Roman"/>
                <w:sz w:val="16"/>
                <w:szCs w:val="16"/>
              </w:rPr>
              <w:t>9.8</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 xml:space="preserve">Fair </w:t>
            </w:r>
            <w:r w:rsidRPr="00BD2030">
              <w:rPr>
                <w:sz w:val="16"/>
                <w:szCs w:val="16"/>
              </w:rPr>
              <w:t xml:space="preserve"> (75-80.24)</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65</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18.2</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 xml:space="preserve">Good </w:t>
            </w:r>
            <w:r w:rsidRPr="00BD2030">
              <w:rPr>
                <w:sz w:val="16"/>
                <w:szCs w:val="16"/>
              </w:rPr>
              <w:t>(81.25-87.49)</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222</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62</w:t>
            </w:r>
          </w:p>
        </w:tc>
      </w:tr>
      <w:tr w:rsidR="00FF6368" w:rsidRPr="00BD2030" w:rsidTr="00E41328">
        <w:trPr>
          <w:jc w:val="center"/>
        </w:trPr>
        <w:tc>
          <w:tcPr>
            <w:tcW w:w="2454"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 xml:space="preserve">Very Good </w:t>
            </w:r>
            <w:r w:rsidRPr="00BD2030">
              <w:rPr>
                <w:sz w:val="16"/>
                <w:szCs w:val="16"/>
              </w:rPr>
              <w:t>(87.50-93.74)</w:t>
            </w:r>
          </w:p>
        </w:tc>
        <w:tc>
          <w:tcPr>
            <w:tcW w:w="1255"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33</w:t>
            </w:r>
          </w:p>
        </w:tc>
        <w:tc>
          <w:tcPr>
            <w:tcW w:w="1291" w:type="pct"/>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9.2</w:t>
            </w:r>
          </w:p>
        </w:tc>
      </w:tr>
      <w:tr w:rsidR="00FF6368" w:rsidRPr="00BD2030" w:rsidTr="00E41328">
        <w:trPr>
          <w:jc w:val="center"/>
        </w:trPr>
        <w:tc>
          <w:tcPr>
            <w:tcW w:w="2454"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Excellent (93.75-100)</w:t>
            </w:r>
          </w:p>
        </w:tc>
        <w:tc>
          <w:tcPr>
            <w:tcW w:w="1255"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3</w:t>
            </w:r>
          </w:p>
        </w:tc>
        <w:tc>
          <w:tcPr>
            <w:tcW w:w="1291" w:type="pct"/>
            <w:tcBorders>
              <w:bottom w:val="single" w:sz="4" w:space="0" w:color="auto"/>
            </w:tcBorders>
          </w:tcPr>
          <w:p w:rsidR="00FF6368" w:rsidRPr="00BD2030" w:rsidRDefault="00FF6368" w:rsidP="00E41328">
            <w:pPr>
              <w:jc w:val="center"/>
              <w:rPr>
                <w:rFonts w:ascii="Times New Roman" w:hAnsi="Times New Roman" w:cs="Times New Roman"/>
                <w:sz w:val="16"/>
                <w:szCs w:val="16"/>
              </w:rPr>
            </w:pPr>
            <w:r w:rsidRPr="00BD2030">
              <w:rPr>
                <w:rFonts w:ascii="Times New Roman" w:hAnsi="Times New Roman" w:cs="Times New Roman"/>
                <w:sz w:val="16"/>
                <w:szCs w:val="16"/>
              </w:rPr>
              <w:t>0.8</w:t>
            </w:r>
          </w:p>
        </w:tc>
      </w:tr>
    </w:tbl>
    <w:p w:rsidR="00FF6368" w:rsidRPr="00BD2030" w:rsidRDefault="00FF6368" w:rsidP="00FF6368">
      <w:pPr>
        <w:jc w:val="both"/>
        <w:rPr>
          <w:rFonts w:ascii="Times New Roman" w:hAnsi="Times New Roman" w:cs="Times New Roman"/>
          <w:sz w:val="16"/>
          <w:szCs w:val="16"/>
        </w:rPr>
      </w:pPr>
    </w:p>
    <w:p w:rsidR="00FF6368" w:rsidRPr="00BD2030" w:rsidRDefault="00FF6368">
      <w:pPr>
        <w:rPr>
          <w:rFonts w:ascii="Times New Roman" w:hAnsi="Times New Roman" w:cs="Times New Roman"/>
          <w:b/>
          <w:sz w:val="16"/>
          <w:szCs w:val="16"/>
        </w:rPr>
      </w:pP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Table 2.1</w:t>
      </w:r>
      <w:r w:rsidRPr="00BD2030">
        <w:rPr>
          <w:rFonts w:ascii="Times New Roman" w:hAnsi="Times New Roman" w:cs="Times New Roman"/>
          <w:sz w:val="16"/>
          <w:szCs w:val="16"/>
        </w:rPr>
        <w:t xml:space="preserve"> Extent of Observed Scaffolding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049"/>
        <w:gridCol w:w="608"/>
        <w:gridCol w:w="416"/>
        <w:gridCol w:w="1503"/>
      </w:tblGrid>
      <w:tr w:rsidR="00FF6368" w:rsidRPr="00BD2030" w:rsidTr="00E41328">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c>
          <w:tcPr>
            <w:tcW w:w="0" w:type="auto"/>
            <w:tcBorders>
              <w:top w:val="single" w:sz="4" w:space="0" w:color="auto"/>
            </w:tcBorders>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1.Teachers do something to assist students to learn new concepts, principles and skills in a subject.</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2.93</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.82</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2.Teachers gradually withdraw assistance when the student shows certain knowledge and capability or skills in a subject matter.</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2.90</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.79</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Borders>
              <w:bottom w:val="nil"/>
            </w:tcBorders>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3. Teachers allow students to learn from other more knowledgeable, skillful, and competent and more advanced peers until they reach a certain level of understanding and skills.</w:t>
            </w:r>
          </w:p>
        </w:tc>
        <w:tc>
          <w:tcPr>
            <w:tcW w:w="0" w:type="auto"/>
            <w:tcBorders>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2.98</w:t>
            </w:r>
          </w:p>
        </w:tc>
        <w:tc>
          <w:tcPr>
            <w:tcW w:w="0" w:type="auto"/>
            <w:tcBorders>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.82</w:t>
            </w:r>
          </w:p>
        </w:tc>
        <w:tc>
          <w:tcPr>
            <w:tcW w:w="0" w:type="auto"/>
            <w:tcBorders>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Borders>
              <w:top w:val="nil"/>
              <w:bottom w:val="nil"/>
            </w:tcBorders>
          </w:tcPr>
          <w:p w:rsidR="00FF6368" w:rsidRPr="00BD2030" w:rsidRDefault="00FF6368" w:rsidP="00E41328">
            <w:pPr>
              <w:pStyle w:val="ListParagraph"/>
              <w:tabs>
                <w:tab w:val="left" w:pos="1080"/>
              </w:tabs>
              <w:ind w:left="0"/>
              <w:jc w:val="both"/>
              <w:rPr>
                <w:rFonts w:ascii="Times New Roman" w:hAnsi="Times New Roman" w:cs="Times New Roman"/>
                <w:sz w:val="16"/>
                <w:szCs w:val="16"/>
              </w:rPr>
            </w:pPr>
            <w:r w:rsidRPr="00BD2030">
              <w:rPr>
                <w:rFonts w:ascii="Times New Roman" w:hAnsi="Times New Roman" w:cs="Times New Roman"/>
                <w:sz w:val="16"/>
                <w:szCs w:val="16"/>
              </w:rPr>
              <w:t>4. Students are asked to perform a task that has some meaning to the student and with assistance from the teachers.</w:t>
            </w:r>
          </w:p>
        </w:tc>
        <w:tc>
          <w:tcPr>
            <w:tcW w:w="0" w:type="auto"/>
            <w:tcBorders>
              <w:top w:val="nil"/>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2.99</w:t>
            </w:r>
          </w:p>
        </w:tc>
        <w:tc>
          <w:tcPr>
            <w:tcW w:w="0" w:type="auto"/>
            <w:tcBorders>
              <w:top w:val="nil"/>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.85</w:t>
            </w:r>
          </w:p>
        </w:tc>
        <w:tc>
          <w:tcPr>
            <w:tcW w:w="0" w:type="auto"/>
            <w:tcBorders>
              <w:top w:val="nil"/>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Overall</w:t>
            </w:r>
          </w:p>
        </w:tc>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2.95</w:t>
            </w:r>
          </w:p>
        </w:tc>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.61</w:t>
            </w:r>
          </w:p>
        </w:tc>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Occasionally observed</w:t>
            </w:r>
          </w:p>
        </w:tc>
      </w:tr>
    </w:tbl>
    <w:p w:rsidR="00DF4992" w:rsidRDefault="00DF4992" w:rsidP="00FF6368">
      <w:pPr>
        <w:jc w:val="center"/>
        <w:rPr>
          <w:rFonts w:ascii="Times New Roman" w:hAnsi="Times New Roman" w:cs="Times New Roman"/>
          <w:b/>
          <w:sz w:val="16"/>
          <w:szCs w:val="16"/>
        </w:rPr>
      </w:pP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Table 2.2</w:t>
      </w:r>
      <w:r w:rsidRPr="00BD2030">
        <w:rPr>
          <w:rFonts w:ascii="Times New Roman" w:hAnsi="Times New Roman" w:cs="Times New Roman"/>
          <w:sz w:val="16"/>
          <w:szCs w:val="16"/>
        </w:rPr>
        <w:t xml:space="preserve"> Extent of Observed Social Interaction and cultural setting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3"/>
        <w:gridCol w:w="608"/>
        <w:gridCol w:w="416"/>
        <w:gridCol w:w="1659"/>
      </w:tblGrid>
      <w:tr w:rsidR="00FF6368" w:rsidRPr="00BD2030" w:rsidTr="00E41328">
        <w:trPr>
          <w:jc w:val="center"/>
        </w:trPr>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rPr>
          <w:trHeight w:val="593"/>
          <w:jc w:val="center"/>
        </w:trPr>
        <w:tc>
          <w:tcPr>
            <w:tcW w:w="0" w:type="auto"/>
            <w:tcBorders>
              <w:top w:val="single" w:sz="4" w:space="0" w:color="auto"/>
            </w:tcBorders>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 Teachers recognize the cultural diversity of the class specifically ethnicity,</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2.86</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.84</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rPr>
          <w:jc w:val="center"/>
        </w:trPr>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2. Teachers respect cultural diversity of the class particularly ethnicity.</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2.98</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.77</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rPr>
          <w:jc w:val="center"/>
        </w:trPr>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3. Teachers allow students to talk about themselves as well as they talk about the subject matter of the day.</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2.96</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.83</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rPr>
          <w:jc w:val="center"/>
        </w:trPr>
        <w:tc>
          <w:tcPr>
            <w:tcW w:w="0" w:type="auto"/>
          </w:tcPr>
          <w:p w:rsidR="00FF6368" w:rsidRPr="00BD2030" w:rsidRDefault="00FF6368" w:rsidP="00E41328">
            <w:pPr>
              <w:pStyle w:val="ListParagraph"/>
              <w:tabs>
                <w:tab w:val="left" w:pos="1080"/>
              </w:tabs>
              <w:ind w:left="0"/>
              <w:jc w:val="both"/>
              <w:rPr>
                <w:rFonts w:ascii="Times New Roman" w:hAnsi="Times New Roman" w:cs="Times New Roman"/>
                <w:sz w:val="16"/>
                <w:szCs w:val="16"/>
              </w:rPr>
            </w:pPr>
            <w:r w:rsidRPr="00BD2030">
              <w:rPr>
                <w:rFonts w:ascii="Times New Roman" w:hAnsi="Times New Roman" w:cs="Times New Roman"/>
                <w:sz w:val="16"/>
                <w:szCs w:val="16"/>
              </w:rPr>
              <w:t>4. Teachers ensure that students critically think through the promotion of the discussion and dialogue in the class.</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2.96</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.80</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rPr>
          <w:jc w:val="center"/>
        </w:trPr>
        <w:tc>
          <w:tcPr>
            <w:tcW w:w="0" w:type="auto"/>
            <w:tcBorders>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Overall</w:t>
            </w:r>
          </w:p>
        </w:tc>
        <w:tc>
          <w:tcPr>
            <w:tcW w:w="0" w:type="auto"/>
            <w:tcBorders>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2.94</w:t>
            </w:r>
          </w:p>
        </w:tc>
        <w:tc>
          <w:tcPr>
            <w:tcW w:w="0" w:type="auto"/>
            <w:tcBorders>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.63</w:t>
            </w:r>
          </w:p>
        </w:tc>
        <w:tc>
          <w:tcPr>
            <w:tcW w:w="0" w:type="auto"/>
            <w:tcBorders>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bl>
    <w:p w:rsidR="00DF4992" w:rsidRDefault="00DF4992" w:rsidP="00FF6368">
      <w:pPr>
        <w:jc w:val="center"/>
        <w:rPr>
          <w:rFonts w:ascii="Times New Roman" w:hAnsi="Times New Roman" w:cs="Times New Roman"/>
          <w:b/>
          <w:sz w:val="16"/>
          <w:szCs w:val="16"/>
        </w:rPr>
      </w:pP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Table 2.3</w:t>
      </w:r>
      <w:r w:rsidRPr="00BD2030">
        <w:rPr>
          <w:rFonts w:ascii="Times New Roman" w:hAnsi="Times New Roman" w:cs="Times New Roman"/>
          <w:sz w:val="16"/>
          <w:szCs w:val="16"/>
        </w:rPr>
        <w:t xml:space="preserve"> Extent of Observed Cooperative Learning </w:t>
      </w:r>
    </w:p>
    <w:tbl>
      <w:tblPr>
        <w:tblStyle w:val="TableGrid"/>
        <w:tblW w:w="0" w:type="auto"/>
        <w:tblLook w:val="04A0"/>
      </w:tblPr>
      <w:tblGrid>
        <w:gridCol w:w="6708"/>
        <w:gridCol w:w="608"/>
        <w:gridCol w:w="416"/>
        <w:gridCol w:w="1705"/>
      </w:tblGrid>
      <w:tr w:rsidR="00FF6368" w:rsidRPr="00BD2030" w:rsidTr="00E41328">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rPr>
          <w:trHeight w:val="593"/>
        </w:trPr>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 Teachers devise plans for the students to interact with each other with what they think.</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2.99</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.79</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Borders>
              <w:bottom w:val="nil"/>
            </w:tcBorders>
          </w:tcPr>
          <w:p w:rsidR="00FF6368" w:rsidRPr="00BD2030" w:rsidRDefault="00FF6368" w:rsidP="00E41328">
            <w:pPr>
              <w:rPr>
                <w:rFonts w:ascii="Times New Roman" w:hAnsi="Times New Roman" w:cs="Times New Roman"/>
                <w:sz w:val="16"/>
                <w:szCs w:val="16"/>
              </w:rPr>
            </w:pPr>
            <w:r w:rsidRPr="00BD2030">
              <w:rPr>
                <w:rFonts w:ascii="Times New Roman" w:hAnsi="Times New Roman" w:cs="Times New Roman"/>
                <w:sz w:val="16"/>
                <w:szCs w:val="16"/>
              </w:rPr>
              <w:t>2. In the class, teachers allow students to work with other students in achieving a particular objective.</w:t>
            </w:r>
          </w:p>
        </w:tc>
        <w:tc>
          <w:tcPr>
            <w:tcW w:w="0" w:type="auto"/>
            <w:tcBorders>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w:t>
            </w:r>
          </w:p>
        </w:tc>
        <w:tc>
          <w:tcPr>
            <w:tcW w:w="0" w:type="auto"/>
            <w:tcBorders>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.85</w:t>
            </w:r>
          </w:p>
        </w:tc>
        <w:tc>
          <w:tcPr>
            <w:tcW w:w="0" w:type="auto"/>
            <w:tcBorders>
              <w:bottom w:val="nil"/>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Overall</w:t>
            </w:r>
          </w:p>
        </w:tc>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2.99</w:t>
            </w:r>
          </w:p>
        </w:tc>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.70</w:t>
            </w:r>
          </w:p>
        </w:tc>
        <w:tc>
          <w:tcPr>
            <w:tcW w:w="0" w:type="auto"/>
            <w:tcBorders>
              <w:top w:val="nil"/>
              <w:bottom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bl>
    <w:p w:rsidR="00FF6368" w:rsidRPr="00BD2030" w:rsidRDefault="00FF6368">
      <w:pPr>
        <w:rPr>
          <w:rFonts w:ascii="Times New Roman" w:hAnsi="Times New Roman" w:cs="Times New Roman"/>
          <w:b/>
          <w:sz w:val="16"/>
          <w:szCs w:val="16"/>
        </w:rPr>
      </w:pP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Table 2.4</w:t>
      </w:r>
      <w:r w:rsidRPr="00BD2030">
        <w:rPr>
          <w:rFonts w:ascii="Times New Roman" w:hAnsi="Times New Roman" w:cs="Times New Roman"/>
          <w:sz w:val="16"/>
          <w:szCs w:val="16"/>
        </w:rPr>
        <w:t xml:space="preserve"> Extent of Observed Learner-Centered Learning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954"/>
        <w:gridCol w:w="608"/>
        <w:gridCol w:w="416"/>
        <w:gridCol w:w="1598"/>
      </w:tblGrid>
      <w:tr w:rsidR="00FF6368" w:rsidRPr="00BD2030" w:rsidTr="00E41328">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rPr>
          <w:trHeight w:val="593"/>
        </w:trPr>
        <w:tc>
          <w:tcPr>
            <w:tcW w:w="0" w:type="auto"/>
            <w:tcBorders>
              <w:top w:val="single" w:sz="4" w:space="0" w:color="auto"/>
            </w:tcBorders>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 Activities in the class mostly engage the students themselves and less of the teacher.</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3.03</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.82</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2. Teachers act as facilitators providing opportunities for a stimulating dialogue so that meaning could evolve and be constructed.</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2.94</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.85</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r w:rsidR="00FF6368" w:rsidRPr="00BD2030" w:rsidTr="00E41328">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Overall</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2.99</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.71</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observed</w:t>
            </w:r>
          </w:p>
        </w:tc>
      </w:tr>
    </w:tbl>
    <w:p w:rsidR="00FF6368" w:rsidRPr="00BD2030" w:rsidRDefault="00FF6368" w:rsidP="00FF6368">
      <w:pPr>
        <w:pStyle w:val="ListParagraph"/>
        <w:ind w:left="1080"/>
        <w:jc w:val="both"/>
        <w:rPr>
          <w:rFonts w:ascii="Times New Roman" w:hAnsi="Times New Roman" w:cs="Times New Roman"/>
          <w:sz w:val="16"/>
          <w:szCs w:val="16"/>
        </w:rPr>
      </w:pP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 xml:space="preserve">Table 3.1 </w:t>
      </w:r>
      <w:r w:rsidRPr="00BD2030">
        <w:rPr>
          <w:rFonts w:ascii="Times New Roman" w:hAnsi="Times New Roman" w:cs="Times New Roman"/>
          <w:sz w:val="16"/>
          <w:szCs w:val="16"/>
        </w:rPr>
        <w:t>Level of Usefulness of Social Constructivism in Clinical Teaching as to Scaffolding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560"/>
        <w:gridCol w:w="608"/>
        <w:gridCol w:w="416"/>
        <w:gridCol w:w="1992"/>
      </w:tblGrid>
      <w:tr w:rsidR="00FF6368" w:rsidRPr="00BD2030" w:rsidTr="00E41328">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c>
          <w:tcPr>
            <w:tcW w:w="0" w:type="auto"/>
            <w:tcBorders>
              <w:top w:val="single" w:sz="4" w:space="0" w:color="auto"/>
            </w:tcBorders>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1.Teachers do something to assist students to learn new concepts, principles and skills in a subject.</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2.91</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.81</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2.Teachers gradually withdraw assistance when the student shows certain knowledge and capability or skills in a subject matter.</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2.95</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.76</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3. Teachers allow students to learn from other more knowledgeable, skillful, and competent and more advanced peers  until they reach a certain level of understanding and skills.</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2.95</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.82</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tabs>
                <w:tab w:val="left" w:pos="1080"/>
              </w:tabs>
              <w:ind w:left="0"/>
              <w:jc w:val="both"/>
              <w:rPr>
                <w:rFonts w:ascii="Times New Roman" w:hAnsi="Times New Roman" w:cs="Times New Roman"/>
                <w:sz w:val="16"/>
                <w:szCs w:val="16"/>
              </w:rPr>
            </w:pPr>
            <w:r w:rsidRPr="00BD2030">
              <w:rPr>
                <w:rFonts w:ascii="Times New Roman" w:hAnsi="Times New Roman" w:cs="Times New Roman"/>
                <w:sz w:val="16"/>
                <w:szCs w:val="16"/>
              </w:rPr>
              <w:t>4.Students are asked to perform a task that has some meaning to the student and with assistance from the teachers.</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3.01</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.78</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Overall</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2.96</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.58</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Occasionally useful in clinical teaching</w:t>
            </w:r>
          </w:p>
        </w:tc>
      </w:tr>
    </w:tbl>
    <w:p w:rsidR="00FF6368" w:rsidRPr="00BD2030" w:rsidRDefault="00FF6368" w:rsidP="00FF6368">
      <w:pPr>
        <w:pStyle w:val="NoSpacing"/>
        <w:rPr>
          <w:rFonts w:ascii="Times New Roman" w:hAnsi="Times New Roman" w:cs="Times New Roman"/>
          <w:sz w:val="16"/>
          <w:szCs w:val="16"/>
        </w:rPr>
      </w:pPr>
      <w:r w:rsidRPr="00BD2030">
        <w:rPr>
          <w:rFonts w:ascii="Times New Roman" w:hAnsi="Times New Roman" w:cs="Times New Roman"/>
          <w:sz w:val="16"/>
          <w:szCs w:val="16"/>
        </w:rPr>
        <w:tab/>
      </w: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 xml:space="preserve">Table 3.2 </w:t>
      </w:r>
      <w:r w:rsidRPr="00BD2030">
        <w:rPr>
          <w:rFonts w:ascii="Times New Roman" w:hAnsi="Times New Roman" w:cs="Times New Roman"/>
          <w:sz w:val="16"/>
          <w:szCs w:val="16"/>
        </w:rPr>
        <w:t>Level of Usefulness of Social Constructivism in Clinical Teaching as to Social interaction and Cultural Setting,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132"/>
        <w:gridCol w:w="608"/>
        <w:gridCol w:w="416"/>
        <w:gridCol w:w="2420"/>
      </w:tblGrid>
      <w:tr w:rsidR="00FF6368" w:rsidRPr="00BD2030" w:rsidTr="00E41328">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Borders>
              <w:top w:val="single" w:sz="4" w:space="0" w:color="auto"/>
              <w:bottom w:val="single" w:sz="4" w:space="0" w:color="auto"/>
            </w:tcBorders>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rPr>
          <w:trHeight w:val="593"/>
        </w:trPr>
        <w:tc>
          <w:tcPr>
            <w:tcW w:w="0" w:type="auto"/>
            <w:tcBorders>
              <w:top w:val="single" w:sz="4" w:space="0" w:color="auto"/>
            </w:tcBorders>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 Teachers recognize the cultural diversity of the class specifically ethnicity.</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2.93</w:t>
            </w:r>
          </w:p>
        </w:tc>
        <w:tc>
          <w:tcPr>
            <w:tcW w:w="0" w:type="auto"/>
            <w:tcBorders>
              <w:top w:val="single" w:sz="4" w:space="0" w:color="auto"/>
            </w:tcBorders>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.77</w:t>
            </w:r>
          </w:p>
        </w:tc>
        <w:tc>
          <w:tcPr>
            <w:tcW w:w="0" w:type="auto"/>
            <w:tcBorders>
              <w:top w:val="single" w:sz="4" w:space="0" w:color="auto"/>
            </w:tcBorders>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2. Teachers respect cultural diversity of the class particularly ethnicity.</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.77</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3. Teachers allow students to talk about themselves as well as they talk about the subject matter of the day.</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.79</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tabs>
                <w:tab w:val="left" w:pos="1080"/>
              </w:tabs>
              <w:ind w:left="0"/>
              <w:jc w:val="both"/>
              <w:rPr>
                <w:rFonts w:ascii="Times New Roman" w:hAnsi="Times New Roman" w:cs="Times New Roman"/>
                <w:sz w:val="16"/>
                <w:szCs w:val="16"/>
              </w:rPr>
            </w:pPr>
            <w:r w:rsidRPr="00BD2030">
              <w:rPr>
                <w:rFonts w:ascii="Times New Roman" w:hAnsi="Times New Roman" w:cs="Times New Roman"/>
                <w:sz w:val="16"/>
                <w:szCs w:val="16"/>
              </w:rPr>
              <w:t>4. Teachers ensure that students critically think through the promotion of the discussion and dialogue in the class.</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2.93</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.83</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Overall</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2.96</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.58</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bl>
    <w:p w:rsidR="00DF4992" w:rsidRDefault="00DF4992" w:rsidP="00FF6368">
      <w:pPr>
        <w:jc w:val="center"/>
        <w:rPr>
          <w:rFonts w:ascii="Times New Roman" w:hAnsi="Times New Roman" w:cs="Times New Roman"/>
          <w:b/>
          <w:sz w:val="16"/>
          <w:szCs w:val="16"/>
        </w:rPr>
      </w:pPr>
    </w:p>
    <w:p w:rsidR="00FF6368" w:rsidRPr="00BD2030" w:rsidRDefault="00FF6368" w:rsidP="00FF6368">
      <w:pPr>
        <w:jc w:val="center"/>
        <w:rPr>
          <w:rFonts w:ascii="Times New Roman" w:hAnsi="Times New Roman" w:cs="Times New Roman"/>
          <w:sz w:val="16"/>
          <w:szCs w:val="16"/>
        </w:rPr>
      </w:pPr>
      <w:r w:rsidRPr="00BD2030">
        <w:rPr>
          <w:rFonts w:ascii="Times New Roman" w:hAnsi="Times New Roman" w:cs="Times New Roman"/>
          <w:b/>
          <w:sz w:val="16"/>
          <w:szCs w:val="16"/>
        </w:rPr>
        <w:t xml:space="preserve">Table 3.3 </w:t>
      </w:r>
      <w:r w:rsidRPr="00BD2030">
        <w:rPr>
          <w:rFonts w:ascii="Times New Roman" w:hAnsi="Times New Roman" w:cs="Times New Roman"/>
          <w:sz w:val="16"/>
          <w:szCs w:val="16"/>
        </w:rPr>
        <w:t>Level of Usefulness of Social Constructivism in Clinical Teaching as to Cooperative learning</w:t>
      </w:r>
    </w:p>
    <w:tbl>
      <w:tblPr>
        <w:tblStyle w:val="TableGrid"/>
        <w:tblW w:w="0" w:type="auto"/>
        <w:tblLook w:val="04A0"/>
      </w:tblPr>
      <w:tblGrid>
        <w:gridCol w:w="6001"/>
        <w:gridCol w:w="608"/>
        <w:gridCol w:w="416"/>
        <w:gridCol w:w="2551"/>
      </w:tblGrid>
      <w:tr w:rsidR="00FF6368" w:rsidRPr="00BD2030" w:rsidTr="00E41328">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Pr>
          <w:p w:rsidR="00FF6368" w:rsidRPr="00BD2030" w:rsidRDefault="00FF6368"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FF6368" w:rsidRPr="00BD2030" w:rsidTr="00E41328">
        <w:trPr>
          <w:trHeight w:val="593"/>
        </w:trPr>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 Teachers devise plans for the students to interact with each other with what they think.</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3.02</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.79</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rPr>
                <w:rFonts w:ascii="Times New Roman" w:hAnsi="Times New Roman" w:cs="Times New Roman"/>
                <w:sz w:val="16"/>
                <w:szCs w:val="16"/>
              </w:rPr>
            </w:pPr>
            <w:r w:rsidRPr="00BD2030">
              <w:rPr>
                <w:rFonts w:ascii="Times New Roman" w:hAnsi="Times New Roman" w:cs="Times New Roman"/>
                <w:sz w:val="16"/>
                <w:szCs w:val="16"/>
              </w:rPr>
              <w:t>2. In the class, teachers allow students to work with other students in achieving a particular objective.</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.83</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r w:rsidR="00FF6368" w:rsidRPr="00BD2030" w:rsidTr="00E41328">
        <w:tc>
          <w:tcPr>
            <w:tcW w:w="0" w:type="auto"/>
          </w:tcPr>
          <w:p w:rsidR="00FF6368" w:rsidRPr="00BD2030" w:rsidRDefault="00FF6368"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 xml:space="preserve">Overall </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3.01</w:t>
            </w:r>
          </w:p>
        </w:tc>
        <w:tc>
          <w:tcPr>
            <w:tcW w:w="0" w:type="auto"/>
          </w:tcPr>
          <w:p w:rsidR="00FF6368" w:rsidRPr="00BD2030" w:rsidRDefault="00FF6368"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.69</w:t>
            </w:r>
          </w:p>
        </w:tc>
        <w:tc>
          <w:tcPr>
            <w:tcW w:w="0" w:type="auto"/>
          </w:tcPr>
          <w:p w:rsidR="00FF6368" w:rsidRPr="00BD2030" w:rsidRDefault="00FF6368" w:rsidP="00E41328">
            <w:pPr>
              <w:rPr>
                <w:sz w:val="16"/>
                <w:szCs w:val="16"/>
              </w:rPr>
            </w:pPr>
            <w:r w:rsidRPr="00BD2030">
              <w:rPr>
                <w:rFonts w:ascii="Times New Roman" w:hAnsi="Times New Roman" w:cs="Times New Roman"/>
                <w:sz w:val="16"/>
                <w:szCs w:val="16"/>
              </w:rPr>
              <w:t>Occasionally useful in clinical teaching</w:t>
            </w:r>
          </w:p>
        </w:tc>
      </w:tr>
    </w:tbl>
    <w:p w:rsidR="00DF4992" w:rsidRDefault="00DF4992" w:rsidP="00BD2030">
      <w:pPr>
        <w:jc w:val="center"/>
        <w:rPr>
          <w:rFonts w:ascii="Times New Roman" w:hAnsi="Times New Roman" w:cs="Times New Roman"/>
          <w:b/>
          <w:sz w:val="16"/>
          <w:szCs w:val="16"/>
        </w:rPr>
      </w:pPr>
    </w:p>
    <w:p w:rsidR="00BD2030" w:rsidRPr="00BD2030" w:rsidRDefault="00BD2030" w:rsidP="00BD2030">
      <w:pPr>
        <w:jc w:val="center"/>
        <w:rPr>
          <w:rFonts w:ascii="Times New Roman" w:hAnsi="Times New Roman" w:cs="Times New Roman"/>
          <w:sz w:val="16"/>
          <w:szCs w:val="16"/>
        </w:rPr>
      </w:pPr>
      <w:r w:rsidRPr="00BD2030">
        <w:rPr>
          <w:rFonts w:ascii="Times New Roman" w:hAnsi="Times New Roman" w:cs="Times New Roman"/>
          <w:b/>
          <w:sz w:val="16"/>
          <w:szCs w:val="16"/>
        </w:rPr>
        <w:lastRenderedPageBreak/>
        <w:t xml:space="preserve">Table 3.4 </w:t>
      </w:r>
      <w:r w:rsidRPr="00BD2030">
        <w:rPr>
          <w:rFonts w:ascii="Times New Roman" w:hAnsi="Times New Roman" w:cs="Times New Roman"/>
          <w:sz w:val="16"/>
          <w:szCs w:val="16"/>
        </w:rPr>
        <w:t xml:space="preserve">Level of Usefulness of Social Constructivism in Clinical Teaching as to Learner-Centered learning  </w:t>
      </w:r>
    </w:p>
    <w:tbl>
      <w:tblPr>
        <w:tblStyle w:val="TableGrid"/>
        <w:tblW w:w="0" w:type="auto"/>
        <w:tblLook w:val="04A0"/>
      </w:tblPr>
      <w:tblGrid>
        <w:gridCol w:w="6275"/>
        <w:gridCol w:w="608"/>
        <w:gridCol w:w="416"/>
        <w:gridCol w:w="2277"/>
      </w:tblGrid>
      <w:tr w:rsidR="00BD2030" w:rsidRPr="00BD2030" w:rsidTr="00E41328">
        <w:tc>
          <w:tcPr>
            <w:tcW w:w="0" w:type="auto"/>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Indicators</w:t>
            </w:r>
          </w:p>
        </w:tc>
        <w:tc>
          <w:tcPr>
            <w:tcW w:w="0" w:type="auto"/>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Mean</w:t>
            </w:r>
          </w:p>
        </w:tc>
        <w:tc>
          <w:tcPr>
            <w:tcW w:w="0" w:type="auto"/>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S</w:t>
            </w:r>
          </w:p>
        </w:tc>
        <w:tc>
          <w:tcPr>
            <w:tcW w:w="0" w:type="auto"/>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r>
      <w:tr w:rsidR="00BD2030" w:rsidRPr="00BD2030" w:rsidTr="00E41328">
        <w:trPr>
          <w:trHeight w:val="593"/>
        </w:trPr>
        <w:tc>
          <w:tcPr>
            <w:tcW w:w="0" w:type="auto"/>
          </w:tcPr>
          <w:p w:rsidR="00BD2030" w:rsidRPr="00BD2030" w:rsidRDefault="00BD2030"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1. Activities in the class mostly engage the students themselves and less of the teacher.</w:t>
            </w:r>
          </w:p>
        </w:tc>
        <w:tc>
          <w:tcPr>
            <w:tcW w:w="0" w:type="auto"/>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2.99</w:t>
            </w:r>
          </w:p>
        </w:tc>
        <w:tc>
          <w:tcPr>
            <w:tcW w:w="0" w:type="auto"/>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.81</w:t>
            </w:r>
          </w:p>
        </w:tc>
        <w:tc>
          <w:tcPr>
            <w:tcW w:w="0" w:type="auto"/>
          </w:tcPr>
          <w:p w:rsidR="00BD2030" w:rsidRPr="00BD2030" w:rsidRDefault="00BD2030" w:rsidP="00E41328">
            <w:pPr>
              <w:rPr>
                <w:sz w:val="16"/>
                <w:szCs w:val="16"/>
              </w:rPr>
            </w:pPr>
            <w:r w:rsidRPr="00BD2030">
              <w:rPr>
                <w:rFonts w:ascii="Times New Roman" w:hAnsi="Times New Roman" w:cs="Times New Roman"/>
                <w:sz w:val="16"/>
                <w:szCs w:val="16"/>
              </w:rPr>
              <w:t>Occasionally useful in clinical teaching</w:t>
            </w:r>
          </w:p>
        </w:tc>
      </w:tr>
      <w:tr w:rsidR="00BD2030" w:rsidRPr="00BD2030" w:rsidTr="00E41328">
        <w:tc>
          <w:tcPr>
            <w:tcW w:w="0" w:type="auto"/>
          </w:tcPr>
          <w:p w:rsidR="00BD2030" w:rsidRPr="00BD2030" w:rsidRDefault="00BD2030"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2. Teachers act as facilitators providing opportunities for a stimulating dialogue so that meaning could evolve and be constructed.</w:t>
            </w:r>
          </w:p>
        </w:tc>
        <w:tc>
          <w:tcPr>
            <w:tcW w:w="0" w:type="auto"/>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3.09</w:t>
            </w:r>
          </w:p>
        </w:tc>
        <w:tc>
          <w:tcPr>
            <w:tcW w:w="0" w:type="auto"/>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.82</w:t>
            </w:r>
          </w:p>
        </w:tc>
        <w:tc>
          <w:tcPr>
            <w:tcW w:w="0" w:type="auto"/>
          </w:tcPr>
          <w:p w:rsidR="00BD2030" w:rsidRPr="00BD2030" w:rsidRDefault="00BD2030" w:rsidP="00E41328">
            <w:pPr>
              <w:rPr>
                <w:sz w:val="16"/>
                <w:szCs w:val="16"/>
              </w:rPr>
            </w:pPr>
            <w:r w:rsidRPr="00BD2030">
              <w:rPr>
                <w:rFonts w:ascii="Times New Roman" w:hAnsi="Times New Roman" w:cs="Times New Roman"/>
                <w:sz w:val="16"/>
                <w:szCs w:val="16"/>
              </w:rPr>
              <w:t>Occasionally useful in clinical teaching</w:t>
            </w:r>
          </w:p>
        </w:tc>
      </w:tr>
      <w:tr w:rsidR="00BD2030" w:rsidRPr="00BD2030" w:rsidTr="00E41328">
        <w:tc>
          <w:tcPr>
            <w:tcW w:w="0" w:type="auto"/>
          </w:tcPr>
          <w:p w:rsidR="00BD2030" w:rsidRPr="00BD2030" w:rsidRDefault="00BD2030" w:rsidP="00E41328">
            <w:pPr>
              <w:pStyle w:val="ListParagraph"/>
              <w:ind w:left="0"/>
              <w:jc w:val="both"/>
              <w:rPr>
                <w:rFonts w:ascii="Times New Roman" w:hAnsi="Times New Roman" w:cs="Times New Roman"/>
                <w:sz w:val="16"/>
                <w:szCs w:val="16"/>
              </w:rPr>
            </w:pPr>
            <w:r w:rsidRPr="00BD2030">
              <w:rPr>
                <w:rFonts w:ascii="Times New Roman" w:hAnsi="Times New Roman" w:cs="Times New Roman"/>
                <w:sz w:val="16"/>
                <w:szCs w:val="16"/>
              </w:rPr>
              <w:t xml:space="preserve">Overall </w:t>
            </w:r>
          </w:p>
        </w:tc>
        <w:tc>
          <w:tcPr>
            <w:tcW w:w="0" w:type="auto"/>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3.04</w:t>
            </w:r>
          </w:p>
        </w:tc>
        <w:tc>
          <w:tcPr>
            <w:tcW w:w="0" w:type="auto"/>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.68</w:t>
            </w:r>
          </w:p>
        </w:tc>
        <w:tc>
          <w:tcPr>
            <w:tcW w:w="0" w:type="auto"/>
          </w:tcPr>
          <w:p w:rsidR="00BD2030" w:rsidRPr="00BD2030" w:rsidRDefault="00BD2030" w:rsidP="00E41328">
            <w:pPr>
              <w:rPr>
                <w:sz w:val="16"/>
                <w:szCs w:val="16"/>
              </w:rPr>
            </w:pPr>
            <w:r w:rsidRPr="00BD2030">
              <w:rPr>
                <w:rFonts w:ascii="Times New Roman" w:hAnsi="Times New Roman" w:cs="Times New Roman"/>
                <w:sz w:val="16"/>
                <w:szCs w:val="16"/>
              </w:rPr>
              <w:t>Occasionally useful in clinical teaching</w:t>
            </w:r>
          </w:p>
        </w:tc>
      </w:tr>
    </w:tbl>
    <w:p w:rsidR="00BD2030" w:rsidRPr="00BD2030" w:rsidRDefault="00BD2030">
      <w:pPr>
        <w:rPr>
          <w:rFonts w:ascii="Times New Roman" w:hAnsi="Times New Roman" w:cs="Times New Roman"/>
          <w:b/>
          <w:sz w:val="16"/>
          <w:szCs w:val="16"/>
        </w:rPr>
      </w:pPr>
    </w:p>
    <w:p w:rsidR="00BD2030" w:rsidRPr="00BD2030" w:rsidRDefault="00BD2030" w:rsidP="00BD2030">
      <w:pPr>
        <w:pStyle w:val="ListParagraph"/>
        <w:ind w:left="0"/>
        <w:jc w:val="center"/>
        <w:rPr>
          <w:rFonts w:ascii="Times New Roman" w:hAnsi="Times New Roman" w:cs="Times New Roman"/>
          <w:sz w:val="16"/>
          <w:szCs w:val="16"/>
        </w:rPr>
      </w:pPr>
      <w:r w:rsidRPr="00BD2030">
        <w:rPr>
          <w:rFonts w:ascii="Times New Roman" w:hAnsi="Times New Roman" w:cs="Times New Roman"/>
          <w:b/>
          <w:sz w:val="16"/>
          <w:szCs w:val="16"/>
        </w:rPr>
        <w:t xml:space="preserve">Table </w:t>
      </w:r>
      <w:r w:rsidR="00575574">
        <w:rPr>
          <w:rFonts w:ascii="Times New Roman" w:hAnsi="Times New Roman" w:cs="Times New Roman"/>
          <w:b/>
          <w:sz w:val="16"/>
          <w:szCs w:val="16"/>
        </w:rPr>
        <w:t>4</w:t>
      </w:r>
      <w:r w:rsidRPr="00BD2030">
        <w:rPr>
          <w:rFonts w:ascii="Times New Roman" w:hAnsi="Times New Roman" w:cs="Times New Roman"/>
          <w:b/>
          <w:sz w:val="16"/>
          <w:szCs w:val="16"/>
        </w:rPr>
        <w:t>.</w:t>
      </w:r>
      <w:r w:rsidRPr="00BD2030">
        <w:rPr>
          <w:rFonts w:ascii="Times New Roman" w:hAnsi="Times New Roman" w:cs="Times New Roman"/>
          <w:sz w:val="16"/>
          <w:szCs w:val="16"/>
        </w:rPr>
        <w:t xml:space="preserve"> Difference of Practiced Scaffolding when Grouped According to Profile Variables and academic performance</w:t>
      </w:r>
    </w:p>
    <w:tbl>
      <w:tblPr>
        <w:tblStyle w:val="TableGrid"/>
        <w:tblW w:w="5000" w:type="pct"/>
        <w:jc w:val="center"/>
        <w:tblLook w:val="04A0"/>
      </w:tblPr>
      <w:tblGrid>
        <w:gridCol w:w="2246"/>
        <w:gridCol w:w="1337"/>
        <w:gridCol w:w="596"/>
        <w:gridCol w:w="942"/>
        <w:gridCol w:w="2224"/>
        <w:gridCol w:w="2231"/>
      </w:tblGrid>
      <w:tr w:rsidR="00BD2030" w:rsidRPr="00BD2030" w:rsidTr="003C67AC">
        <w:trPr>
          <w:jc w:val="center"/>
        </w:trPr>
        <w:tc>
          <w:tcPr>
            <w:tcW w:w="1173"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8"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1"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1"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5"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3"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(Mean-M:2.81, F:3.05) </w:t>
            </w:r>
          </w:p>
        </w:tc>
        <w:tc>
          <w:tcPr>
            <w:tcW w:w="698"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-3.63</w:t>
            </w:r>
          </w:p>
        </w:tc>
        <w:tc>
          <w:tcPr>
            <w:tcW w:w="31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5"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3"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8"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4.41</w:t>
            </w:r>
          </w:p>
        </w:tc>
        <w:tc>
          <w:tcPr>
            <w:tcW w:w="31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.001</w:t>
            </w:r>
          </w:p>
        </w:tc>
        <w:tc>
          <w:tcPr>
            <w:tcW w:w="116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5"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3"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8"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11.41</w:t>
            </w:r>
          </w:p>
        </w:tc>
        <w:tc>
          <w:tcPr>
            <w:tcW w:w="31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5"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3"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8"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2.89</w:t>
            </w:r>
          </w:p>
        </w:tc>
        <w:tc>
          <w:tcPr>
            <w:tcW w:w="31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.022</w:t>
            </w:r>
          </w:p>
        </w:tc>
        <w:tc>
          <w:tcPr>
            <w:tcW w:w="116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5"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bl>
    <w:p w:rsidR="00BD2030" w:rsidRPr="00BD2030" w:rsidRDefault="00BD2030">
      <w:pPr>
        <w:rPr>
          <w:rFonts w:ascii="Times New Roman" w:hAnsi="Times New Roman" w:cs="Times New Roman"/>
          <w:b/>
          <w:sz w:val="16"/>
          <w:szCs w:val="16"/>
        </w:rPr>
      </w:pPr>
    </w:p>
    <w:p w:rsidR="00BD2030" w:rsidRPr="00BD2030" w:rsidRDefault="00BD2030" w:rsidP="00BD2030">
      <w:pPr>
        <w:pStyle w:val="ListParagraph"/>
        <w:ind w:left="0"/>
        <w:jc w:val="center"/>
        <w:rPr>
          <w:rFonts w:ascii="Times New Roman" w:hAnsi="Times New Roman" w:cs="Times New Roman"/>
          <w:sz w:val="16"/>
          <w:szCs w:val="16"/>
        </w:rPr>
      </w:pPr>
      <w:r w:rsidRPr="00BD2030">
        <w:rPr>
          <w:rFonts w:ascii="Times New Roman" w:hAnsi="Times New Roman" w:cs="Times New Roman"/>
          <w:b/>
          <w:sz w:val="16"/>
          <w:szCs w:val="16"/>
        </w:rPr>
        <w:t xml:space="preserve">Table </w:t>
      </w:r>
      <w:r w:rsidR="003C67AC">
        <w:rPr>
          <w:rFonts w:ascii="Times New Roman" w:hAnsi="Times New Roman" w:cs="Times New Roman"/>
          <w:b/>
          <w:sz w:val="16"/>
          <w:szCs w:val="16"/>
        </w:rPr>
        <w:t>5</w:t>
      </w:r>
      <w:r w:rsidRPr="00BD2030">
        <w:rPr>
          <w:rFonts w:ascii="Times New Roman" w:hAnsi="Times New Roman" w:cs="Times New Roman"/>
          <w:sz w:val="16"/>
          <w:szCs w:val="16"/>
        </w:rPr>
        <w:t>. Difference of Observed Practice Social Interaction and Cultural Setting when Grouped According to Profile Variables and Academic Performance</w:t>
      </w:r>
    </w:p>
    <w:p w:rsidR="00BD2030" w:rsidRPr="00BD2030" w:rsidRDefault="00BD2030" w:rsidP="003C67AC">
      <w:pPr>
        <w:pStyle w:val="ListParagraph"/>
        <w:ind w:left="0"/>
        <w:rPr>
          <w:rFonts w:ascii="Times New Roman" w:hAnsi="Times New Roman" w:cs="Times New Roman"/>
          <w:sz w:val="16"/>
          <w:szCs w:val="16"/>
        </w:rPr>
      </w:pP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-4.50</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2.03</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.074</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16.28</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6.89</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Reject Null Hypothesis </w:t>
            </w:r>
          </w:p>
        </w:tc>
      </w:tr>
    </w:tbl>
    <w:p w:rsidR="00BD2030" w:rsidRPr="00BD2030" w:rsidRDefault="00BD2030">
      <w:pPr>
        <w:rPr>
          <w:rFonts w:ascii="Times New Roman" w:hAnsi="Times New Roman" w:cs="Times New Roman"/>
          <w:b/>
          <w:sz w:val="16"/>
          <w:szCs w:val="16"/>
        </w:rPr>
      </w:pPr>
    </w:p>
    <w:p w:rsidR="00BD2030" w:rsidRPr="00BD2030" w:rsidRDefault="00BD2030" w:rsidP="003C67AC">
      <w:pPr>
        <w:pStyle w:val="ListParagraph"/>
        <w:ind w:left="0"/>
        <w:jc w:val="both"/>
        <w:rPr>
          <w:rFonts w:ascii="Times New Roman" w:hAnsi="Times New Roman" w:cs="Times New Roman"/>
          <w:sz w:val="16"/>
          <w:szCs w:val="16"/>
        </w:rPr>
      </w:pPr>
      <w:r w:rsidRPr="00BD2030">
        <w:rPr>
          <w:rFonts w:ascii="Times New Roman" w:hAnsi="Times New Roman" w:cs="Times New Roman"/>
          <w:b/>
          <w:sz w:val="16"/>
          <w:szCs w:val="16"/>
        </w:rPr>
        <w:t xml:space="preserve">Table </w:t>
      </w:r>
      <w:r w:rsidR="003C67AC">
        <w:rPr>
          <w:rFonts w:ascii="Times New Roman" w:hAnsi="Times New Roman" w:cs="Times New Roman"/>
          <w:b/>
          <w:sz w:val="16"/>
          <w:szCs w:val="16"/>
        </w:rPr>
        <w:t>6</w:t>
      </w:r>
      <w:r w:rsidRPr="00BD2030">
        <w:rPr>
          <w:rFonts w:ascii="Times New Roman" w:hAnsi="Times New Roman" w:cs="Times New Roman"/>
          <w:b/>
          <w:sz w:val="16"/>
          <w:szCs w:val="16"/>
        </w:rPr>
        <w:t>.</w:t>
      </w:r>
      <w:r w:rsidRPr="00BD2030">
        <w:rPr>
          <w:rFonts w:ascii="Times New Roman" w:hAnsi="Times New Roman" w:cs="Times New Roman"/>
          <w:sz w:val="16"/>
          <w:szCs w:val="16"/>
        </w:rPr>
        <w:t xml:space="preserve"> Difference in the Observed Practice of Cooperative Learning when Grouped According to Profile Variables and Academic Performance </w:t>
      </w: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-3.73</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1.45</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.207</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7.37</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1.50</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.202</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Retain Null Hypothesis </w:t>
            </w:r>
          </w:p>
        </w:tc>
      </w:tr>
    </w:tbl>
    <w:p w:rsidR="00BD2030" w:rsidRPr="00BD2030" w:rsidRDefault="00BD2030">
      <w:pPr>
        <w:rPr>
          <w:rFonts w:ascii="Times New Roman" w:hAnsi="Times New Roman" w:cs="Times New Roman"/>
          <w:b/>
          <w:sz w:val="16"/>
          <w:szCs w:val="16"/>
        </w:rPr>
      </w:pPr>
    </w:p>
    <w:p w:rsidR="00BD2030" w:rsidRPr="00BD2030" w:rsidRDefault="00BD2030" w:rsidP="00BD2030">
      <w:pPr>
        <w:pStyle w:val="ListParagraph"/>
        <w:ind w:left="0"/>
        <w:jc w:val="center"/>
        <w:rPr>
          <w:rFonts w:ascii="Times New Roman" w:hAnsi="Times New Roman" w:cs="Times New Roman"/>
          <w:sz w:val="16"/>
          <w:szCs w:val="16"/>
        </w:rPr>
      </w:pPr>
      <w:r w:rsidRPr="00BD2030">
        <w:rPr>
          <w:rFonts w:ascii="Times New Roman" w:hAnsi="Times New Roman" w:cs="Times New Roman"/>
          <w:b/>
          <w:sz w:val="16"/>
          <w:szCs w:val="16"/>
        </w:rPr>
        <w:t xml:space="preserve">Table </w:t>
      </w:r>
      <w:r w:rsidR="003C67AC">
        <w:rPr>
          <w:rFonts w:ascii="Times New Roman" w:hAnsi="Times New Roman" w:cs="Times New Roman"/>
          <w:b/>
          <w:sz w:val="16"/>
          <w:szCs w:val="16"/>
        </w:rPr>
        <w:t>7</w:t>
      </w:r>
      <w:r w:rsidRPr="00BD2030">
        <w:rPr>
          <w:rFonts w:ascii="Times New Roman" w:hAnsi="Times New Roman" w:cs="Times New Roman"/>
          <w:b/>
          <w:sz w:val="16"/>
          <w:szCs w:val="16"/>
        </w:rPr>
        <w:t>.</w:t>
      </w:r>
      <w:r w:rsidRPr="00BD2030">
        <w:rPr>
          <w:rFonts w:ascii="Times New Roman" w:hAnsi="Times New Roman" w:cs="Times New Roman"/>
          <w:sz w:val="16"/>
          <w:szCs w:val="16"/>
        </w:rPr>
        <w:t xml:space="preserve"> Difference in the Observed Practice of Learner Centeredness when Grouped According to Profile Variables and Academic Performance</w:t>
      </w:r>
    </w:p>
    <w:p w:rsidR="00BD2030" w:rsidRPr="00BD2030" w:rsidRDefault="00BD2030" w:rsidP="00BD2030">
      <w:pPr>
        <w:pStyle w:val="ListParagraph"/>
        <w:tabs>
          <w:tab w:val="left" w:pos="3930"/>
        </w:tabs>
        <w:ind w:left="0"/>
        <w:jc w:val="center"/>
        <w:rPr>
          <w:rFonts w:ascii="Times New Roman" w:hAnsi="Times New Roman" w:cs="Times New Roman"/>
          <w:sz w:val="16"/>
          <w:szCs w:val="16"/>
        </w:rPr>
      </w:pP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-2.98</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.003</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1.02</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.405</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8.59</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2.09</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.082</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Retain Null Hypothesis </w:t>
            </w:r>
          </w:p>
        </w:tc>
      </w:tr>
    </w:tbl>
    <w:p w:rsidR="00BD2030" w:rsidRPr="00BD2030" w:rsidRDefault="00BD2030" w:rsidP="00BD2030">
      <w:pPr>
        <w:pStyle w:val="ListParagraph"/>
        <w:ind w:left="1080"/>
        <w:jc w:val="both"/>
        <w:rPr>
          <w:rFonts w:ascii="Times New Roman" w:hAnsi="Times New Roman" w:cs="Times New Roman"/>
          <w:sz w:val="16"/>
          <w:szCs w:val="16"/>
        </w:rPr>
      </w:pPr>
    </w:p>
    <w:p w:rsidR="00BD2030" w:rsidRPr="00BD2030" w:rsidRDefault="003C67AC" w:rsidP="003C67AC">
      <w:pPr>
        <w:pStyle w:val="ListParagraph"/>
        <w:ind w:left="0"/>
        <w:rPr>
          <w:rFonts w:ascii="Times New Roman" w:hAnsi="Times New Roman" w:cs="Times New Roman"/>
          <w:sz w:val="16"/>
          <w:szCs w:val="16"/>
        </w:rPr>
      </w:pPr>
      <w:r>
        <w:rPr>
          <w:rFonts w:ascii="Times New Roman" w:hAnsi="Times New Roman" w:cs="Times New Roman"/>
          <w:b/>
          <w:sz w:val="16"/>
          <w:szCs w:val="16"/>
        </w:rPr>
        <w:t>Table 8</w:t>
      </w:r>
      <w:r w:rsidR="00BD2030" w:rsidRPr="00BD2030">
        <w:rPr>
          <w:rFonts w:ascii="Times New Roman" w:hAnsi="Times New Roman" w:cs="Times New Roman"/>
          <w:b/>
          <w:sz w:val="16"/>
          <w:szCs w:val="16"/>
        </w:rPr>
        <w:t>.</w:t>
      </w:r>
      <w:r w:rsidR="00BD2030" w:rsidRPr="00BD2030">
        <w:rPr>
          <w:rFonts w:ascii="Times New Roman" w:hAnsi="Times New Roman" w:cs="Times New Roman"/>
          <w:sz w:val="16"/>
          <w:szCs w:val="16"/>
        </w:rPr>
        <w:t xml:space="preserve"> Difference in the Extent of Perceived Usefulness of Scaffolding in Clinical Teaching</w:t>
      </w: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-2.28</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.023</w:t>
            </w:r>
          </w:p>
          <w:p w:rsidR="00BD2030" w:rsidRPr="00BD2030" w:rsidRDefault="00BD2030" w:rsidP="00E41328">
            <w:pPr>
              <w:pStyle w:val="ListParagraph"/>
              <w:ind w:left="0"/>
              <w:jc w:val="center"/>
              <w:rPr>
                <w:rFonts w:ascii="Times New Roman" w:hAnsi="Times New Roman" w:cs="Times New Roman"/>
                <w:sz w:val="16"/>
                <w:szCs w:val="16"/>
              </w:rPr>
            </w:pP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.631</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.676</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9.05</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2.12</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.078</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Retain Null Hypothesis </w:t>
            </w:r>
          </w:p>
        </w:tc>
      </w:tr>
    </w:tbl>
    <w:p w:rsidR="00BD2030" w:rsidRPr="00BD2030" w:rsidRDefault="00BD2030">
      <w:pPr>
        <w:rPr>
          <w:rFonts w:ascii="Times New Roman" w:hAnsi="Times New Roman" w:cs="Times New Roman"/>
          <w:b/>
          <w:sz w:val="16"/>
          <w:szCs w:val="16"/>
        </w:rPr>
      </w:pPr>
    </w:p>
    <w:p w:rsidR="00BD2030" w:rsidRPr="00BD2030" w:rsidRDefault="00BD2030" w:rsidP="003C67AC">
      <w:pPr>
        <w:pStyle w:val="ListParagraph"/>
        <w:ind w:left="0"/>
        <w:rPr>
          <w:rFonts w:ascii="Times New Roman" w:hAnsi="Times New Roman" w:cs="Times New Roman"/>
          <w:sz w:val="16"/>
          <w:szCs w:val="16"/>
        </w:rPr>
      </w:pPr>
      <w:r w:rsidRPr="00BD2030">
        <w:rPr>
          <w:rFonts w:ascii="Times New Roman" w:hAnsi="Times New Roman" w:cs="Times New Roman"/>
          <w:sz w:val="16"/>
          <w:szCs w:val="16"/>
        </w:rPr>
        <w:t xml:space="preserve">Table </w:t>
      </w:r>
      <w:r w:rsidR="003C67AC">
        <w:rPr>
          <w:rFonts w:ascii="Times New Roman" w:hAnsi="Times New Roman" w:cs="Times New Roman"/>
          <w:sz w:val="16"/>
          <w:szCs w:val="16"/>
        </w:rPr>
        <w:t>9</w:t>
      </w:r>
      <w:r w:rsidRPr="00BD2030">
        <w:rPr>
          <w:rFonts w:ascii="Times New Roman" w:hAnsi="Times New Roman" w:cs="Times New Roman"/>
          <w:sz w:val="16"/>
          <w:szCs w:val="16"/>
        </w:rPr>
        <w:t>. Difference in the Extent of Perceived Usefulness of Social Interaction and Cultural Setting in Clinical Teaching</w:t>
      </w: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-3.91</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1.65</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.146</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7.42</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lastRenderedPageBreak/>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2.89</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.022</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Retain Null Hypothesis </w:t>
            </w:r>
          </w:p>
        </w:tc>
      </w:tr>
    </w:tbl>
    <w:p w:rsidR="00BD2030" w:rsidRPr="00BD2030" w:rsidRDefault="00BD2030" w:rsidP="00BD2030">
      <w:pPr>
        <w:pStyle w:val="ListParagraph"/>
        <w:jc w:val="both"/>
        <w:rPr>
          <w:rFonts w:ascii="Times New Roman" w:hAnsi="Times New Roman" w:cs="Times New Roman"/>
          <w:sz w:val="16"/>
          <w:szCs w:val="16"/>
        </w:rPr>
      </w:pPr>
    </w:p>
    <w:p w:rsidR="00BD2030" w:rsidRPr="00BD2030" w:rsidRDefault="00BD2030" w:rsidP="003C67AC">
      <w:pPr>
        <w:pStyle w:val="ListParagraph"/>
        <w:ind w:left="-90"/>
        <w:rPr>
          <w:rFonts w:ascii="Times New Roman" w:hAnsi="Times New Roman" w:cs="Times New Roman"/>
          <w:sz w:val="16"/>
          <w:szCs w:val="16"/>
        </w:rPr>
      </w:pPr>
      <w:r w:rsidRPr="00BD2030">
        <w:rPr>
          <w:rFonts w:ascii="Times New Roman" w:hAnsi="Times New Roman" w:cs="Times New Roman"/>
          <w:b/>
          <w:sz w:val="16"/>
          <w:szCs w:val="16"/>
        </w:rPr>
        <w:t>Table 1</w:t>
      </w:r>
      <w:r w:rsidR="003C67AC">
        <w:rPr>
          <w:rFonts w:ascii="Times New Roman" w:hAnsi="Times New Roman" w:cs="Times New Roman"/>
          <w:b/>
          <w:sz w:val="16"/>
          <w:szCs w:val="16"/>
        </w:rPr>
        <w:t>0</w:t>
      </w:r>
      <w:r w:rsidRPr="00BD2030">
        <w:rPr>
          <w:rFonts w:ascii="Times New Roman" w:hAnsi="Times New Roman" w:cs="Times New Roman"/>
          <w:b/>
          <w:sz w:val="16"/>
          <w:szCs w:val="16"/>
        </w:rPr>
        <w:t>.</w:t>
      </w:r>
      <w:r w:rsidRPr="00BD2030">
        <w:rPr>
          <w:rFonts w:ascii="Times New Roman" w:hAnsi="Times New Roman" w:cs="Times New Roman"/>
          <w:sz w:val="16"/>
          <w:szCs w:val="16"/>
        </w:rPr>
        <w:t xml:space="preserve"> Difference in the Extent of Perceived Usefulness of Cooperative Learning in Clinical Teaching</w:t>
      </w: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-2.69</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.007</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.862</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.507</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8.88</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3.47</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.009</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Retain Null Hypothesis </w:t>
            </w:r>
          </w:p>
        </w:tc>
      </w:tr>
    </w:tbl>
    <w:p w:rsidR="00BD2030" w:rsidRPr="00BD2030" w:rsidRDefault="00BD2030">
      <w:pPr>
        <w:rPr>
          <w:rFonts w:ascii="Times New Roman" w:hAnsi="Times New Roman" w:cs="Times New Roman"/>
          <w:b/>
          <w:sz w:val="16"/>
          <w:szCs w:val="16"/>
        </w:rPr>
      </w:pPr>
    </w:p>
    <w:p w:rsidR="00BD2030" w:rsidRPr="00BD2030" w:rsidRDefault="00BD2030" w:rsidP="003C67AC">
      <w:pPr>
        <w:pStyle w:val="ListParagraph"/>
        <w:ind w:left="-90"/>
        <w:rPr>
          <w:rFonts w:ascii="Times New Roman" w:hAnsi="Times New Roman" w:cs="Times New Roman"/>
          <w:sz w:val="16"/>
          <w:szCs w:val="16"/>
        </w:rPr>
      </w:pPr>
      <w:r w:rsidRPr="00BD2030">
        <w:rPr>
          <w:rFonts w:ascii="Times New Roman" w:hAnsi="Times New Roman" w:cs="Times New Roman"/>
          <w:b/>
          <w:sz w:val="16"/>
          <w:szCs w:val="16"/>
        </w:rPr>
        <w:t>Table 1</w:t>
      </w:r>
      <w:r w:rsidR="003C67AC">
        <w:rPr>
          <w:rFonts w:ascii="Times New Roman" w:hAnsi="Times New Roman" w:cs="Times New Roman"/>
          <w:b/>
          <w:sz w:val="16"/>
          <w:szCs w:val="16"/>
        </w:rPr>
        <w:t>1</w:t>
      </w:r>
      <w:r w:rsidRPr="00BD2030">
        <w:rPr>
          <w:rFonts w:ascii="Times New Roman" w:hAnsi="Times New Roman" w:cs="Times New Roman"/>
          <w:sz w:val="16"/>
          <w:szCs w:val="16"/>
        </w:rPr>
        <w:t>. Difference in the Extent of Perceived Usefulness of Learner Centeredness in Clinical Teaching</w:t>
      </w:r>
    </w:p>
    <w:tbl>
      <w:tblPr>
        <w:tblStyle w:val="TableGrid"/>
        <w:tblW w:w="5000" w:type="pct"/>
        <w:jc w:val="center"/>
        <w:tblLook w:val="04A0"/>
      </w:tblPr>
      <w:tblGrid>
        <w:gridCol w:w="2244"/>
        <w:gridCol w:w="1335"/>
        <w:gridCol w:w="594"/>
        <w:gridCol w:w="942"/>
        <w:gridCol w:w="2222"/>
        <w:gridCol w:w="2239"/>
      </w:tblGrid>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Profile Variables</w:t>
            </w:r>
          </w:p>
        </w:tc>
        <w:tc>
          <w:tcPr>
            <w:tcW w:w="697"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 xml:space="preserve">Z/F – Value </w:t>
            </w:r>
          </w:p>
        </w:tc>
        <w:tc>
          <w:tcPr>
            <w:tcW w:w="31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Df</w:t>
            </w:r>
          </w:p>
        </w:tc>
        <w:tc>
          <w:tcPr>
            <w:tcW w:w="492"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p-value</w:t>
            </w:r>
          </w:p>
        </w:tc>
        <w:tc>
          <w:tcPr>
            <w:tcW w:w="1160"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Verbal Interpretation</w:t>
            </w:r>
          </w:p>
        </w:tc>
        <w:tc>
          <w:tcPr>
            <w:tcW w:w="1169" w:type="pct"/>
          </w:tcPr>
          <w:p w:rsidR="00BD2030" w:rsidRPr="00BD2030" w:rsidRDefault="00BD2030" w:rsidP="00E41328">
            <w:pPr>
              <w:pStyle w:val="ListParagraph"/>
              <w:ind w:left="0"/>
              <w:jc w:val="center"/>
              <w:rPr>
                <w:rFonts w:ascii="Times New Roman" w:hAnsi="Times New Roman" w:cs="Times New Roman"/>
                <w:b/>
                <w:sz w:val="16"/>
                <w:szCs w:val="16"/>
              </w:rPr>
            </w:pPr>
            <w:r w:rsidRPr="00BD2030">
              <w:rPr>
                <w:rFonts w:ascii="Times New Roman" w:hAnsi="Times New Roman" w:cs="Times New Roman"/>
                <w:b/>
                <w:sz w:val="16"/>
                <w:szCs w:val="16"/>
              </w:rPr>
              <w:t>Decision</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Gender</w:t>
            </w:r>
          </w:p>
          <w:p w:rsidR="00BD2030" w:rsidRPr="00BD2030" w:rsidRDefault="00BD2030" w:rsidP="00E41328">
            <w:pPr>
              <w:pStyle w:val="ListParagraph"/>
              <w:ind w:left="0"/>
              <w:jc w:val="center"/>
              <w:rPr>
                <w:rFonts w:ascii="Times New Roman" w:hAnsi="Times New Roman" w:cs="Times New Roman"/>
                <w:sz w:val="16"/>
                <w:szCs w:val="16"/>
              </w:rPr>
            </w:pP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-1.92</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356</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.056</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Age</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.957</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.444</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NS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Retain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Discipline/Area</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4.93</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.000</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Reject Null Hypothesis</w:t>
            </w:r>
          </w:p>
        </w:tc>
      </w:tr>
      <w:tr w:rsidR="00BD2030" w:rsidRPr="00BD2030" w:rsidTr="003C67AC">
        <w:trPr>
          <w:jc w:val="center"/>
        </w:trPr>
        <w:tc>
          <w:tcPr>
            <w:tcW w:w="1171"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Academic Performance </w:t>
            </w:r>
          </w:p>
        </w:tc>
        <w:tc>
          <w:tcPr>
            <w:tcW w:w="697"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2.48</w:t>
            </w:r>
          </w:p>
        </w:tc>
        <w:tc>
          <w:tcPr>
            <w:tcW w:w="31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357</w:t>
            </w:r>
          </w:p>
        </w:tc>
        <w:tc>
          <w:tcPr>
            <w:tcW w:w="492"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.044</w:t>
            </w:r>
          </w:p>
        </w:tc>
        <w:tc>
          <w:tcPr>
            <w:tcW w:w="1160"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S</w:t>
            </w:r>
          </w:p>
        </w:tc>
        <w:tc>
          <w:tcPr>
            <w:tcW w:w="1169" w:type="pct"/>
          </w:tcPr>
          <w:p w:rsidR="00BD2030" w:rsidRPr="00BD2030" w:rsidRDefault="00BD2030" w:rsidP="00E41328">
            <w:pPr>
              <w:pStyle w:val="ListParagraph"/>
              <w:ind w:left="0"/>
              <w:jc w:val="center"/>
              <w:rPr>
                <w:rFonts w:ascii="Times New Roman" w:hAnsi="Times New Roman" w:cs="Times New Roman"/>
                <w:sz w:val="16"/>
                <w:szCs w:val="16"/>
              </w:rPr>
            </w:pPr>
            <w:r w:rsidRPr="00BD2030">
              <w:rPr>
                <w:rFonts w:ascii="Times New Roman" w:hAnsi="Times New Roman" w:cs="Times New Roman"/>
                <w:sz w:val="16"/>
                <w:szCs w:val="16"/>
              </w:rPr>
              <w:t xml:space="preserve">Retain Null Hypothesis </w:t>
            </w:r>
          </w:p>
        </w:tc>
      </w:tr>
    </w:tbl>
    <w:p w:rsidR="00BD2030" w:rsidRPr="00BD2030" w:rsidRDefault="00BD2030">
      <w:pPr>
        <w:rPr>
          <w:rFonts w:ascii="Times New Roman" w:hAnsi="Times New Roman" w:cs="Times New Roman"/>
          <w:b/>
          <w:sz w:val="16"/>
          <w:szCs w:val="16"/>
        </w:rPr>
      </w:pPr>
    </w:p>
    <w:sectPr w:rsidR="00BD2030" w:rsidRPr="00BD2030" w:rsidSect="003C5214">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DC" w:rsidRDefault="008759DC" w:rsidP="0021354B">
      <w:pPr>
        <w:spacing w:after="0" w:line="240" w:lineRule="auto"/>
      </w:pPr>
      <w:r>
        <w:separator/>
      </w:r>
    </w:p>
  </w:endnote>
  <w:endnote w:type="continuationSeparator" w:id="0">
    <w:p w:rsidR="008759DC" w:rsidRDefault="008759DC" w:rsidP="0021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2106"/>
      <w:docPartObj>
        <w:docPartGallery w:val="Page Numbers (Bottom of Page)"/>
        <w:docPartUnique/>
      </w:docPartObj>
    </w:sdtPr>
    <w:sdtContent>
      <w:p w:rsidR="007E329E" w:rsidRDefault="007E329E">
        <w:pPr>
          <w:pStyle w:val="Footer"/>
          <w:jc w:val="center"/>
        </w:pPr>
        <w:fldSimple w:instr=" PAGE   \* MERGEFORMAT ">
          <w:r>
            <w:rPr>
              <w:noProof/>
            </w:rPr>
            <w:t>2</w:t>
          </w:r>
        </w:fldSimple>
      </w:p>
    </w:sdtContent>
  </w:sdt>
  <w:p w:rsidR="007E329E" w:rsidRDefault="007E32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9E" w:rsidRDefault="007E329E">
    <w:pPr>
      <w:pStyle w:val="Footer"/>
      <w:jc w:val="center"/>
    </w:pPr>
  </w:p>
  <w:p w:rsidR="007E329E" w:rsidRDefault="007E32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92" w:rsidRDefault="00DF4992">
    <w:pPr>
      <w:pStyle w:val="Footer"/>
      <w:jc w:val="center"/>
    </w:pPr>
  </w:p>
  <w:p w:rsidR="00DF4992" w:rsidRDefault="00DF4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DC" w:rsidRDefault="008759DC" w:rsidP="0021354B">
      <w:pPr>
        <w:spacing w:after="0" w:line="240" w:lineRule="auto"/>
      </w:pPr>
      <w:r>
        <w:separator/>
      </w:r>
    </w:p>
  </w:footnote>
  <w:footnote w:type="continuationSeparator" w:id="0">
    <w:p w:rsidR="008759DC" w:rsidRDefault="008759DC" w:rsidP="00213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9E" w:rsidRDefault="007E329E">
    <w:pPr>
      <w:pStyle w:val="Header"/>
      <w:jc w:val="center"/>
    </w:pPr>
  </w:p>
  <w:p w:rsidR="001B13BF" w:rsidRPr="0021354B" w:rsidRDefault="001B13BF">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F83"/>
    <w:multiLevelType w:val="multilevel"/>
    <w:tmpl w:val="CA86100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nsid w:val="1C855C43"/>
    <w:multiLevelType w:val="hybridMultilevel"/>
    <w:tmpl w:val="7C3A23EC"/>
    <w:lvl w:ilvl="0" w:tplc="9EC80AD2">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nsid w:val="310A7683"/>
    <w:multiLevelType w:val="hybridMultilevel"/>
    <w:tmpl w:val="EAAE94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CB10562"/>
    <w:multiLevelType w:val="hybridMultilevel"/>
    <w:tmpl w:val="7C3A23EC"/>
    <w:lvl w:ilvl="0" w:tplc="9EC80AD2">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71DA7B59"/>
    <w:multiLevelType w:val="hybridMultilevel"/>
    <w:tmpl w:val="7C3A23EC"/>
    <w:lvl w:ilvl="0" w:tplc="9EC80AD2">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741932A4"/>
    <w:multiLevelType w:val="hybridMultilevel"/>
    <w:tmpl w:val="7C3A23EC"/>
    <w:lvl w:ilvl="0" w:tplc="9EC80AD2">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6562">
      <o:colormenu v:ext="edit" strokecolor="yellow"/>
    </o:shapedefaults>
  </w:hdrShapeDefaults>
  <w:footnotePr>
    <w:footnote w:id="-1"/>
    <w:footnote w:id="0"/>
  </w:footnotePr>
  <w:endnotePr>
    <w:endnote w:id="-1"/>
    <w:endnote w:id="0"/>
  </w:endnotePr>
  <w:compat/>
  <w:rsids>
    <w:rsidRoot w:val="00561DA5"/>
    <w:rsid w:val="00001F51"/>
    <w:rsid w:val="00004034"/>
    <w:rsid w:val="00007266"/>
    <w:rsid w:val="00013BF6"/>
    <w:rsid w:val="00013E0D"/>
    <w:rsid w:val="00014EE8"/>
    <w:rsid w:val="000154AA"/>
    <w:rsid w:val="00021269"/>
    <w:rsid w:val="00024BA6"/>
    <w:rsid w:val="00025B68"/>
    <w:rsid w:val="000368B7"/>
    <w:rsid w:val="0004376D"/>
    <w:rsid w:val="00050753"/>
    <w:rsid w:val="00060C4E"/>
    <w:rsid w:val="00063705"/>
    <w:rsid w:val="00074CAA"/>
    <w:rsid w:val="00077933"/>
    <w:rsid w:val="00083CDE"/>
    <w:rsid w:val="000868A0"/>
    <w:rsid w:val="00096953"/>
    <w:rsid w:val="000A0FBB"/>
    <w:rsid w:val="000A223D"/>
    <w:rsid w:val="000A2E85"/>
    <w:rsid w:val="000A599E"/>
    <w:rsid w:val="000C5D95"/>
    <w:rsid w:val="000C5EAD"/>
    <w:rsid w:val="000D1B77"/>
    <w:rsid w:val="000D6AB5"/>
    <w:rsid w:val="000F06A4"/>
    <w:rsid w:val="000F37D4"/>
    <w:rsid w:val="00107498"/>
    <w:rsid w:val="00107F93"/>
    <w:rsid w:val="0011789C"/>
    <w:rsid w:val="00121121"/>
    <w:rsid w:val="00122EA7"/>
    <w:rsid w:val="00124B14"/>
    <w:rsid w:val="00127ACC"/>
    <w:rsid w:val="001369E7"/>
    <w:rsid w:val="001431E5"/>
    <w:rsid w:val="001462BD"/>
    <w:rsid w:val="00151DDE"/>
    <w:rsid w:val="001604D1"/>
    <w:rsid w:val="00160ACB"/>
    <w:rsid w:val="0016545F"/>
    <w:rsid w:val="0016583E"/>
    <w:rsid w:val="00165DFB"/>
    <w:rsid w:val="00167421"/>
    <w:rsid w:val="00177CC7"/>
    <w:rsid w:val="001824F3"/>
    <w:rsid w:val="00183F00"/>
    <w:rsid w:val="001868AA"/>
    <w:rsid w:val="00192CF3"/>
    <w:rsid w:val="001A046B"/>
    <w:rsid w:val="001A2F75"/>
    <w:rsid w:val="001A6B59"/>
    <w:rsid w:val="001A724F"/>
    <w:rsid w:val="001B13BF"/>
    <w:rsid w:val="001B15CE"/>
    <w:rsid w:val="001B2B8A"/>
    <w:rsid w:val="001B39E7"/>
    <w:rsid w:val="001B5541"/>
    <w:rsid w:val="001C2ACD"/>
    <w:rsid w:val="001C53DF"/>
    <w:rsid w:val="001C5CEC"/>
    <w:rsid w:val="001C7364"/>
    <w:rsid w:val="001E2A27"/>
    <w:rsid w:val="001E2D55"/>
    <w:rsid w:val="001E3BC0"/>
    <w:rsid w:val="001E4C64"/>
    <w:rsid w:val="001F1484"/>
    <w:rsid w:val="00202FA5"/>
    <w:rsid w:val="00211859"/>
    <w:rsid w:val="0021354B"/>
    <w:rsid w:val="00214B36"/>
    <w:rsid w:val="00217AD8"/>
    <w:rsid w:val="00223D71"/>
    <w:rsid w:val="002315D0"/>
    <w:rsid w:val="00231924"/>
    <w:rsid w:val="00234FB8"/>
    <w:rsid w:val="00246D6A"/>
    <w:rsid w:val="00251418"/>
    <w:rsid w:val="00256F23"/>
    <w:rsid w:val="00271A1C"/>
    <w:rsid w:val="00273698"/>
    <w:rsid w:val="0027774A"/>
    <w:rsid w:val="00277FC9"/>
    <w:rsid w:val="00280A30"/>
    <w:rsid w:val="0028506F"/>
    <w:rsid w:val="002857A3"/>
    <w:rsid w:val="0029485D"/>
    <w:rsid w:val="00294D8F"/>
    <w:rsid w:val="002A3765"/>
    <w:rsid w:val="002B5E99"/>
    <w:rsid w:val="002B6FBC"/>
    <w:rsid w:val="002C13B8"/>
    <w:rsid w:val="002C21BB"/>
    <w:rsid w:val="002C6016"/>
    <w:rsid w:val="002C7DBE"/>
    <w:rsid w:val="002D355B"/>
    <w:rsid w:val="002D5DB6"/>
    <w:rsid w:val="002E07B0"/>
    <w:rsid w:val="002F3841"/>
    <w:rsid w:val="002F59CE"/>
    <w:rsid w:val="003015F8"/>
    <w:rsid w:val="003037BA"/>
    <w:rsid w:val="00307175"/>
    <w:rsid w:val="0031241A"/>
    <w:rsid w:val="00316346"/>
    <w:rsid w:val="003242FA"/>
    <w:rsid w:val="00327635"/>
    <w:rsid w:val="00334F84"/>
    <w:rsid w:val="0034115E"/>
    <w:rsid w:val="00341466"/>
    <w:rsid w:val="003421FD"/>
    <w:rsid w:val="00352869"/>
    <w:rsid w:val="00354796"/>
    <w:rsid w:val="0035624F"/>
    <w:rsid w:val="00360D47"/>
    <w:rsid w:val="00361B48"/>
    <w:rsid w:val="00362351"/>
    <w:rsid w:val="003679EB"/>
    <w:rsid w:val="00373DEA"/>
    <w:rsid w:val="00377342"/>
    <w:rsid w:val="00382FF5"/>
    <w:rsid w:val="00384894"/>
    <w:rsid w:val="00386436"/>
    <w:rsid w:val="00393088"/>
    <w:rsid w:val="003A507C"/>
    <w:rsid w:val="003A7131"/>
    <w:rsid w:val="003A7229"/>
    <w:rsid w:val="003A7E84"/>
    <w:rsid w:val="003B12B1"/>
    <w:rsid w:val="003C21D1"/>
    <w:rsid w:val="003C3871"/>
    <w:rsid w:val="003C5214"/>
    <w:rsid w:val="003C67AC"/>
    <w:rsid w:val="003D2498"/>
    <w:rsid w:val="003E2088"/>
    <w:rsid w:val="003E66D4"/>
    <w:rsid w:val="003E7AED"/>
    <w:rsid w:val="003F03C1"/>
    <w:rsid w:val="003F3729"/>
    <w:rsid w:val="00413A08"/>
    <w:rsid w:val="004166FE"/>
    <w:rsid w:val="00417049"/>
    <w:rsid w:val="00422447"/>
    <w:rsid w:val="004316BB"/>
    <w:rsid w:val="0043460C"/>
    <w:rsid w:val="00437EB9"/>
    <w:rsid w:val="00442AF9"/>
    <w:rsid w:val="00444331"/>
    <w:rsid w:val="00446B3B"/>
    <w:rsid w:val="00447570"/>
    <w:rsid w:val="00447FE2"/>
    <w:rsid w:val="004510DC"/>
    <w:rsid w:val="004514BF"/>
    <w:rsid w:val="004517B3"/>
    <w:rsid w:val="00451921"/>
    <w:rsid w:val="00452B16"/>
    <w:rsid w:val="004530EA"/>
    <w:rsid w:val="00453B0C"/>
    <w:rsid w:val="00456A52"/>
    <w:rsid w:val="0047000A"/>
    <w:rsid w:val="004708CF"/>
    <w:rsid w:val="00471F71"/>
    <w:rsid w:val="00474E5B"/>
    <w:rsid w:val="00490279"/>
    <w:rsid w:val="004A0179"/>
    <w:rsid w:val="004A12BD"/>
    <w:rsid w:val="004A3C8B"/>
    <w:rsid w:val="004A562D"/>
    <w:rsid w:val="004B74B4"/>
    <w:rsid w:val="004C5D6F"/>
    <w:rsid w:val="004D1300"/>
    <w:rsid w:val="004D32D7"/>
    <w:rsid w:val="004D3FF4"/>
    <w:rsid w:val="004D7315"/>
    <w:rsid w:val="004D757D"/>
    <w:rsid w:val="004D7CA0"/>
    <w:rsid w:val="004E2F53"/>
    <w:rsid w:val="004E6FCF"/>
    <w:rsid w:val="004E7888"/>
    <w:rsid w:val="004F255B"/>
    <w:rsid w:val="005002E9"/>
    <w:rsid w:val="00502EBD"/>
    <w:rsid w:val="00510F44"/>
    <w:rsid w:val="00513E1F"/>
    <w:rsid w:val="005265B5"/>
    <w:rsid w:val="00530486"/>
    <w:rsid w:val="00536165"/>
    <w:rsid w:val="00544777"/>
    <w:rsid w:val="005524CF"/>
    <w:rsid w:val="00553781"/>
    <w:rsid w:val="00561DA5"/>
    <w:rsid w:val="005630C7"/>
    <w:rsid w:val="005637AB"/>
    <w:rsid w:val="0056578D"/>
    <w:rsid w:val="00566627"/>
    <w:rsid w:val="00571537"/>
    <w:rsid w:val="005736A5"/>
    <w:rsid w:val="005737C0"/>
    <w:rsid w:val="00575574"/>
    <w:rsid w:val="00575950"/>
    <w:rsid w:val="00581D0C"/>
    <w:rsid w:val="005870F2"/>
    <w:rsid w:val="0059453C"/>
    <w:rsid w:val="005970A6"/>
    <w:rsid w:val="005A717B"/>
    <w:rsid w:val="005B5582"/>
    <w:rsid w:val="005B5A07"/>
    <w:rsid w:val="005B6A91"/>
    <w:rsid w:val="005B7476"/>
    <w:rsid w:val="005C5251"/>
    <w:rsid w:val="005C7174"/>
    <w:rsid w:val="005D0386"/>
    <w:rsid w:val="005D060F"/>
    <w:rsid w:val="005D1524"/>
    <w:rsid w:val="005D1E64"/>
    <w:rsid w:val="005D637B"/>
    <w:rsid w:val="005E2999"/>
    <w:rsid w:val="005E4941"/>
    <w:rsid w:val="005F51FC"/>
    <w:rsid w:val="005F7B78"/>
    <w:rsid w:val="00602344"/>
    <w:rsid w:val="00602785"/>
    <w:rsid w:val="00604D95"/>
    <w:rsid w:val="006370B1"/>
    <w:rsid w:val="00637140"/>
    <w:rsid w:val="0063729D"/>
    <w:rsid w:val="0064019B"/>
    <w:rsid w:val="00641D9C"/>
    <w:rsid w:val="00651807"/>
    <w:rsid w:val="00654C5D"/>
    <w:rsid w:val="00657C39"/>
    <w:rsid w:val="00662E09"/>
    <w:rsid w:val="006664C6"/>
    <w:rsid w:val="006723D1"/>
    <w:rsid w:val="0067247D"/>
    <w:rsid w:val="00684F2F"/>
    <w:rsid w:val="0069038C"/>
    <w:rsid w:val="00694B3A"/>
    <w:rsid w:val="006A2C05"/>
    <w:rsid w:val="006B4E4A"/>
    <w:rsid w:val="006B64B3"/>
    <w:rsid w:val="006C280B"/>
    <w:rsid w:val="006C4D7B"/>
    <w:rsid w:val="006D0F5E"/>
    <w:rsid w:val="006D1C31"/>
    <w:rsid w:val="006D2A49"/>
    <w:rsid w:val="006D3D50"/>
    <w:rsid w:val="006D648B"/>
    <w:rsid w:val="006E03F5"/>
    <w:rsid w:val="006F0B5A"/>
    <w:rsid w:val="006F2CE4"/>
    <w:rsid w:val="006F55BD"/>
    <w:rsid w:val="006F6162"/>
    <w:rsid w:val="00710B8C"/>
    <w:rsid w:val="00713E25"/>
    <w:rsid w:val="00714162"/>
    <w:rsid w:val="00731DEF"/>
    <w:rsid w:val="00732309"/>
    <w:rsid w:val="00735753"/>
    <w:rsid w:val="007362E2"/>
    <w:rsid w:val="00736AC5"/>
    <w:rsid w:val="00742198"/>
    <w:rsid w:val="00745DAE"/>
    <w:rsid w:val="00761005"/>
    <w:rsid w:val="007611D9"/>
    <w:rsid w:val="00761E30"/>
    <w:rsid w:val="00764E79"/>
    <w:rsid w:val="00766286"/>
    <w:rsid w:val="00771775"/>
    <w:rsid w:val="00773FFC"/>
    <w:rsid w:val="00775181"/>
    <w:rsid w:val="0077681C"/>
    <w:rsid w:val="007772F3"/>
    <w:rsid w:val="00777D00"/>
    <w:rsid w:val="007805C6"/>
    <w:rsid w:val="0079372C"/>
    <w:rsid w:val="00797E9F"/>
    <w:rsid w:val="007A0837"/>
    <w:rsid w:val="007A5263"/>
    <w:rsid w:val="007A5895"/>
    <w:rsid w:val="007A6D2D"/>
    <w:rsid w:val="007A7C33"/>
    <w:rsid w:val="007B026F"/>
    <w:rsid w:val="007B2C95"/>
    <w:rsid w:val="007B3EEA"/>
    <w:rsid w:val="007B7605"/>
    <w:rsid w:val="007D4080"/>
    <w:rsid w:val="007D4BAD"/>
    <w:rsid w:val="007E329E"/>
    <w:rsid w:val="007E4CD4"/>
    <w:rsid w:val="007E5903"/>
    <w:rsid w:val="007F3251"/>
    <w:rsid w:val="007F3B78"/>
    <w:rsid w:val="007F6B11"/>
    <w:rsid w:val="00802960"/>
    <w:rsid w:val="008045DA"/>
    <w:rsid w:val="00804951"/>
    <w:rsid w:val="0080521C"/>
    <w:rsid w:val="00806820"/>
    <w:rsid w:val="00810459"/>
    <w:rsid w:val="00813FB1"/>
    <w:rsid w:val="00814B24"/>
    <w:rsid w:val="008166A0"/>
    <w:rsid w:val="00816BDC"/>
    <w:rsid w:val="00817D14"/>
    <w:rsid w:val="00827DCD"/>
    <w:rsid w:val="00831790"/>
    <w:rsid w:val="008354C2"/>
    <w:rsid w:val="00835D25"/>
    <w:rsid w:val="008365F5"/>
    <w:rsid w:val="00840ED3"/>
    <w:rsid w:val="00841BE6"/>
    <w:rsid w:val="0084213A"/>
    <w:rsid w:val="00844707"/>
    <w:rsid w:val="0084485D"/>
    <w:rsid w:val="008464AB"/>
    <w:rsid w:val="008523FD"/>
    <w:rsid w:val="00852B0A"/>
    <w:rsid w:val="00864E56"/>
    <w:rsid w:val="00867AB6"/>
    <w:rsid w:val="00867B07"/>
    <w:rsid w:val="0087025B"/>
    <w:rsid w:val="008759DC"/>
    <w:rsid w:val="00880C1C"/>
    <w:rsid w:val="00886D42"/>
    <w:rsid w:val="00895DE7"/>
    <w:rsid w:val="008971A8"/>
    <w:rsid w:val="008A0221"/>
    <w:rsid w:val="008A7EB7"/>
    <w:rsid w:val="008B4840"/>
    <w:rsid w:val="008B5081"/>
    <w:rsid w:val="008B64C8"/>
    <w:rsid w:val="008C250B"/>
    <w:rsid w:val="008C7AF0"/>
    <w:rsid w:val="008D1EC2"/>
    <w:rsid w:val="008D6B6C"/>
    <w:rsid w:val="008E37C2"/>
    <w:rsid w:val="008E68C5"/>
    <w:rsid w:val="009016D1"/>
    <w:rsid w:val="00902E36"/>
    <w:rsid w:val="0091436A"/>
    <w:rsid w:val="00915ABB"/>
    <w:rsid w:val="00926FDB"/>
    <w:rsid w:val="00927FC0"/>
    <w:rsid w:val="00930573"/>
    <w:rsid w:val="0093059A"/>
    <w:rsid w:val="00933A5E"/>
    <w:rsid w:val="00935252"/>
    <w:rsid w:val="00947FE4"/>
    <w:rsid w:val="00956994"/>
    <w:rsid w:val="0095713A"/>
    <w:rsid w:val="00974581"/>
    <w:rsid w:val="00985E39"/>
    <w:rsid w:val="00993438"/>
    <w:rsid w:val="00994528"/>
    <w:rsid w:val="00994CAB"/>
    <w:rsid w:val="009A2711"/>
    <w:rsid w:val="009A2BC7"/>
    <w:rsid w:val="009B0137"/>
    <w:rsid w:val="009C1358"/>
    <w:rsid w:val="009C2EC0"/>
    <w:rsid w:val="009C4335"/>
    <w:rsid w:val="009C6542"/>
    <w:rsid w:val="009D1727"/>
    <w:rsid w:val="009F13B6"/>
    <w:rsid w:val="009F3A68"/>
    <w:rsid w:val="009F3BE3"/>
    <w:rsid w:val="009F4881"/>
    <w:rsid w:val="00A00B4D"/>
    <w:rsid w:val="00A04174"/>
    <w:rsid w:val="00A05F50"/>
    <w:rsid w:val="00A12B0B"/>
    <w:rsid w:val="00A13D67"/>
    <w:rsid w:val="00A16717"/>
    <w:rsid w:val="00A2256D"/>
    <w:rsid w:val="00A247AD"/>
    <w:rsid w:val="00A25A90"/>
    <w:rsid w:val="00A3363F"/>
    <w:rsid w:val="00A350FD"/>
    <w:rsid w:val="00A4237C"/>
    <w:rsid w:val="00A57A98"/>
    <w:rsid w:val="00A6088C"/>
    <w:rsid w:val="00A616A8"/>
    <w:rsid w:val="00A66677"/>
    <w:rsid w:val="00A66796"/>
    <w:rsid w:val="00A73EA5"/>
    <w:rsid w:val="00A80F2F"/>
    <w:rsid w:val="00A948BC"/>
    <w:rsid w:val="00A95278"/>
    <w:rsid w:val="00AA3348"/>
    <w:rsid w:val="00AB000F"/>
    <w:rsid w:val="00AC3C22"/>
    <w:rsid w:val="00AC5A0C"/>
    <w:rsid w:val="00AC6785"/>
    <w:rsid w:val="00AD34D9"/>
    <w:rsid w:val="00AD5121"/>
    <w:rsid w:val="00AE2074"/>
    <w:rsid w:val="00AF24D0"/>
    <w:rsid w:val="00AF530D"/>
    <w:rsid w:val="00B01AB8"/>
    <w:rsid w:val="00B01D62"/>
    <w:rsid w:val="00B0519D"/>
    <w:rsid w:val="00B11A69"/>
    <w:rsid w:val="00B24AA9"/>
    <w:rsid w:val="00B25137"/>
    <w:rsid w:val="00B2525F"/>
    <w:rsid w:val="00B26301"/>
    <w:rsid w:val="00B30E58"/>
    <w:rsid w:val="00B451C5"/>
    <w:rsid w:val="00B50F8B"/>
    <w:rsid w:val="00B513EE"/>
    <w:rsid w:val="00B51417"/>
    <w:rsid w:val="00B51E06"/>
    <w:rsid w:val="00B55B7B"/>
    <w:rsid w:val="00B56F05"/>
    <w:rsid w:val="00B70A5A"/>
    <w:rsid w:val="00B70ADF"/>
    <w:rsid w:val="00B7190E"/>
    <w:rsid w:val="00B77ECD"/>
    <w:rsid w:val="00B815FF"/>
    <w:rsid w:val="00B82801"/>
    <w:rsid w:val="00B8468F"/>
    <w:rsid w:val="00B97AA0"/>
    <w:rsid w:val="00BA052E"/>
    <w:rsid w:val="00BA14FD"/>
    <w:rsid w:val="00BA5D99"/>
    <w:rsid w:val="00BA67E3"/>
    <w:rsid w:val="00BB00CC"/>
    <w:rsid w:val="00BB4E4D"/>
    <w:rsid w:val="00BC3D9F"/>
    <w:rsid w:val="00BD2030"/>
    <w:rsid w:val="00BD21F8"/>
    <w:rsid w:val="00BD2563"/>
    <w:rsid w:val="00BD2A53"/>
    <w:rsid w:val="00BD6604"/>
    <w:rsid w:val="00BF0B9D"/>
    <w:rsid w:val="00BF2D7D"/>
    <w:rsid w:val="00BF57AA"/>
    <w:rsid w:val="00BF74DC"/>
    <w:rsid w:val="00C0704A"/>
    <w:rsid w:val="00C07C16"/>
    <w:rsid w:val="00C1062A"/>
    <w:rsid w:val="00C23A55"/>
    <w:rsid w:val="00C250A4"/>
    <w:rsid w:val="00C258BE"/>
    <w:rsid w:val="00C315A2"/>
    <w:rsid w:val="00C31A18"/>
    <w:rsid w:val="00C32AB4"/>
    <w:rsid w:val="00C418EB"/>
    <w:rsid w:val="00C437D0"/>
    <w:rsid w:val="00C50181"/>
    <w:rsid w:val="00C5036E"/>
    <w:rsid w:val="00C525BE"/>
    <w:rsid w:val="00C52C18"/>
    <w:rsid w:val="00C54FD3"/>
    <w:rsid w:val="00C55893"/>
    <w:rsid w:val="00C61D18"/>
    <w:rsid w:val="00C6504B"/>
    <w:rsid w:val="00C6613E"/>
    <w:rsid w:val="00C70D18"/>
    <w:rsid w:val="00C7465F"/>
    <w:rsid w:val="00C77600"/>
    <w:rsid w:val="00C80051"/>
    <w:rsid w:val="00C8409C"/>
    <w:rsid w:val="00C94AAE"/>
    <w:rsid w:val="00C96589"/>
    <w:rsid w:val="00C9711D"/>
    <w:rsid w:val="00CA050B"/>
    <w:rsid w:val="00CA17E2"/>
    <w:rsid w:val="00CA2F04"/>
    <w:rsid w:val="00CB0466"/>
    <w:rsid w:val="00CB0625"/>
    <w:rsid w:val="00CC39F2"/>
    <w:rsid w:val="00CC45C6"/>
    <w:rsid w:val="00CC4DAD"/>
    <w:rsid w:val="00CC60F8"/>
    <w:rsid w:val="00CD3E07"/>
    <w:rsid w:val="00CD4C15"/>
    <w:rsid w:val="00CD7E2C"/>
    <w:rsid w:val="00CE0A46"/>
    <w:rsid w:val="00CE0C35"/>
    <w:rsid w:val="00CE5A97"/>
    <w:rsid w:val="00CE6405"/>
    <w:rsid w:val="00CF3D77"/>
    <w:rsid w:val="00CF7DD9"/>
    <w:rsid w:val="00D03439"/>
    <w:rsid w:val="00D03EC5"/>
    <w:rsid w:val="00D062B4"/>
    <w:rsid w:val="00D11E37"/>
    <w:rsid w:val="00D136D6"/>
    <w:rsid w:val="00D139EF"/>
    <w:rsid w:val="00D27BFE"/>
    <w:rsid w:val="00D30594"/>
    <w:rsid w:val="00D36F4C"/>
    <w:rsid w:val="00D4205E"/>
    <w:rsid w:val="00D474BF"/>
    <w:rsid w:val="00D55654"/>
    <w:rsid w:val="00D55C65"/>
    <w:rsid w:val="00D66B89"/>
    <w:rsid w:val="00D7687B"/>
    <w:rsid w:val="00D83770"/>
    <w:rsid w:val="00D86F5A"/>
    <w:rsid w:val="00D9352B"/>
    <w:rsid w:val="00D93ECB"/>
    <w:rsid w:val="00D96F6D"/>
    <w:rsid w:val="00DB0E16"/>
    <w:rsid w:val="00DB31CE"/>
    <w:rsid w:val="00DB5918"/>
    <w:rsid w:val="00DC2349"/>
    <w:rsid w:val="00DC3BCA"/>
    <w:rsid w:val="00DC4E11"/>
    <w:rsid w:val="00DD4A65"/>
    <w:rsid w:val="00DD76AA"/>
    <w:rsid w:val="00DE02A8"/>
    <w:rsid w:val="00DE284D"/>
    <w:rsid w:val="00DE72AC"/>
    <w:rsid w:val="00DE7FF9"/>
    <w:rsid w:val="00DF17F1"/>
    <w:rsid w:val="00DF26CB"/>
    <w:rsid w:val="00DF3AF9"/>
    <w:rsid w:val="00DF4992"/>
    <w:rsid w:val="00DF6547"/>
    <w:rsid w:val="00E01366"/>
    <w:rsid w:val="00E03632"/>
    <w:rsid w:val="00E03DB0"/>
    <w:rsid w:val="00E05CA4"/>
    <w:rsid w:val="00E07A45"/>
    <w:rsid w:val="00E167CD"/>
    <w:rsid w:val="00E20C4E"/>
    <w:rsid w:val="00E24DA5"/>
    <w:rsid w:val="00E2580E"/>
    <w:rsid w:val="00E35671"/>
    <w:rsid w:val="00E452EB"/>
    <w:rsid w:val="00E470C8"/>
    <w:rsid w:val="00E52D94"/>
    <w:rsid w:val="00E62A16"/>
    <w:rsid w:val="00E70389"/>
    <w:rsid w:val="00E74CCB"/>
    <w:rsid w:val="00E76344"/>
    <w:rsid w:val="00E76F8F"/>
    <w:rsid w:val="00E77E63"/>
    <w:rsid w:val="00E84760"/>
    <w:rsid w:val="00E848B3"/>
    <w:rsid w:val="00E860CB"/>
    <w:rsid w:val="00E8638F"/>
    <w:rsid w:val="00E86866"/>
    <w:rsid w:val="00E92AF1"/>
    <w:rsid w:val="00E92BF1"/>
    <w:rsid w:val="00E92E7B"/>
    <w:rsid w:val="00E940FD"/>
    <w:rsid w:val="00E961A8"/>
    <w:rsid w:val="00EA6507"/>
    <w:rsid w:val="00EA7097"/>
    <w:rsid w:val="00EB14BE"/>
    <w:rsid w:val="00EC251F"/>
    <w:rsid w:val="00EC52B2"/>
    <w:rsid w:val="00ED098E"/>
    <w:rsid w:val="00ED15D9"/>
    <w:rsid w:val="00ED76C7"/>
    <w:rsid w:val="00EF53A4"/>
    <w:rsid w:val="00F02A63"/>
    <w:rsid w:val="00F04E24"/>
    <w:rsid w:val="00F1431F"/>
    <w:rsid w:val="00F15CD7"/>
    <w:rsid w:val="00F208C4"/>
    <w:rsid w:val="00F22712"/>
    <w:rsid w:val="00F27A11"/>
    <w:rsid w:val="00F310BB"/>
    <w:rsid w:val="00F35717"/>
    <w:rsid w:val="00F45394"/>
    <w:rsid w:val="00F55B75"/>
    <w:rsid w:val="00F56CA0"/>
    <w:rsid w:val="00F56E25"/>
    <w:rsid w:val="00F61B0B"/>
    <w:rsid w:val="00F71CE2"/>
    <w:rsid w:val="00F74D4B"/>
    <w:rsid w:val="00F77720"/>
    <w:rsid w:val="00F90B7D"/>
    <w:rsid w:val="00F93CDC"/>
    <w:rsid w:val="00F96248"/>
    <w:rsid w:val="00F96427"/>
    <w:rsid w:val="00F967AE"/>
    <w:rsid w:val="00FA01FF"/>
    <w:rsid w:val="00FA4E22"/>
    <w:rsid w:val="00FC18E4"/>
    <w:rsid w:val="00FC461E"/>
    <w:rsid w:val="00FC5632"/>
    <w:rsid w:val="00FC6912"/>
    <w:rsid w:val="00FD157D"/>
    <w:rsid w:val="00FD2704"/>
    <w:rsid w:val="00FD60DA"/>
    <w:rsid w:val="00FD736E"/>
    <w:rsid w:val="00FF4BEB"/>
    <w:rsid w:val="00FF6368"/>
    <w:rsid w:val="00FF6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2A63"/>
    <w:pPr>
      <w:spacing w:after="0" w:line="240" w:lineRule="auto"/>
    </w:pPr>
  </w:style>
  <w:style w:type="paragraph" w:styleId="Header">
    <w:name w:val="header"/>
    <w:basedOn w:val="Normal"/>
    <w:link w:val="HeaderChar"/>
    <w:uiPriority w:val="99"/>
    <w:unhideWhenUsed/>
    <w:rsid w:val="0021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54B"/>
  </w:style>
  <w:style w:type="paragraph" w:styleId="Footer">
    <w:name w:val="footer"/>
    <w:basedOn w:val="Normal"/>
    <w:link w:val="FooterChar"/>
    <w:uiPriority w:val="99"/>
    <w:unhideWhenUsed/>
    <w:rsid w:val="0021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54B"/>
  </w:style>
  <w:style w:type="paragraph" w:styleId="EndnoteText">
    <w:name w:val="endnote text"/>
    <w:basedOn w:val="Normal"/>
    <w:link w:val="EndnoteTextChar"/>
    <w:uiPriority w:val="99"/>
    <w:semiHidden/>
    <w:unhideWhenUsed/>
    <w:rsid w:val="002850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506F"/>
    <w:rPr>
      <w:sz w:val="20"/>
      <w:szCs w:val="20"/>
    </w:rPr>
  </w:style>
  <w:style w:type="character" w:styleId="EndnoteReference">
    <w:name w:val="endnote reference"/>
    <w:basedOn w:val="DefaultParagraphFont"/>
    <w:uiPriority w:val="99"/>
    <w:semiHidden/>
    <w:unhideWhenUsed/>
    <w:rsid w:val="0028506F"/>
    <w:rPr>
      <w:vertAlign w:val="superscript"/>
    </w:rPr>
  </w:style>
  <w:style w:type="paragraph" w:styleId="BalloonText">
    <w:name w:val="Balloon Text"/>
    <w:basedOn w:val="Normal"/>
    <w:link w:val="BalloonTextChar"/>
    <w:uiPriority w:val="99"/>
    <w:semiHidden/>
    <w:unhideWhenUsed/>
    <w:rsid w:val="0077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2F3"/>
    <w:rPr>
      <w:rFonts w:ascii="Tahoma" w:hAnsi="Tahoma" w:cs="Tahoma"/>
      <w:sz w:val="16"/>
      <w:szCs w:val="16"/>
    </w:rPr>
  </w:style>
  <w:style w:type="paragraph" w:customStyle="1" w:styleId="Default">
    <w:name w:val="Default"/>
    <w:rsid w:val="00A350FD"/>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BD2563"/>
    <w:pPr>
      <w:ind w:left="720"/>
      <w:contextualSpacing/>
    </w:pPr>
  </w:style>
  <w:style w:type="character" w:styleId="Hyperlink">
    <w:name w:val="Hyperlink"/>
    <w:basedOn w:val="DefaultParagraphFont"/>
    <w:uiPriority w:val="99"/>
    <w:unhideWhenUsed/>
    <w:rsid w:val="00864E56"/>
    <w:rPr>
      <w:color w:val="0000FF" w:themeColor="hyperlink"/>
      <w:u w:val="single"/>
    </w:rPr>
  </w:style>
  <w:style w:type="table" w:styleId="TableGrid">
    <w:name w:val="Table Grid"/>
    <w:basedOn w:val="TableNormal"/>
    <w:uiPriority w:val="59"/>
    <w:rsid w:val="004D3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E32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5F93"/>
    <w:rsid w:val="00B86A19"/>
    <w:rsid w:val="00E45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E1DF4877E4718B6D80F6C70FD12BF">
    <w:name w:val="C92E1DF4877E4718B6D80F6C70FD12BF"/>
    <w:rsid w:val="00E45F93"/>
  </w:style>
  <w:style w:type="paragraph" w:customStyle="1" w:styleId="381F3B9D62E142118C58076856382ADA">
    <w:name w:val="381F3B9D62E142118C58076856382ADA"/>
    <w:rsid w:val="00E45F93"/>
  </w:style>
  <w:style w:type="paragraph" w:customStyle="1" w:styleId="9325DE7EF54D45E6A8E5874A00A6C70A">
    <w:name w:val="9325DE7EF54D45E6A8E5874A00A6C70A"/>
    <w:rsid w:val="00E45F93"/>
  </w:style>
  <w:style w:type="paragraph" w:customStyle="1" w:styleId="E0EDB59C602B4F3E958EB73DC2613A78">
    <w:name w:val="E0EDB59C602B4F3E958EB73DC2613A78"/>
    <w:rsid w:val="00E45F93"/>
  </w:style>
  <w:style w:type="paragraph" w:customStyle="1" w:styleId="034092D25AC54C5ABB91524F1C954B58">
    <w:name w:val="034092D25AC54C5ABB91524F1C954B58"/>
    <w:rsid w:val="00E45F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9F48-B776-4D81-BECD-521BCE50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Student</cp:lastModifiedBy>
  <cp:revision>9</cp:revision>
  <cp:lastPrinted>2015-09-18T01:45:00Z</cp:lastPrinted>
  <dcterms:created xsi:type="dcterms:W3CDTF">2016-07-01T02:58:00Z</dcterms:created>
  <dcterms:modified xsi:type="dcterms:W3CDTF">2016-07-01T05:24:00Z</dcterms:modified>
</cp:coreProperties>
</file>