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8C833" w14:textId="77777777" w:rsidR="00AE32BD" w:rsidRPr="002C49DB" w:rsidRDefault="00AE32BD" w:rsidP="002E53F2">
      <w:pPr>
        <w:widowControl w:val="0"/>
        <w:autoSpaceDE w:val="0"/>
        <w:autoSpaceDN w:val="0"/>
        <w:adjustRightInd w:val="0"/>
        <w:rPr>
          <w:rFonts w:ascii="Times New Roman" w:hAnsi="Times New Roman" w:cs="Times New Roman"/>
        </w:rPr>
      </w:pPr>
    </w:p>
    <w:p w14:paraId="393C2572" w14:textId="77777777" w:rsidR="004E65FB" w:rsidRPr="00C3113E" w:rsidRDefault="004E65FB" w:rsidP="004E65FB">
      <w:pPr>
        <w:widowControl w:val="0"/>
        <w:autoSpaceDE w:val="0"/>
        <w:autoSpaceDN w:val="0"/>
        <w:adjustRightInd w:val="0"/>
        <w:rPr>
          <w:rFonts w:ascii="Times New Roman" w:hAnsi="Times New Roman" w:cs="Times New Roman"/>
        </w:rPr>
      </w:pPr>
      <w:r w:rsidRPr="00C3113E">
        <w:rPr>
          <w:rFonts w:ascii="Times New Roman" w:hAnsi="Times New Roman" w:cs="Times New Roman"/>
        </w:rPr>
        <w:t>PRESERVICE TEACHERS’ ATTITUDES AND BELIEFS TOWARDS DIFFERENT TYPES OF BULLYING AND THE LIKELIHOOD THEY WILL INTERVENE</w:t>
      </w:r>
    </w:p>
    <w:p w14:paraId="5FE8A3C1" w14:textId="53756546" w:rsidR="00317719" w:rsidRDefault="004E65FB" w:rsidP="00317719">
      <w:pPr>
        <w:widowControl w:val="0"/>
        <w:autoSpaceDE w:val="0"/>
        <w:autoSpaceDN w:val="0"/>
        <w:adjustRightInd w:val="0"/>
        <w:spacing w:line="480" w:lineRule="auto"/>
        <w:jc w:val="center"/>
        <w:rPr>
          <w:rFonts w:ascii="Times New Roman" w:hAnsi="Times New Roman" w:cs="Times New Roman"/>
          <w:b/>
        </w:rPr>
      </w:pPr>
      <w:r>
        <w:rPr>
          <w:rFonts w:ascii="Times New Roman" w:hAnsi="Times New Roman" w:cs="Times New Roman"/>
          <w:b/>
        </w:rPr>
        <w:br w:type="column"/>
      </w:r>
      <w:bookmarkStart w:id="0" w:name="_GoBack"/>
      <w:bookmarkEnd w:id="0"/>
      <w:r w:rsidR="00317719">
        <w:rPr>
          <w:rFonts w:ascii="Times New Roman" w:hAnsi="Times New Roman" w:cs="Times New Roman"/>
          <w:b/>
        </w:rPr>
        <w:lastRenderedPageBreak/>
        <w:t>Abstract</w:t>
      </w:r>
    </w:p>
    <w:p w14:paraId="2D444C21" w14:textId="7363BB8C" w:rsidR="00317719" w:rsidRPr="00461D6C" w:rsidRDefault="005023A6" w:rsidP="00461D6C">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To</w:t>
      </w:r>
      <w:r w:rsidR="00317719" w:rsidRPr="002C49DB">
        <w:rPr>
          <w:rFonts w:ascii="Times New Roman" w:hAnsi="Times New Roman" w:cs="Times New Roman"/>
        </w:rPr>
        <w:t xml:space="preserve"> increase the likelihood a preservice teacher would i</w:t>
      </w:r>
      <w:r>
        <w:rPr>
          <w:rFonts w:ascii="Times New Roman" w:hAnsi="Times New Roman" w:cs="Times New Roman"/>
        </w:rPr>
        <w:t>ntervene into a bullying situation</w:t>
      </w:r>
      <w:r w:rsidR="00317719" w:rsidRPr="002C49DB">
        <w:rPr>
          <w:rFonts w:ascii="Times New Roman" w:hAnsi="Times New Roman" w:cs="Times New Roman"/>
        </w:rPr>
        <w:t>, it is necessary to understand their attitudes towards and beliefs about diffe</w:t>
      </w:r>
      <w:r>
        <w:rPr>
          <w:rFonts w:ascii="Times New Roman" w:hAnsi="Times New Roman" w:cs="Times New Roman"/>
        </w:rPr>
        <w:t>rent types of bullying</w:t>
      </w:r>
      <w:r w:rsidR="00317719" w:rsidRPr="002C49DB">
        <w:rPr>
          <w:rFonts w:ascii="Times New Roman" w:hAnsi="Times New Roman" w:cs="Times New Roman"/>
        </w:rPr>
        <w:t>.  Results from this study indicate preservice teachers respond to different types of bullying in different ways.  They are more like</w:t>
      </w:r>
      <w:r>
        <w:rPr>
          <w:rFonts w:ascii="Times New Roman" w:hAnsi="Times New Roman" w:cs="Times New Roman"/>
        </w:rPr>
        <w:t xml:space="preserve">ly to rate bullying </w:t>
      </w:r>
      <w:r w:rsidR="00317719" w:rsidRPr="002C49DB">
        <w:rPr>
          <w:rFonts w:ascii="Times New Roman" w:hAnsi="Times New Roman" w:cs="Times New Roman"/>
        </w:rPr>
        <w:t xml:space="preserve">directed towards one’s sexual orientation as serious and important in which to intervene; however, </w:t>
      </w:r>
      <w:r w:rsidR="008A15D1">
        <w:rPr>
          <w:rFonts w:ascii="Times New Roman" w:hAnsi="Times New Roman" w:cs="Times New Roman"/>
        </w:rPr>
        <w:t xml:space="preserve">compared to other types, </w:t>
      </w:r>
      <w:r w:rsidR="00317719" w:rsidRPr="002C49DB">
        <w:rPr>
          <w:rFonts w:ascii="Times New Roman" w:hAnsi="Times New Roman" w:cs="Times New Roman"/>
        </w:rPr>
        <w:t xml:space="preserve">they are </w:t>
      </w:r>
      <w:r w:rsidR="006A4845">
        <w:rPr>
          <w:rFonts w:ascii="Times New Roman" w:hAnsi="Times New Roman" w:cs="Times New Roman"/>
        </w:rPr>
        <w:t>more likely to intervene into physical bullying</w:t>
      </w:r>
      <w:r w:rsidR="00317719" w:rsidRPr="002C49DB">
        <w:rPr>
          <w:rFonts w:ascii="Times New Roman" w:hAnsi="Times New Roman" w:cs="Times New Roman"/>
        </w:rPr>
        <w:t xml:space="preserve">.  </w:t>
      </w:r>
      <w:r w:rsidR="00D6540D">
        <w:rPr>
          <w:rFonts w:ascii="Times New Roman" w:hAnsi="Times New Roman" w:cs="Times New Roman"/>
        </w:rPr>
        <w:t>There were</w:t>
      </w:r>
      <w:r w:rsidR="00317719" w:rsidRPr="002C49DB">
        <w:rPr>
          <w:rFonts w:ascii="Times New Roman" w:hAnsi="Times New Roman" w:cs="Times New Roman"/>
        </w:rPr>
        <w:t xml:space="preserve"> no difference</w:t>
      </w:r>
      <w:r w:rsidR="008C5A8C">
        <w:rPr>
          <w:rFonts w:ascii="Times New Roman" w:hAnsi="Times New Roman" w:cs="Times New Roman"/>
        </w:rPr>
        <w:t>s</w:t>
      </w:r>
      <w:r w:rsidR="00317719" w:rsidRPr="002C49DB">
        <w:rPr>
          <w:rFonts w:ascii="Times New Roman" w:hAnsi="Times New Roman" w:cs="Times New Roman"/>
        </w:rPr>
        <w:t xml:space="preserve"> between female and male preservice teachers’ </w:t>
      </w:r>
      <w:r w:rsidR="00D6540D">
        <w:rPr>
          <w:rFonts w:ascii="Times New Roman" w:hAnsi="Times New Roman" w:cs="Times New Roman"/>
        </w:rPr>
        <w:t>responses</w:t>
      </w:r>
      <w:r w:rsidR="008C5A8C">
        <w:rPr>
          <w:rFonts w:ascii="Times New Roman" w:hAnsi="Times New Roman" w:cs="Times New Roman"/>
        </w:rPr>
        <w:t>.  T</w:t>
      </w:r>
      <w:r w:rsidR="00317719" w:rsidRPr="002C49DB">
        <w:rPr>
          <w:rFonts w:ascii="Times New Roman" w:hAnsi="Times New Roman" w:cs="Times New Roman"/>
        </w:rPr>
        <w:t>he attitudes and beliefs that most gre</w:t>
      </w:r>
      <w:r w:rsidR="008C5A8C">
        <w:rPr>
          <w:rFonts w:ascii="Times New Roman" w:hAnsi="Times New Roman" w:cs="Times New Roman"/>
        </w:rPr>
        <w:t>atly predicted the likelihood of intervention</w:t>
      </w:r>
      <w:r w:rsidR="00317719" w:rsidRPr="002C49DB">
        <w:rPr>
          <w:rFonts w:ascii="Times New Roman" w:hAnsi="Times New Roman" w:cs="Times New Roman"/>
        </w:rPr>
        <w:t xml:space="preserve"> included empathy towards the victim, believing it was important to intervene, and having the self-efficacy to do so.  </w:t>
      </w:r>
      <w:r w:rsidR="00C728BF">
        <w:rPr>
          <w:rFonts w:ascii="Times New Roman" w:hAnsi="Times New Roman" w:cs="Times New Roman"/>
        </w:rPr>
        <w:t>Suggestions how professional preparation programs can use this information to</w:t>
      </w:r>
      <w:r w:rsidR="00C728BF" w:rsidRPr="002C49DB">
        <w:rPr>
          <w:rFonts w:ascii="Times New Roman" w:hAnsi="Times New Roman" w:cs="Times New Roman"/>
        </w:rPr>
        <w:t xml:space="preserve"> design learning experiences that better </w:t>
      </w:r>
      <w:r w:rsidR="007D4C99">
        <w:rPr>
          <w:rFonts w:ascii="Times New Roman" w:hAnsi="Times New Roman" w:cs="Times New Roman"/>
        </w:rPr>
        <w:t xml:space="preserve">prepare preservice teachers’ and </w:t>
      </w:r>
      <w:r w:rsidR="00C728BF" w:rsidRPr="002C49DB">
        <w:rPr>
          <w:rFonts w:ascii="Times New Roman" w:hAnsi="Times New Roman" w:cs="Times New Roman"/>
        </w:rPr>
        <w:t xml:space="preserve">increase the likelihood they would intervene into </w:t>
      </w:r>
      <w:r w:rsidR="00C728BF">
        <w:rPr>
          <w:rFonts w:ascii="Times New Roman" w:hAnsi="Times New Roman" w:cs="Times New Roman"/>
        </w:rPr>
        <w:t>bullying</w:t>
      </w:r>
      <w:r w:rsidR="007D4C99">
        <w:rPr>
          <w:rFonts w:ascii="Times New Roman" w:hAnsi="Times New Roman" w:cs="Times New Roman"/>
        </w:rPr>
        <w:t xml:space="preserve"> are shared</w:t>
      </w:r>
      <w:r w:rsidR="00C728BF" w:rsidRPr="002C49DB">
        <w:rPr>
          <w:rFonts w:ascii="Times New Roman" w:hAnsi="Times New Roman" w:cs="Times New Roman"/>
        </w:rPr>
        <w:t xml:space="preserve">. </w:t>
      </w:r>
    </w:p>
    <w:p w14:paraId="7C64BCC4" w14:textId="7C9C709A" w:rsidR="00E30A6F" w:rsidRPr="002C49DB" w:rsidRDefault="004E65FB" w:rsidP="002B1E13">
      <w:pPr>
        <w:widowControl w:val="0"/>
        <w:autoSpaceDE w:val="0"/>
        <w:autoSpaceDN w:val="0"/>
        <w:adjustRightInd w:val="0"/>
        <w:spacing w:line="480" w:lineRule="auto"/>
        <w:jc w:val="center"/>
        <w:rPr>
          <w:rFonts w:ascii="Times New Roman" w:hAnsi="Times New Roman" w:cs="Times New Roman"/>
          <w:b/>
        </w:rPr>
      </w:pPr>
      <w:r>
        <w:rPr>
          <w:rFonts w:ascii="Times New Roman" w:hAnsi="Times New Roman" w:cs="Times New Roman"/>
          <w:b/>
        </w:rPr>
        <w:br w:type="column"/>
      </w:r>
      <w:r w:rsidR="00C905EF" w:rsidRPr="002C49DB">
        <w:rPr>
          <w:rFonts w:ascii="Times New Roman" w:hAnsi="Times New Roman" w:cs="Times New Roman"/>
          <w:b/>
        </w:rPr>
        <w:t>Introduction</w:t>
      </w:r>
    </w:p>
    <w:p w14:paraId="30F4F7FA" w14:textId="76E628AE" w:rsidR="0095146E" w:rsidRPr="002C49DB" w:rsidRDefault="00C230B7" w:rsidP="002B1E13">
      <w:pPr>
        <w:widowControl w:val="0"/>
        <w:autoSpaceDE w:val="0"/>
        <w:autoSpaceDN w:val="0"/>
        <w:adjustRightInd w:val="0"/>
        <w:spacing w:line="480" w:lineRule="auto"/>
        <w:ind w:firstLine="720"/>
        <w:rPr>
          <w:rFonts w:ascii="Times New Roman" w:hAnsi="Times New Roman" w:cs="Times New Roman"/>
          <w:color w:val="1A1A1A"/>
        </w:rPr>
      </w:pPr>
      <w:r w:rsidRPr="002C49DB">
        <w:rPr>
          <w:rFonts w:ascii="Times New Roman" w:hAnsi="Times New Roman" w:cs="Times New Roman"/>
        </w:rPr>
        <w:t>Bullying is an</w:t>
      </w:r>
      <w:r w:rsidR="00ED3740" w:rsidRPr="002C49DB">
        <w:rPr>
          <w:rFonts w:ascii="Times New Roman" w:hAnsi="Times New Roman" w:cs="Times New Roman"/>
        </w:rPr>
        <w:t xml:space="preserve"> unfortunate </w:t>
      </w:r>
      <w:r w:rsidR="001F55E5" w:rsidRPr="002C49DB">
        <w:rPr>
          <w:rFonts w:ascii="Times New Roman" w:hAnsi="Times New Roman" w:cs="Times New Roman"/>
        </w:rPr>
        <w:t>and recognized occurrence</w:t>
      </w:r>
      <w:r w:rsidRPr="002C49DB">
        <w:rPr>
          <w:rFonts w:ascii="Times New Roman" w:hAnsi="Times New Roman" w:cs="Times New Roman"/>
        </w:rPr>
        <w:t xml:space="preserve"> in schools nationwide. </w:t>
      </w:r>
      <w:r w:rsidR="006131FE" w:rsidRPr="002C49DB">
        <w:rPr>
          <w:rFonts w:ascii="Times New Roman" w:hAnsi="Times New Roman" w:cs="Times New Roman"/>
        </w:rPr>
        <w:t>A 2011</w:t>
      </w:r>
      <w:r w:rsidR="000C73D7" w:rsidRPr="002C49DB">
        <w:rPr>
          <w:rFonts w:ascii="Times New Roman" w:hAnsi="Times New Roman" w:cs="Times New Roman"/>
        </w:rPr>
        <w:t xml:space="preserve"> </w:t>
      </w:r>
      <w:r w:rsidR="00185F56" w:rsidRPr="002C49DB">
        <w:rPr>
          <w:rFonts w:ascii="Times New Roman" w:hAnsi="Times New Roman" w:cs="Times New Roman"/>
        </w:rPr>
        <w:t xml:space="preserve">National Education Association </w:t>
      </w:r>
      <w:r w:rsidR="006131FE" w:rsidRPr="002C49DB">
        <w:rPr>
          <w:rFonts w:ascii="Times New Roman" w:hAnsi="Times New Roman" w:cs="Times New Roman"/>
        </w:rPr>
        <w:t>(NEA)</w:t>
      </w:r>
      <w:r w:rsidRPr="002C49DB">
        <w:rPr>
          <w:rFonts w:ascii="Times New Roman" w:hAnsi="Times New Roman" w:cs="Times New Roman"/>
        </w:rPr>
        <w:t xml:space="preserve"> survey of 5,</w:t>
      </w:r>
      <w:r w:rsidR="00185F56" w:rsidRPr="002C49DB">
        <w:rPr>
          <w:rFonts w:ascii="Times New Roman" w:hAnsi="Times New Roman" w:cs="Times New Roman"/>
        </w:rPr>
        <w:t>064 teachers and educational supp</w:t>
      </w:r>
      <w:r w:rsidR="00B74E1A">
        <w:rPr>
          <w:rFonts w:ascii="Times New Roman" w:hAnsi="Times New Roman" w:cs="Times New Roman"/>
        </w:rPr>
        <w:t>ort staff reveals</w:t>
      </w:r>
      <w:r w:rsidR="000C73D7" w:rsidRPr="002C49DB">
        <w:rPr>
          <w:rFonts w:ascii="Times New Roman" w:hAnsi="Times New Roman" w:cs="Times New Roman"/>
        </w:rPr>
        <w:t xml:space="preserve"> </w:t>
      </w:r>
      <w:r w:rsidR="00185F56" w:rsidRPr="002C49DB">
        <w:rPr>
          <w:rFonts w:ascii="Times New Roman" w:hAnsi="Times New Roman" w:cs="Times New Roman"/>
        </w:rPr>
        <w:t>62% of participants had witnessed bullying two or more times in the last month and 41% had witnessed bullying at least twice per week</w:t>
      </w:r>
      <w:r w:rsidR="000C73D7" w:rsidRPr="002C49DB">
        <w:rPr>
          <w:rFonts w:ascii="Times New Roman" w:hAnsi="Times New Roman" w:cs="Times New Roman"/>
        </w:rPr>
        <w:t xml:space="preserve"> (Bradshaw, Waasdorp, O’Brennan, &amp; Gulemetova, 2011)</w:t>
      </w:r>
      <w:r w:rsidR="00185F56" w:rsidRPr="002C49DB">
        <w:rPr>
          <w:rFonts w:ascii="Times New Roman" w:hAnsi="Times New Roman" w:cs="Times New Roman"/>
        </w:rPr>
        <w:t xml:space="preserve">. </w:t>
      </w:r>
      <w:r w:rsidR="00881705" w:rsidRPr="002C49DB">
        <w:rPr>
          <w:rFonts w:ascii="Times New Roman" w:hAnsi="Times New Roman" w:cs="Times New Roman"/>
        </w:rPr>
        <w:t xml:space="preserve">A 2009 Youth </w:t>
      </w:r>
      <w:r w:rsidR="00427077">
        <w:rPr>
          <w:rFonts w:ascii="Times New Roman" w:hAnsi="Times New Roman" w:cs="Times New Roman"/>
        </w:rPr>
        <w:t>Risk Behavior Surveillance r</w:t>
      </w:r>
      <w:r w:rsidR="00F93EAE" w:rsidRPr="002C49DB">
        <w:rPr>
          <w:rFonts w:ascii="Times New Roman" w:hAnsi="Times New Roman" w:cs="Times New Roman"/>
        </w:rPr>
        <w:t xml:space="preserve">eport </w:t>
      </w:r>
      <w:r w:rsidR="00CA3195" w:rsidRPr="002C49DB">
        <w:rPr>
          <w:rFonts w:ascii="Times New Roman" w:hAnsi="Times New Roman" w:cs="Times New Roman"/>
        </w:rPr>
        <w:t xml:space="preserve">indicates 19.9% of high school students </w:t>
      </w:r>
      <w:r w:rsidR="00427077">
        <w:rPr>
          <w:rFonts w:ascii="Times New Roman" w:hAnsi="Times New Roman" w:cs="Times New Roman"/>
        </w:rPr>
        <w:t>were</w:t>
      </w:r>
      <w:r w:rsidR="00CA3195" w:rsidRPr="002C49DB">
        <w:rPr>
          <w:rFonts w:ascii="Times New Roman" w:hAnsi="Times New Roman" w:cs="Times New Roman"/>
        </w:rPr>
        <w:t xml:space="preserve"> bullied within the last 12 months</w:t>
      </w:r>
      <w:r w:rsidR="00CA5310" w:rsidRPr="002C49DB">
        <w:rPr>
          <w:rFonts w:ascii="Times New Roman" w:hAnsi="Times New Roman" w:cs="Times New Roman"/>
        </w:rPr>
        <w:t xml:space="preserve"> (Centers for Disease Control and Prevention, 2010)</w:t>
      </w:r>
      <w:r w:rsidR="0037041F">
        <w:rPr>
          <w:rFonts w:ascii="Times New Roman" w:hAnsi="Times New Roman" w:cs="Times New Roman"/>
        </w:rPr>
        <w:t xml:space="preserve"> and a</w:t>
      </w:r>
      <w:r w:rsidR="00AB28C4" w:rsidRPr="002C49DB">
        <w:rPr>
          <w:rFonts w:ascii="Times New Roman" w:hAnsi="Times New Roman" w:cs="Times New Roman"/>
        </w:rPr>
        <w:t xml:space="preserve"> 2012</w:t>
      </w:r>
      <w:r w:rsidR="00497249" w:rsidRPr="002C49DB">
        <w:rPr>
          <w:rFonts w:ascii="Times New Roman" w:hAnsi="Times New Roman" w:cs="Times New Roman"/>
        </w:rPr>
        <w:t xml:space="preserve"> National Center for Health Statistics </w:t>
      </w:r>
      <w:r w:rsidR="005E4491">
        <w:rPr>
          <w:rFonts w:ascii="Times New Roman" w:hAnsi="Times New Roman" w:cs="Times New Roman"/>
        </w:rPr>
        <w:t>study</w:t>
      </w:r>
      <w:r w:rsidR="00497249" w:rsidRPr="002C49DB">
        <w:rPr>
          <w:rFonts w:ascii="Times New Roman" w:hAnsi="Times New Roman" w:cs="Times New Roman"/>
        </w:rPr>
        <w:t xml:space="preserve"> </w:t>
      </w:r>
      <w:r w:rsidR="005E4491">
        <w:rPr>
          <w:rFonts w:ascii="Times New Roman" w:hAnsi="Times New Roman" w:cs="Times New Roman"/>
        </w:rPr>
        <w:t>reveals</w:t>
      </w:r>
      <w:r w:rsidR="00497249" w:rsidRPr="002C49DB">
        <w:rPr>
          <w:rFonts w:ascii="Times New Roman" w:hAnsi="Times New Roman" w:cs="Times New Roman"/>
        </w:rPr>
        <w:t xml:space="preserve"> 37% of </w:t>
      </w:r>
      <w:r w:rsidR="00185F56" w:rsidRPr="002C49DB">
        <w:rPr>
          <w:rFonts w:ascii="Times New Roman" w:hAnsi="Times New Roman" w:cs="Times New Roman"/>
        </w:rPr>
        <w:t>sixth graders reported being bullying</w:t>
      </w:r>
      <w:r w:rsidR="00D23867" w:rsidRPr="002C49DB">
        <w:rPr>
          <w:rFonts w:ascii="Times New Roman" w:hAnsi="Times New Roman" w:cs="Times New Roman"/>
        </w:rPr>
        <w:t xml:space="preserve"> (Robers, Kemp, Truman, &amp; Snyder, 2013)</w:t>
      </w:r>
      <w:r w:rsidR="00185F56" w:rsidRPr="002C49DB">
        <w:rPr>
          <w:rFonts w:ascii="Times New Roman" w:hAnsi="Times New Roman" w:cs="Times New Roman"/>
        </w:rPr>
        <w:t xml:space="preserve">. </w:t>
      </w:r>
      <w:r w:rsidR="0020108C" w:rsidRPr="002C49DB">
        <w:rPr>
          <w:rFonts w:ascii="Times New Roman" w:hAnsi="Times New Roman" w:cs="Times New Roman"/>
        </w:rPr>
        <w:t>A</w:t>
      </w:r>
      <w:r w:rsidR="0095146E" w:rsidRPr="002C49DB">
        <w:rPr>
          <w:rFonts w:ascii="Times New Roman" w:hAnsi="Times New Roman" w:cs="Times New Roman"/>
        </w:rPr>
        <w:t xml:space="preserve"> 2011 National School Climate Survey shows a decline in victimizati</w:t>
      </w:r>
      <w:r w:rsidR="0020108C" w:rsidRPr="002C49DB">
        <w:rPr>
          <w:rFonts w:ascii="Times New Roman" w:hAnsi="Times New Roman" w:cs="Times New Roman"/>
        </w:rPr>
        <w:t xml:space="preserve">on based on sexual orientation; however, </w:t>
      </w:r>
      <w:r w:rsidR="0095146E" w:rsidRPr="002C49DB">
        <w:rPr>
          <w:rFonts w:ascii="Times New Roman" w:hAnsi="Times New Roman" w:cs="Times New Roman"/>
        </w:rPr>
        <w:t>overall levels of anti-lesbian, gay, bi-sexual, and transgender language and experiences of harassment and assault remain the same (</w:t>
      </w:r>
      <w:r w:rsidR="0095146E" w:rsidRPr="002C49DB">
        <w:rPr>
          <w:rFonts w:ascii="Times New Roman" w:hAnsi="Times New Roman" w:cs="Times New Roman"/>
          <w:color w:val="1A1A1A"/>
        </w:rPr>
        <w:t>Kosciw, Greytak, Bartkie</w:t>
      </w:r>
      <w:r w:rsidR="003C7EB1">
        <w:rPr>
          <w:rFonts w:ascii="Times New Roman" w:hAnsi="Times New Roman" w:cs="Times New Roman"/>
          <w:color w:val="1A1A1A"/>
        </w:rPr>
        <w:t>wicz, Boesen, &amp; Palmer, 2012) and a</w:t>
      </w:r>
      <w:r w:rsidR="0095146E" w:rsidRPr="002C49DB">
        <w:rPr>
          <w:rFonts w:ascii="Times New Roman" w:hAnsi="Times New Roman" w:cs="Times New Roman"/>
          <w:color w:val="1A1A1A"/>
        </w:rPr>
        <w:t xml:space="preserve"> 2012 </w:t>
      </w:r>
      <w:r w:rsidR="0095146E" w:rsidRPr="002C49DB">
        <w:rPr>
          <w:rFonts w:ascii="Times New Roman" w:hAnsi="Times New Roman" w:cs="Times New Roman"/>
        </w:rPr>
        <w:t>GLSEN and Harris Interactive report</w:t>
      </w:r>
      <w:r w:rsidR="00F57776" w:rsidRPr="002C49DB">
        <w:rPr>
          <w:rFonts w:ascii="Times New Roman" w:hAnsi="Times New Roman" w:cs="Times New Roman"/>
        </w:rPr>
        <w:t xml:space="preserve"> indicates</w:t>
      </w:r>
      <w:r w:rsidR="0095146E" w:rsidRPr="002C49DB">
        <w:rPr>
          <w:rFonts w:ascii="Times New Roman" w:hAnsi="Times New Roman" w:cs="Times New Roman"/>
        </w:rPr>
        <w:t xml:space="preserve"> </w:t>
      </w:r>
      <w:r w:rsidR="0095146E" w:rsidRPr="002C49DB">
        <w:rPr>
          <w:rFonts w:ascii="Times New Roman" w:hAnsi="Times New Roman" w:cs="Times New Roman"/>
          <w:color w:val="1A1A1A"/>
        </w:rPr>
        <w:t>26% of elementary scho</w:t>
      </w:r>
      <w:r w:rsidR="00625083" w:rsidRPr="002C49DB">
        <w:rPr>
          <w:rFonts w:ascii="Times New Roman" w:hAnsi="Times New Roman" w:cs="Times New Roman"/>
          <w:color w:val="1A1A1A"/>
        </w:rPr>
        <w:t>ol students heard others</w:t>
      </w:r>
      <w:r w:rsidR="0095146E" w:rsidRPr="002C49DB">
        <w:rPr>
          <w:rFonts w:ascii="Times New Roman" w:hAnsi="Times New Roman" w:cs="Times New Roman"/>
          <w:color w:val="1A1A1A"/>
        </w:rPr>
        <w:t xml:space="preserve"> make homophobic bullying r</w:t>
      </w:r>
      <w:r w:rsidR="00625083" w:rsidRPr="002C49DB">
        <w:rPr>
          <w:rFonts w:ascii="Times New Roman" w:hAnsi="Times New Roman" w:cs="Times New Roman"/>
          <w:color w:val="1A1A1A"/>
        </w:rPr>
        <w:t xml:space="preserve">emarks.  </w:t>
      </w:r>
    </w:p>
    <w:p w14:paraId="2BE4A98B" w14:textId="3921E074" w:rsidR="002E10A7" w:rsidRPr="002C49DB" w:rsidRDefault="001200E4" w:rsidP="002B1E13">
      <w:pPr>
        <w:widowControl w:val="0"/>
        <w:autoSpaceDE w:val="0"/>
        <w:autoSpaceDN w:val="0"/>
        <w:adjustRightInd w:val="0"/>
        <w:spacing w:line="480" w:lineRule="auto"/>
        <w:ind w:firstLine="720"/>
        <w:rPr>
          <w:rFonts w:ascii="Times New Roman" w:eastAsia="Times New Roman" w:hAnsi="Times New Roman" w:cs="Times New Roman"/>
        </w:rPr>
      </w:pPr>
      <w:r w:rsidRPr="002C49DB">
        <w:rPr>
          <w:rFonts w:ascii="Times New Roman" w:hAnsi="Times New Roman" w:cs="Times New Roman"/>
        </w:rPr>
        <w:t>The prevalence of bullying in schools is</w:t>
      </w:r>
      <w:r w:rsidR="00C230B7" w:rsidRPr="002C49DB">
        <w:rPr>
          <w:rFonts w:ascii="Times New Roman" w:hAnsi="Times New Roman" w:cs="Times New Roman"/>
        </w:rPr>
        <w:t xml:space="preserve"> not without consequences. </w:t>
      </w:r>
      <w:r w:rsidR="00592E3C" w:rsidRPr="002C49DB">
        <w:rPr>
          <w:rFonts w:ascii="Times New Roman" w:eastAsia="Times New Roman" w:hAnsi="Times New Roman" w:cs="Times New Roman"/>
        </w:rPr>
        <w:t>In an extensive review of the literature on bullying, Swearer, Espelage, Va</w:t>
      </w:r>
      <w:r w:rsidR="004143D3" w:rsidRPr="002C49DB">
        <w:rPr>
          <w:rFonts w:ascii="Times New Roman" w:eastAsia="Times New Roman" w:hAnsi="Times New Roman" w:cs="Times New Roman"/>
        </w:rPr>
        <w:t>i</w:t>
      </w:r>
      <w:r w:rsidR="00592E3C" w:rsidRPr="002C49DB">
        <w:rPr>
          <w:rFonts w:ascii="Times New Roman" w:eastAsia="Times New Roman" w:hAnsi="Times New Roman" w:cs="Times New Roman"/>
        </w:rPr>
        <w:t>llaincourt, and Hymel (2010)</w:t>
      </w:r>
      <w:r w:rsidR="005D2537" w:rsidRPr="002C49DB">
        <w:rPr>
          <w:rFonts w:ascii="Times New Roman" w:eastAsia="Times New Roman" w:hAnsi="Times New Roman" w:cs="Times New Roman"/>
        </w:rPr>
        <w:t xml:space="preserve"> cite </w:t>
      </w:r>
      <w:r w:rsidR="003917E9" w:rsidRPr="002C49DB">
        <w:rPr>
          <w:rFonts w:ascii="Times New Roman" w:eastAsia="Times New Roman" w:hAnsi="Times New Roman" w:cs="Times New Roman"/>
        </w:rPr>
        <w:t>short</w:t>
      </w:r>
      <w:r w:rsidR="0037041F">
        <w:rPr>
          <w:rFonts w:ascii="Times New Roman" w:eastAsia="Times New Roman" w:hAnsi="Times New Roman" w:cs="Times New Roman"/>
        </w:rPr>
        <w:t>-</w:t>
      </w:r>
      <w:r w:rsidR="003917E9" w:rsidRPr="002C49DB">
        <w:rPr>
          <w:rFonts w:ascii="Times New Roman" w:eastAsia="Times New Roman" w:hAnsi="Times New Roman" w:cs="Times New Roman"/>
        </w:rPr>
        <w:t xml:space="preserve"> and long-term </w:t>
      </w:r>
      <w:r w:rsidR="00670C48" w:rsidRPr="002C49DB">
        <w:rPr>
          <w:rFonts w:ascii="Times New Roman" w:eastAsia="Times New Roman" w:hAnsi="Times New Roman" w:cs="Times New Roman"/>
        </w:rPr>
        <w:t>out</w:t>
      </w:r>
      <w:r w:rsidR="000E06CD" w:rsidRPr="002C49DB">
        <w:rPr>
          <w:rFonts w:ascii="Times New Roman" w:eastAsia="Times New Roman" w:hAnsi="Times New Roman" w:cs="Times New Roman"/>
        </w:rPr>
        <w:t>comes</w:t>
      </w:r>
      <w:r w:rsidR="005D2537" w:rsidRPr="002C49DB">
        <w:rPr>
          <w:rFonts w:ascii="Times New Roman" w:eastAsia="Times New Roman" w:hAnsi="Times New Roman" w:cs="Times New Roman"/>
        </w:rPr>
        <w:t xml:space="preserve"> for both bullies and victims</w:t>
      </w:r>
      <w:r w:rsidR="00C23909" w:rsidRPr="002C49DB">
        <w:rPr>
          <w:rFonts w:ascii="Times New Roman" w:eastAsia="Times New Roman" w:hAnsi="Times New Roman" w:cs="Times New Roman"/>
        </w:rPr>
        <w:t xml:space="preserve"> including </w:t>
      </w:r>
      <w:r w:rsidR="003917E9" w:rsidRPr="002C49DB">
        <w:rPr>
          <w:rFonts w:ascii="Times New Roman" w:eastAsia="Times New Roman" w:hAnsi="Times New Roman" w:cs="Times New Roman"/>
        </w:rPr>
        <w:t>academic problem</w:t>
      </w:r>
      <w:r w:rsidR="00445630" w:rsidRPr="002C49DB">
        <w:rPr>
          <w:rFonts w:ascii="Times New Roman" w:eastAsia="Times New Roman" w:hAnsi="Times New Roman" w:cs="Times New Roman"/>
        </w:rPr>
        <w:t xml:space="preserve">s, psychological issues, and social </w:t>
      </w:r>
      <w:r w:rsidR="003917E9" w:rsidRPr="002C49DB">
        <w:rPr>
          <w:rFonts w:ascii="Times New Roman" w:eastAsia="Times New Roman" w:hAnsi="Times New Roman" w:cs="Times New Roman"/>
        </w:rPr>
        <w:t>relational problems</w:t>
      </w:r>
      <w:r w:rsidR="00445630" w:rsidRPr="002C49DB">
        <w:rPr>
          <w:rFonts w:ascii="Times New Roman" w:eastAsia="Times New Roman" w:hAnsi="Times New Roman" w:cs="Times New Roman"/>
        </w:rPr>
        <w:t xml:space="preserve">. </w:t>
      </w:r>
      <w:r w:rsidR="007426B9" w:rsidRPr="002C49DB">
        <w:rPr>
          <w:rFonts w:ascii="Times New Roman" w:eastAsia="Times New Roman" w:hAnsi="Times New Roman" w:cs="Times New Roman"/>
        </w:rPr>
        <w:t xml:space="preserve"> </w:t>
      </w:r>
      <w:r w:rsidR="00C0475D" w:rsidRPr="002C49DB">
        <w:rPr>
          <w:rFonts w:ascii="Times New Roman" w:eastAsia="Times New Roman" w:hAnsi="Times New Roman" w:cs="Times New Roman"/>
        </w:rPr>
        <w:t xml:space="preserve">Specifically, </w:t>
      </w:r>
      <w:r w:rsidR="005A4B3C" w:rsidRPr="002C49DB">
        <w:rPr>
          <w:rFonts w:ascii="Times New Roman" w:eastAsia="Times New Roman" w:hAnsi="Times New Roman" w:cs="Times New Roman"/>
        </w:rPr>
        <w:t xml:space="preserve">bullying </w:t>
      </w:r>
      <w:r w:rsidR="00EC7F2A" w:rsidRPr="002C49DB">
        <w:rPr>
          <w:rFonts w:ascii="Times New Roman" w:eastAsia="Times New Roman" w:hAnsi="Times New Roman" w:cs="Times New Roman"/>
        </w:rPr>
        <w:t xml:space="preserve">has been linked to </w:t>
      </w:r>
      <w:r w:rsidR="005A4B3C" w:rsidRPr="002C49DB">
        <w:rPr>
          <w:rFonts w:ascii="Times New Roman" w:eastAsia="Times New Roman" w:hAnsi="Times New Roman" w:cs="Times New Roman"/>
        </w:rPr>
        <w:t>anger, aggression, violence</w:t>
      </w:r>
      <w:r w:rsidR="00EC7F2A" w:rsidRPr="002C49DB">
        <w:rPr>
          <w:rFonts w:ascii="Times New Roman" w:eastAsia="Times New Roman" w:hAnsi="Times New Roman" w:cs="Times New Roman"/>
        </w:rPr>
        <w:t xml:space="preserve">, </w:t>
      </w:r>
      <w:r w:rsidR="00C0475D" w:rsidRPr="002C49DB">
        <w:rPr>
          <w:rFonts w:ascii="Times New Roman" w:eastAsia="Times New Roman" w:hAnsi="Times New Roman" w:cs="Times New Roman"/>
        </w:rPr>
        <w:t>externalization of problems</w:t>
      </w:r>
      <w:r w:rsidR="0007659E" w:rsidRPr="002C49DB">
        <w:rPr>
          <w:rFonts w:ascii="Times New Roman" w:eastAsia="Times New Roman" w:hAnsi="Times New Roman" w:cs="Times New Roman"/>
        </w:rPr>
        <w:t>,</w:t>
      </w:r>
      <w:r w:rsidR="005A4B3C" w:rsidRPr="002C49DB">
        <w:rPr>
          <w:rFonts w:ascii="Times New Roman" w:eastAsia="Times New Roman" w:hAnsi="Times New Roman" w:cs="Times New Roman"/>
        </w:rPr>
        <w:t xml:space="preserve"> and </w:t>
      </w:r>
      <w:r w:rsidR="00C0475D" w:rsidRPr="002C49DB">
        <w:rPr>
          <w:rFonts w:ascii="Times New Roman" w:eastAsia="Times New Roman" w:hAnsi="Times New Roman" w:cs="Times New Roman"/>
        </w:rPr>
        <w:t xml:space="preserve">later </w:t>
      </w:r>
      <w:r w:rsidR="005A4B3C" w:rsidRPr="002C49DB">
        <w:rPr>
          <w:rFonts w:ascii="Times New Roman" w:eastAsia="Times New Roman" w:hAnsi="Times New Roman" w:cs="Times New Roman"/>
        </w:rPr>
        <w:t>delinquency</w:t>
      </w:r>
      <w:r w:rsidR="00C0475D" w:rsidRPr="002C49DB">
        <w:rPr>
          <w:rFonts w:ascii="Times New Roman" w:eastAsia="Times New Roman" w:hAnsi="Times New Roman" w:cs="Times New Roman"/>
        </w:rPr>
        <w:t xml:space="preserve"> and criminality</w:t>
      </w:r>
      <w:r w:rsidR="0007659E" w:rsidRPr="002C49DB">
        <w:rPr>
          <w:rFonts w:ascii="Times New Roman" w:eastAsia="Times New Roman" w:hAnsi="Times New Roman" w:cs="Times New Roman"/>
        </w:rPr>
        <w:t xml:space="preserve"> (Olweus, 1993). V</w:t>
      </w:r>
      <w:r w:rsidR="00C0475D" w:rsidRPr="002C49DB">
        <w:rPr>
          <w:rFonts w:ascii="Times New Roman" w:eastAsia="Times New Roman" w:hAnsi="Times New Roman" w:cs="Times New Roman"/>
        </w:rPr>
        <w:t xml:space="preserve">ictimization has been linked to illness, school avoidance, </w:t>
      </w:r>
      <w:r w:rsidR="003C103C" w:rsidRPr="002C49DB">
        <w:rPr>
          <w:rFonts w:ascii="Times New Roman" w:eastAsia="Times New Roman" w:hAnsi="Times New Roman" w:cs="Times New Roman"/>
        </w:rPr>
        <w:t>poor academic perfor</w:t>
      </w:r>
      <w:r w:rsidR="0007659E" w:rsidRPr="002C49DB">
        <w:rPr>
          <w:rFonts w:ascii="Times New Roman" w:eastAsia="Times New Roman" w:hAnsi="Times New Roman" w:cs="Times New Roman"/>
        </w:rPr>
        <w:t>mance, suicide ideation, and long</w:t>
      </w:r>
      <w:r w:rsidR="0037041F">
        <w:rPr>
          <w:rFonts w:ascii="Times New Roman" w:eastAsia="Times New Roman" w:hAnsi="Times New Roman" w:cs="Times New Roman"/>
        </w:rPr>
        <w:t>-</w:t>
      </w:r>
      <w:r w:rsidR="003C103C" w:rsidRPr="002C49DB">
        <w:rPr>
          <w:rFonts w:ascii="Times New Roman" w:eastAsia="Times New Roman" w:hAnsi="Times New Roman" w:cs="Times New Roman"/>
        </w:rPr>
        <w:t>term difficulties including low self-e</w:t>
      </w:r>
      <w:r w:rsidR="008403E7" w:rsidRPr="002C49DB">
        <w:rPr>
          <w:rFonts w:ascii="Times New Roman" w:eastAsia="Times New Roman" w:hAnsi="Times New Roman" w:cs="Times New Roman"/>
        </w:rPr>
        <w:t>steem, anxiety, and depression (McDougal</w:t>
      </w:r>
      <w:r w:rsidR="00BC4E32" w:rsidRPr="002C49DB">
        <w:rPr>
          <w:rFonts w:ascii="Times New Roman" w:eastAsia="Times New Roman" w:hAnsi="Times New Roman" w:cs="Times New Roman"/>
        </w:rPr>
        <w:t>l</w:t>
      </w:r>
      <w:r w:rsidR="008403E7" w:rsidRPr="002C49DB">
        <w:rPr>
          <w:rFonts w:ascii="Times New Roman" w:eastAsia="Times New Roman" w:hAnsi="Times New Roman" w:cs="Times New Roman"/>
        </w:rPr>
        <w:t xml:space="preserve">, Vaillancourt, &amp; Hymel, 2009). </w:t>
      </w:r>
      <w:r w:rsidR="00703AAC" w:rsidRPr="002C49DB">
        <w:rPr>
          <w:rFonts w:ascii="Times New Roman" w:eastAsia="Times New Roman" w:hAnsi="Times New Roman" w:cs="Times New Roman"/>
        </w:rPr>
        <w:t xml:space="preserve"> Also, </w:t>
      </w:r>
      <w:r w:rsidR="00B76B41" w:rsidRPr="002C49DB">
        <w:rPr>
          <w:rFonts w:ascii="Times New Roman" w:eastAsia="Times New Roman" w:hAnsi="Times New Roman" w:cs="Times New Roman"/>
        </w:rPr>
        <w:t xml:space="preserve">being a witness to bullying (i.e. </w:t>
      </w:r>
      <w:r w:rsidR="00A934CA">
        <w:rPr>
          <w:rFonts w:ascii="Times New Roman" w:eastAsia="Times New Roman" w:hAnsi="Times New Roman" w:cs="Times New Roman"/>
        </w:rPr>
        <w:t xml:space="preserve">a </w:t>
      </w:r>
      <w:r w:rsidR="00B76B41" w:rsidRPr="002C49DB">
        <w:rPr>
          <w:rFonts w:ascii="Times New Roman" w:eastAsia="Times New Roman" w:hAnsi="Times New Roman" w:cs="Times New Roman"/>
        </w:rPr>
        <w:t>bystander) has b</w:t>
      </w:r>
      <w:r w:rsidR="00462D96" w:rsidRPr="002C49DB">
        <w:rPr>
          <w:rFonts w:ascii="Times New Roman" w:eastAsia="Times New Roman" w:hAnsi="Times New Roman" w:cs="Times New Roman"/>
        </w:rPr>
        <w:t>een associated with</w:t>
      </w:r>
      <w:r w:rsidR="009E699A" w:rsidRPr="002C49DB">
        <w:rPr>
          <w:rFonts w:ascii="Times New Roman" w:eastAsia="Times New Roman" w:hAnsi="Times New Roman" w:cs="Times New Roman"/>
        </w:rPr>
        <w:t xml:space="preserve"> damaged relationships and social mistrust as well as heightened levels of anxiety</w:t>
      </w:r>
      <w:r w:rsidR="00D52B38" w:rsidRPr="002C49DB">
        <w:rPr>
          <w:rFonts w:ascii="Times New Roman" w:eastAsia="Times New Roman" w:hAnsi="Times New Roman" w:cs="Times New Roman"/>
        </w:rPr>
        <w:t xml:space="preserve"> (Carney, Hazler, Oh, Hibel, &amp; Granger, 2010; Carney, Jacob, &amp; Hazler, 2011)</w:t>
      </w:r>
      <w:r w:rsidR="00462D96" w:rsidRPr="002C49DB">
        <w:rPr>
          <w:rFonts w:ascii="Times New Roman" w:eastAsia="Times New Roman" w:hAnsi="Times New Roman" w:cs="Times New Roman"/>
        </w:rPr>
        <w:t xml:space="preserve">. </w:t>
      </w:r>
    </w:p>
    <w:p w14:paraId="4C471C2D" w14:textId="0A8FB46C" w:rsidR="003D4FDC" w:rsidRPr="002C49DB" w:rsidRDefault="00383A11"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 xml:space="preserve">Making an impact on </w:t>
      </w:r>
      <w:r w:rsidR="00A934CA">
        <w:rPr>
          <w:rFonts w:ascii="Times New Roman" w:hAnsi="Times New Roman" w:cs="Times New Roman"/>
        </w:rPr>
        <w:t xml:space="preserve">the prevalence of </w:t>
      </w:r>
      <w:r w:rsidR="00190FD3" w:rsidRPr="002C49DB">
        <w:rPr>
          <w:rFonts w:ascii="Times New Roman" w:hAnsi="Times New Roman" w:cs="Times New Roman"/>
        </w:rPr>
        <w:t>bullying in school settings</w:t>
      </w:r>
      <w:r w:rsidRPr="002C49DB">
        <w:rPr>
          <w:rFonts w:ascii="Times New Roman" w:hAnsi="Times New Roman" w:cs="Times New Roman"/>
        </w:rPr>
        <w:t xml:space="preserve"> requires making an impact on future teachers. </w:t>
      </w:r>
      <w:r w:rsidR="000757F6" w:rsidRPr="002C49DB">
        <w:rPr>
          <w:rFonts w:ascii="Times New Roman" w:hAnsi="Times New Roman" w:cs="Times New Roman"/>
        </w:rPr>
        <w:t xml:space="preserve">In order to increase the likelihood a preservice teacher would intervene into a </w:t>
      </w:r>
      <w:r w:rsidR="00A325CB" w:rsidRPr="002C49DB">
        <w:rPr>
          <w:rFonts w:ascii="Times New Roman" w:hAnsi="Times New Roman" w:cs="Times New Roman"/>
        </w:rPr>
        <w:t xml:space="preserve">future </w:t>
      </w:r>
      <w:r w:rsidR="000757F6" w:rsidRPr="002C49DB">
        <w:rPr>
          <w:rFonts w:ascii="Times New Roman" w:hAnsi="Times New Roman" w:cs="Times New Roman"/>
        </w:rPr>
        <w:t>bullying situation, it is necessary to understand their attitudes towards and beliefs about intervening into different types of bullying situations.  In the current study, this author investigated preservice teachers’ attitudes towards and beliefs about different types of bullying situation</w:t>
      </w:r>
      <w:r w:rsidR="001C5600" w:rsidRPr="002C49DB">
        <w:rPr>
          <w:rFonts w:ascii="Times New Roman" w:hAnsi="Times New Roman" w:cs="Times New Roman"/>
        </w:rPr>
        <w:t>s</w:t>
      </w:r>
      <w:r w:rsidR="000757F6" w:rsidRPr="002C49DB">
        <w:rPr>
          <w:rFonts w:ascii="Times New Roman" w:hAnsi="Times New Roman" w:cs="Times New Roman"/>
        </w:rPr>
        <w:t xml:space="preserve"> and the</w:t>
      </w:r>
      <w:r w:rsidR="0037041F">
        <w:rPr>
          <w:rFonts w:ascii="Times New Roman" w:hAnsi="Times New Roman" w:cs="Times New Roman"/>
        </w:rPr>
        <w:t xml:space="preserve"> likelihood they would</w:t>
      </w:r>
      <w:r w:rsidR="000757F6" w:rsidRPr="002C49DB">
        <w:rPr>
          <w:rFonts w:ascii="Times New Roman" w:hAnsi="Times New Roman" w:cs="Times New Roman"/>
        </w:rPr>
        <w:t xml:space="preserve"> intervene.  Also studied were gender differences in responses and the relationship between attitudes and beliefs </w:t>
      </w:r>
      <w:r w:rsidR="003F1DB3" w:rsidRPr="002C49DB">
        <w:rPr>
          <w:rFonts w:ascii="Times New Roman" w:hAnsi="Times New Roman" w:cs="Times New Roman"/>
        </w:rPr>
        <w:t xml:space="preserve">with </w:t>
      </w:r>
      <w:r w:rsidR="000757F6" w:rsidRPr="002C49DB">
        <w:rPr>
          <w:rFonts w:ascii="Times New Roman" w:hAnsi="Times New Roman" w:cs="Times New Roman"/>
        </w:rPr>
        <w:t xml:space="preserve">likelihood of intervention. </w:t>
      </w:r>
      <w:r w:rsidR="007F52D7" w:rsidRPr="002C49DB">
        <w:rPr>
          <w:rFonts w:ascii="Times New Roman" w:hAnsi="Times New Roman" w:cs="Times New Roman"/>
        </w:rPr>
        <w:t>Finally, the</w:t>
      </w:r>
      <w:r w:rsidR="00453A9D" w:rsidRPr="002C49DB">
        <w:rPr>
          <w:rFonts w:ascii="Times New Roman" w:hAnsi="Times New Roman" w:cs="Times New Roman"/>
        </w:rPr>
        <w:t xml:space="preserve"> author</w:t>
      </w:r>
      <w:r w:rsidR="003F1DB3" w:rsidRPr="002C49DB">
        <w:rPr>
          <w:rFonts w:ascii="Times New Roman" w:hAnsi="Times New Roman" w:cs="Times New Roman"/>
        </w:rPr>
        <w:t xml:space="preserve"> investigated</w:t>
      </w:r>
      <w:r w:rsidR="000757F6" w:rsidRPr="002C49DB">
        <w:rPr>
          <w:rFonts w:ascii="Times New Roman" w:hAnsi="Times New Roman" w:cs="Times New Roman"/>
        </w:rPr>
        <w:t xml:space="preserve"> differences in responses when the bullying situation </w:t>
      </w:r>
      <w:r w:rsidR="0037041F">
        <w:rPr>
          <w:rFonts w:ascii="Times New Roman" w:hAnsi="Times New Roman" w:cs="Times New Roman"/>
        </w:rPr>
        <w:t>was verbal bullying</w:t>
      </w:r>
      <w:r w:rsidR="000757F6" w:rsidRPr="002C49DB">
        <w:rPr>
          <w:rFonts w:ascii="Times New Roman" w:hAnsi="Times New Roman" w:cs="Times New Roman"/>
        </w:rPr>
        <w:t xml:space="preserve"> related to one’s sexual orientation as compared to physical bullying, verbal bullying (in general), and </w:t>
      </w:r>
      <w:r w:rsidR="00330F7B" w:rsidRPr="002C49DB">
        <w:rPr>
          <w:rFonts w:ascii="Times New Roman" w:hAnsi="Times New Roman" w:cs="Times New Roman"/>
        </w:rPr>
        <w:t>relational</w:t>
      </w:r>
      <w:r w:rsidR="000757F6" w:rsidRPr="002C49DB">
        <w:rPr>
          <w:rFonts w:ascii="Times New Roman" w:hAnsi="Times New Roman" w:cs="Times New Roman"/>
        </w:rPr>
        <w:t xml:space="preserve"> bullying. With this information, professional preparation programs can design learning experiences that better meet preser</w:t>
      </w:r>
      <w:r w:rsidR="00184AB5" w:rsidRPr="002C49DB">
        <w:rPr>
          <w:rFonts w:ascii="Times New Roman" w:hAnsi="Times New Roman" w:cs="Times New Roman"/>
        </w:rPr>
        <w:t>vice teachers</w:t>
      </w:r>
      <w:r w:rsidR="0069062E" w:rsidRPr="002C49DB">
        <w:rPr>
          <w:rFonts w:ascii="Times New Roman" w:hAnsi="Times New Roman" w:cs="Times New Roman"/>
        </w:rPr>
        <w:t>’</w:t>
      </w:r>
      <w:r w:rsidR="00184AB5" w:rsidRPr="002C49DB">
        <w:rPr>
          <w:rFonts w:ascii="Times New Roman" w:hAnsi="Times New Roman" w:cs="Times New Roman"/>
        </w:rPr>
        <w:t xml:space="preserve"> needs and </w:t>
      </w:r>
      <w:r w:rsidR="003F1DB3" w:rsidRPr="002C49DB">
        <w:rPr>
          <w:rFonts w:ascii="Times New Roman" w:hAnsi="Times New Roman" w:cs="Times New Roman"/>
        </w:rPr>
        <w:t xml:space="preserve">hopefully </w:t>
      </w:r>
      <w:r w:rsidR="00184AB5" w:rsidRPr="002C49DB">
        <w:rPr>
          <w:rFonts w:ascii="Times New Roman" w:hAnsi="Times New Roman" w:cs="Times New Roman"/>
        </w:rPr>
        <w:t>i</w:t>
      </w:r>
      <w:r w:rsidR="0069062E" w:rsidRPr="002C49DB">
        <w:rPr>
          <w:rFonts w:ascii="Times New Roman" w:hAnsi="Times New Roman" w:cs="Times New Roman"/>
        </w:rPr>
        <w:t>ncrease the likelihood they would intervene into or work</w:t>
      </w:r>
      <w:r w:rsidR="00184AB5" w:rsidRPr="002C49DB">
        <w:rPr>
          <w:rFonts w:ascii="Times New Roman" w:hAnsi="Times New Roman" w:cs="Times New Roman"/>
        </w:rPr>
        <w:t xml:space="preserve"> towards t</w:t>
      </w:r>
      <w:r w:rsidR="0069062E" w:rsidRPr="002C49DB">
        <w:rPr>
          <w:rFonts w:ascii="Times New Roman" w:hAnsi="Times New Roman" w:cs="Times New Roman"/>
        </w:rPr>
        <w:t>he prevention of bullying in a</w:t>
      </w:r>
      <w:r w:rsidR="00184AB5" w:rsidRPr="002C49DB">
        <w:rPr>
          <w:rFonts w:ascii="Times New Roman" w:hAnsi="Times New Roman" w:cs="Times New Roman"/>
        </w:rPr>
        <w:t xml:space="preserve"> future</w:t>
      </w:r>
      <w:r w:rsidR="0069062E" w:rsidRPr="002C49DB">
        <w:rPr>
          <w:rFonts w:ascii="Times New Roman" w:hAnsi="Times New Roman" w:cs="Times New Roman"/>
        </w:rPr>
        <w:t xml:space="preserve"> school setting</w:t>
      </w:r>
      <w:r w:rsidR="00184AB5" w:rsidRPr="002C49DB">
        <w:rPr>
          <w:rFonts w:ascii="Times New Roman" w:hAnsi="Times New Roman" w:cs="Times New Roman"/>
        </w:rPr>
        <w:t xml:space="preserve">. </w:t>
      </w:r>
      <w:r w:rsidR="000757F6" w:rsidRPr="002C49DB">
        <w:rPr>
          <w:rFonts w:ascii="Times New Roman" w:hAnsi="Times New Roman" w:cs="Times New Roman"/>
        </w:rPr>
        <w:t xml:space="preserve">   Suggestions as to how </w:t>
      </w:r>
      <w:r w:rsidR="001200E4" w:rsidRPr="002C49DB">
        <w:rPr>
          <w:rFonts w:ascii="Times New Roman" w:hAnsi="Times New Roman" w:cs="Times New Roman"/>
        </w:rPr>
        <w:t>to</w:t>
      </w:r>
      <w:r w:rsidR="000757F6" w:rsidRPr="002C49DB">
        <w:rPr>
          <w:rFonts w:ascii="Times New Roman" w:hAnsi="Times New Roman" w:cs="Times New Roman"/>
        </w:rPr>
        <w:t xml:space="preserve"> design such experiences are shared in the discussion. </w:t>
      </w:r>
    </w:p>
    <w:p w14:paraId="5F10C2FC" w14:textId="77777777" w:rsidR="003D4FDC" w:rsidRPr="002C49DB" w:rsidRDefault="003D4FDC" w:rsidP="002B1E13">
      <w:pPr>
        <w:widowControl w:val="0"/>
        <w:autoSpaceDE w:val="0"/>
        <w:autoSpaceDN w:val="0"/>
        <w:adjustRightInd w:val="0"/>
        <w:spacing w:line="480" w:lineRule="auto"/>
        <w:jc w:val="center"/>
        <w:rPr>
          <w:rFonts w:ascii="Times New Roman" w:hAnsi="Times New Roman" w:cs="Times New Roman"/>
          <w:b/>
        </w:rPr>
      </w:pPr>
      <w:r w:rsidRPr="002C49DB">
        <w:rPr>
          <w:rFonts w:ascii="Times New Roman" w:hAnsi="Times New Roman" w:cs="Times New Roman"/>
          <w:b/>
        </w:rPr>
        <w:t>Literature Review</w:t>
      </w:r>
    </w:p>
    <w:p w14:paraId="5300794E" w14:textId="22A6EBED" w:rsidR="006A2C65" w:rsidRPr="002C49DB" w:rsidRDefault="00746275" w:rsidP="002B1E13">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Bullying Defined</w:t>
      </w:r>
    </w:p>
    <w:p w14:paraId="543A7DD3" w14:textId="5A5DD262" w:rsidR="006A2C65" w:rsidRPr="002C49DB" w:rsidRDefault="006A2C65" w:rsidP="002B1E13">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 xml:space="preserve">A new definition of bullying, </w:t>
      </w:r>
      <w:r w:rsidRPr="002C49DB">
        <w:rPr>
          <w:rFonts w:ascii="Times New Roman" w:hAnsi="Times New Roman" w:cs="Times New Roman"/>
          <w:bCs/>
          <w:color w:val="000000"/>
        </w:rPr>
        <w:t>referred to as the uniform definition of bullying</w:t>
      </w:r>
      <w:r w:rsidR="00453A9D" w:rsidRPr="002C49DB">
        <w:rPr>
          <w:rFonts w:ascii="Times New Roman" w:hAnsi="Times New Roman" w:cs="Times New Roman"/>
          <w:bCs/>
          <w:color w:val="000000"/>
        </w:rPr>
        <w:t>,</w:t>
      </w:r>
      <w:r w:rsidRPr="002C49DB">
        <w:rPr>
          <w:rFonts w:ascii="Times New Roman" w:hAnsi="Times New Roman" w:cs="Times New Roman"/>
          <w:bCs/>
          <w:color w:val="000000"/>
        </w:rPr>
        <w:t xml:space="preserve"> has emerged and expands on another popular definition developed by Olweus (1994).  </w:t>
      </w:r>
      <w:r w:rsidRPr="002C49DB">
        <w:rPr>
          <w:rFonts w:ascii="Times New Roman" w:hAnsi="Times New Roman" w:cs="Times New Roman"/>
        </w:rPr>
        <w:t>According to the uniform definition</w:t>
      </w:r>
      <w:r w:rsidR="00B46A88" w:rsidRPr="002C49DB">
        <w:rPr>
          <w:rFonts w:ascii="Times New Roman" w:hAnsi="Times New Roman" w:cs="Times New Roman"/>
        </w:rPr>
        <w:t>,</w:t>
      </w:r>
      <w:r w:rsidRPr="002C49DB">
        <w:rPr>
          <w:rFonts w:ascii="Times New Roman" w:hAnsi="Times New Roman" w:cs="Times New Roman"/>
        </w:rPr>
        <w:t xml:space="preserve"> </w:t>
      </w:r>
    </w:p>
    <w:p w14:paraId="62F9F558" w14:textId="6A5ABE8B" w:rsidR="006A2C65" w:rsidRPr="002C49DB" w:rsidRDefault="00495E9C" w:rsidP="002B1E13">
      <w:pPr>
        <w:widowControl w:val="0"/>
        <w:autoSpaceDE w:val="0"/>
        <w:autoSpaceDN w:val="0"/>
        <w:adjustRightInd w:val="0"/>
        <w:spacing w:line="480" w:lineRule="auto"/>
        <w:ind w:left="720"/>
        <w:rPr>
          <w:rFonts w:ascii="Times New Roman" w:hAnsi="Times New Roman" w:cs="Times New Roman"/>
          <w:b/>
          <w:bCs/>
          <w:color w:val="000000"/>
        </w:rPr>
      </w:pPr>
      <w:r w:rsidRPr="002C49DB">
        <w:rPr>
          <w:rFonts w:ascii="Times New Roman" w:hAnsi="Times New Roman" w:cs="Times New Roman"/>
          <w:color w:val="000000"/>
        </w:rPr>
        <w:t>B</w:t>
      </w:r>
      <w:r w:rsidR="006A2C65" w:rsidRPr="002C49DB">
        <w:rPr>
          <w:rFonts w:ascii="Times New Roman" w:hAnsi="Times New Roman" w:cs="Times New Roman"/>
          <w:color w:val="000000"/>
        </w:rPr>
        <w:t xml:space="preserve">ullying is any </w:t>
      </w:r>
      <w:r w:rsidR="006A2C65" w:rsidRPr="002C49DB">
        <w:rPr>
          <w:rFonts w:ascii="Times New Roman" w:hAnsi="Times New Roman" w:cs="Times New Roman"/>
          <w:bCs/>
          <w:color w:val="000000"/>
        </w:rPr>
        <w:t xml:space="preserve">unwanted aggressive behavior(s) </w:t>
      </w:r>
      <w:r w:rsidR="006A2C65" w:rsidRPr="002C49DB">
        <w:rPr>
          <w:rFonts w:ascii="Times New Roman" w:hAnsi="Times New Roman" w:cs="Times New Roman"/>
          <w:color w:val="000000"/>
        </w:rPr>
        <w:t>by another youth or group of youths who are not siblings or current dating partners</w:t>
      </w:r>
      <w:r w:rsidR="005C6F69" w:rsidRPr="002C49DB">
        <w:rPr>
          <w:rStyle w:val="A4"/>
          <w:rFonts w:ascii="Times New Roman" w:hAnsi="Times New Roman" w:cs="Times New Roman"/>
          <w:sz w:val="24"/>
          <w:szCs w:val="24"/>
        </w:rPr>
        <w:t xml:space="preserve"> </w:t>
      </w:r>
      <w:r w:rsidR="006A2C65" w:rsidRPr="002C49DB">
        <w:rPr>
          <w:rFonts w:ascii="Times New Roman" w:hAnsi="Times New Roman" w:cs="Times New Roman"/>
          <w:color w:val="000000"/>
        </w:rPr>
        <w:t xml:space="preserve">that involves an </w:t>
      </w:r>
      <w:r w:rsidR="006A2C65" w:rsidRPr="002C49DB">
        <w:rPr>
          <w:rFonts w:ascii="Times New Roman" w:hAnsi="Times New Roman" w:cs="Times New Roman"/>
          <w:bCs/>
          <w:color w:val="000000"/>
        </w:rPr>
        <w:t xml:space="preserve">observed or perceived power imbalance and is repeated multiple times or is highly likely to be repeated. </w:t>
      </w:r>
      <w:r w:rsidR="006A2C65" w:rsidRPr="002C49DB">
        <w:rPr>
          <w:rFonts w:ascii="Times New Roman" w:hAnsi="Times New Roman" w:cs="Times New Roman"/>
          <w:color w:val="000000"/>
        </w:rPr>
        <w:t xml:space="preserve">Bullying may inflict harm or distress on the targeted youth including physical, psychological, social, or educational </w:t>
      </w:r>
      <w:r w:rsidR="006A2C65" w:rsidRPr="002C49DB">
        <w:rPr>
          <w:rFonts w:ascii="Times New Roman" w:hAnsi="Times New Roman" w:cs="Times New Roman"/>
          <w:bCs/>
          <w:color w:val="000000"/>
        </w:rPr>
        <w:t>harm (</w:t>
      </w:r>
      <w:r w:rsidR="006A2C65" w:rsidRPr="002C49DB">
        <w:rPr>
          <w:rFonts w:ascii="Times New Roman" w:hAnsi="Times New Roman" w:cs="Times New Roman"/>
          <w:color w:val="000000"/>
        </w:rPr>
        <w:t xml:space="preserve">Gladden, Vivolo-Kantor, Hamburger, and Lumpkin, 2014, </w:t>
      </w:r>
      <w:r w:rsidR="006A2C65" w:rsidRPr="002C49DB">
        <w:rPr>
          <w:rFonts w:ascii="Times New Roman" w:hAnsi="Times New Roman" w:cs="Times New Roman"/>
          <w:bCs/>
          <w:color w:val="000000"/>
        </w:rPr>
        <w:t>p.7).</w:t>
      </w:r>
      <w:r w:rsidR="006A2C65" w:rsidRPr="002C49DB">
        <w:rPr>
          <w:rFonts w:ascii="Times New Roman" w:hAnsi="Times New Roman" w:cs="Times New Roman"/>
          <w:b/>
          <w:bCs/>
          <w:color w:val="000000"/>
        </w:rPr>
        <w:t xml:space="preserve"> </w:t>
      </w:r>
    </w:p>
    <w:p w14:paraId="2A462E2D" w14:textId="5D1B9822" w:rsidR="006A2C65" w:rsidRPr="002C49DB" w:rsidRDefault="006A2C65" w:rsidP="002B1E13">
      <w:pPr>
        <w:widowControl w:val="0"/>
        <w:autoSpaceDE w:val="0"/>
        <w:autoSpaceDN w:val="0"/>
        <w:adjustRightInd w:val="0"/>
        <w:spacing w:line="480" w:lineRule="auto"/>
        <w:rPr>
          <w:rFonts w:ascii="Times New Roman" w:hAnsi="Times New Roman" w:cs="Times New Roman"/>
          <w:bCs/>
          <w:color w:val="000000"/>
        </w:rPr>
      </w:pPr>
      <w:r w:rsidRPr="002C49DB">
        <w:rPr>
          <w:rFonts w:ascii="Times New Roman" w:hAnsi="Times New Roman" w:cs="Times New Roman"/>
          <w:bCs/>
          <w:color w:val="000000"/>
        </w:rPr>
        <w:t xml:space="preserve">This new definition embraces the idea that bullying does not have to be a repeated event to be a considered bullying.   Also, </w:t>
      </w:r>
      <w:r w:rsidR="00263A1C" w:rsidRPr="002C49DB">
        <w:rPr>
          <w:rFonts w:ascii="Times New Roman" w:hAnsi="Times New Roman" w:cs="Times New Roman"/>
          <w:bCs/>
          <w:color w:val="000000"/>
        </w:rPr>
        <w:t>it</w:t>
      </w:r>
      <w:r w:rsidRPr="002C49DB">
        <w:rPr>
          <w:rFonts w:ascii="Times New Roman" w:hAnsi="Times New Roman" w:cs="Times New Roman"/>
          <w:bCs/>
          <w:color w:val="000000"/>
        </w:rPr>
        <w:t xml:space="preserve"> excludes dating and sibling violence, addressing the critique that the context and nature of </w:t>
      </w:r>
      <w:r w:rsidR="00690B70" w:rsidRPr="002C49DB">
        <w:rPr>
          <w:rFonts w:ascii="Times New Roman" w:hAnsi="Times New Roman" w:cs="Times New Roman"/>
          <w:bCs/>
          <w:color w:val="000000"/>
        </w:rPr>
        <w:t xml:space="preserve">dating and sibling </w:t>
      </w:r>
      <w:r w:rsidRPr="002C49DB">
        <w:rPr>
          <w:rFonts w:ascii="Times New Roman" w:hAnsi="Times New Roman" w:cs="Times New Roman"/>
          <w:bCs/>
          <w:color w:val="000000"/>
        </w:rPr>
        <w:t>violence is different than peer violence (Heise &amp; Garcia-Moreno</w:t>
      </w:r>
      <w:r w:rsidR="00690B70" w:rsidRPr="002C49DB">
        <w:rPr>
          <w:rFonts w:ascii="Times New Roman" w:hAnsi="Times New Roman" w:cs="Times New Roman"/>
          <w:bCs/>
          <w:color w:val="000000"/>
        </w:rPr>
        <w:t xml:space="preserve">, 2002).  </w:t>
      </w:r>
      <w:r w:rsidR="00BC736F" w:rsidRPr="002C49DB">
        <w:rPr>
          <w:rFonts w:ascii="Times New Roman" w:hAnsi="Times New Roman" w:cs="Times New Roman"/>
          <w:bCs/>
          <w:color w:val="000000"/>
        </w:rPr>
        <w:t>Splitting</w:t>
      </w:r>
      <w:r w:rsidR="00690B70" w:rsidRPr="002C49DB">
        <w:rPr>
          <w:rFonts w:ascii="Times New Roman" w:hAnsi="Times New Roman" w:cs="Times New Roman"/>
          <w:bCs/>
          <w:color w:val="000000"/>
        </w:rPr>
        <w:t xml:space="preserve"> these </w:t>
      </w:r>
      <w:r w:rsidRPr="002C49DB">
        <w:rPr>
          <w:rFonts w:ascii="Times New Roman" w:hAnsi="Times New Roman" w:cs="Times New Roman"/>
          <w:bCs/>
          <w:color w:val="000000"/>
        </w:rPr>
        <w:t xml:space="preserve">types of violence allows researchers to separate out the data and work towards a better understanding of the patterns and dynamics involved (Gladden et al., 2014).  </w:t>
      </w:r>
    </w:p>
    <w:p w14:paraId="3595866A" w14:textId="4768828B" w:rsidR="00F66633" w:rsidRPr="002C49DB" w:rsidRDefault="00C62768" w:rsidP="002B1E13">
      <w:pPr>
        <w:widowControl w:val="0"/>
        <w:autoSpaceDE w:val="0"/>
        <w:autoSpaceDN w:val="0"/>
        <w:adjustRightInd w:val="0"/>
        <w:spacing w:line="480" w:lineRule="auto"/>
        <w:ind w:firstLine="720"/>
        <w:rPr>
          <w:rFonts w:ascii="Times New Roman" w:hAnsi="Times New Roman" w:cs="Times New Roman"/>
          <w:bCs/>
          <w:color w:val="000000"/>
        </w:rPr>
      </w:pPr>
      <w:r w:rsidRPr="002C49DB">
        <w:rPr>
          <w:rFonts w:ascii="Times New Roman" w:hAnsi="Times New Roman" w:cs="Times New Roman"/>
          <w:bCs/>
          <w:color w:val="000000"/>
        </w:rPr>
        <w:t xml:space="preserve">Notwithstanding </w:t>
      </w:r>
      <w:r w:rsidR="006A2C65" w:rsidRPr="002C49DB">
        <w:rPr>
          <w:rFonts w:ascii="Times New Roman" w:hAnsi="Times New Roman" w:cs="Times New Roman"/>
          <w:bCs/>
          <w:color w:val="000000"/>
        </w:rPr>
        <w:t xml:space="preserve">differences between the new and older definition, other key concepts remain the same, including the mode and types of bullying.   Modes include direct and indirect.  Direct </w:t>
      </w:r>
      <w:r w:rsidR="0068457E">
        <w:rPr>
          <w:rFonts w:ascii="Times New Roman" w:hAnsi="Times New Roman" w:cs="Times New Roman"/>
          <w:bCs/>
          <w:color w:val="000000"/>
        </w:rPr>
        <w:t xml:space="preserve">bullying </w:t>
      </w:r>
      <w:r w:rsidR="006A2C65" w:rsidRPr="002C49DB">
        <w:rPr>
          <w:rFonts w:ascii="Times New Roman" w:hAnsi="Times New Roman" w:cs="Times New Roman"/>
          <w:bCs/>
          <w:color w:val="000000"/>
        </w:rPr>
        <w:t xml:space="preserve">is aggressive behavior that occurs in the presence of the target. This can include, but is not limited to, acts such as pushing/shoving or name-calling. Conversely, indirect </w:t>
      </w:r>
      <w:r w:rsidR="0068457E">
        <w:rPr>
          <w:rFonts w:ascii="Times New Roman" w:hAnsi="Times New Roman" w:cs="Times New Roman"/>
          <w:bCs/>
          <w:color w:val="000000"/>
        </w:rPr>
        <w:t xml:space="preserve">bullying </w:t>
      </w:r>
      <w:r w:rsidR="006A2C65" w:rsidRPr="002C49DB">
        <w:rPr>
          <w:rFonts w:ascii="Times New Roman" w:hAnsi="Times New Roman" w:cs="Times New Roman"/>
          <w:bCs/>
          <w:color w:val="000000"/>
        </w:rPr>
        <w:t xml:space="preserve">is aggressive behavior directed at a target who is not present.  Aggression in this capacity may include spreading rumors or sharing false or harmful information about the victim electronically (Gladden et al., 2014; Olweus, 1994).  Regarding types of bullying, there are three main types: physical, verbal, and relational. Physical bullying refers to physical aggression such a punching, pushing, tripping, </w:t>
      </w:r>
      <w:r w:rsidR="00AC47FF" w:rsidRPr="002C49DB">
        <w:rPr>
          <w:rFonts w:ascii="Times New Roman" w:hAnsi="Times New Roman" w:cs="Times New Roman"/>
          <w:bCs/>
          <w:color w:val="000000"/>
        </w:rPr>
        <w:t>and spitting</w:t>
      </w:r>
      <w:r w:rsidR="006A2C65" w:rsidRPr="002C49DB">
        <w:rPr>
          <w:rFonts w:ascii="Times New Roman" w:hAnsi="Times New Roman" w:cs="Times New Roman"/>
          <w:bCs/>
          <w:color w:val="000000"/>
        </w:rPr>
        <w:t>.  Verbal bullying refers to oral or written communication intended to cause harm such as threats, taunting, name calling, offensive hand gestures, or deg</w:t>
      </w:r>
      <w:r w:rsidR="00177C11" w:rsidRPr="002C49DB">
        <w:rPr>
          <w:rFonts w:ascii="Times New Roman" w:hAnsi="Times New Roman" w:cs="Times New Roman"/>
          <w:bCs/>
          <w:color w:val="000000"/>
        </w:rPr>
        <w:t>rading notes/messages.  R</w:t>
      </w:r>
      <w:r w:rsidR="006A2C65" w:rsidRPr="002C49DB">
        <w:rPr>
          <w:rFonts w:ascii="Times New Roman" w:hAnsi="Times New Roman" w:cs="Times New Roman"/>
          <w:bCs/>
          <w:color w:val="000000"/>
        </w:rPr>
        <w:t xml:space="preserve">elational bullying refers to behaviors intended to harm the relationship or reputation of the targeted youth such as ignoring or isolating the youth, excluding him or her from activities, or posting images or derogatory comments in an electronic space without the youth’s permission (Gladden et al., 2014; Olweus, 1994).   </w:t>
      </w:r>
    </w:p>
    <w:p w14:paraId="47534249" w14:textId="2D7FB3E3" w:rsidR="00DE076A" w:rsidRPr="002C49DB" w:rsidRDefault="002D2E21" w:rsidP="002B1E13">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Teachers intervening into bullying</w:t>
      </w:r>
    </w:p>
    <w:p w14:paraId="1D3E53A2" w14:textId="73E594AC" w:rsidR="00DF5ECD" w:rsidRPr="002C49DB" w:rsidRDefault="00384A96" w:rsidP="002B1E13">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 xml:space="preserve">Teachers can play a pivotal role in the prevention or resolution of a bullying situation (Bauman and DelRio, 2005). For example, Frey, Jones, Hirschstein, and Edstrom (2011) found direct links between teachers’ empathy and assertiveness behaviors and bystanding students’ responses to bullying.  When teachers intervened, students were less likely to endorse the bullying.  </w:t>
      </w:r>
      <w:r w:rsidR="00677D21" w:rsidRPr="002C49DB">
        <w:rPr>
          <w:rFonts w:ascii="Times New Roman" w:hAnsi="Times New Roman" w:cs="Times New Roman"/>
        </w:rPr>
        <w:t xml:space="preserve">Furthermore, </w:t>
      </w:r>
      <w:r w:rsidR="004F3B2A" w:rsidRPr="002C49DB">
        <w:rPr>
          <w:rFonts w:ascii="Times New Roman" w:hAnsi="Times New Roman" w:cs="Times New Roman"/>
        </w:rPr>
        <w:t>Doll, Song, Champion, and Jones (</w:t>
      </w:r>
      <w:r w:rsidR="00E52EDE" w:rsidRPr="002C49DB">
        <w:rPr>
          <w:rFonts w:ascii="Times New Roman" w:hAnsi="Times New Roman" w:cs="Times New Roman"/>
        </w:rPr>
        <w:t>2011),</w:t>
      </w:r>
      <w:r w:rsidR="009E6D40" w:rsidRPr="002C49DB">
        <w:rPr>
          <w:rFonts w:ascii="Times New Roman" w:hAnsi="Times New Roman" w:cs="Times New Roman"/>
        </w:rPr>
        <w:t xml:space="preserve"> </w:t>
      </w:r>
      <w:r w:rsidR="00677D21" w:rsidRPr="002C49DB">
        <w:rPr>
          <w:rFonts w:ascii="Times New Roman" w:hAnsi="Times New Roman" w:cs="Times New Roman"/>
        </w:rPr>
        <w:t xml:space="preserve">found </w:t>
      </w:r>
      <w:r w:rsidR="009E6D40" w:rsidRPr="002C49DB">
        <w:rPr>
          <w:rFonts w:ascii="Times New Roman" w:hAnsi="Times New Roman" w:cs="Times New Roman"/>
        </w:rPr>
        <w:t>when teachers quickly respond to bullying, they send a message to other students that bullying is unacceptable</w:t>
      </w:r>
      <w:r w:rsidR="00642C23">
        <w:rPr>
          <w:rFonts w:ascii="Times New Roman" w:hAnsi="Times New Roman" w:cs="Times New Roman"/>
        </w:rPr>
        <w:t>,</w:t>
      </w:r>
      <w:r w:rsidR="009E6D40" w:rsidRPr="002C49DB">
        <w:rPr>
          <w:rFonts w:ascii="Times New Roman" w:hAnsi="Times New Roman" w:cs="Times New Roman"/>
        </w:rPr>
        <w:t xml:space="preserve"> thus creating </w:t>
      </w:r>
      <w:r w:rsidR="00904F64" w:rsidRPr="002C49DB">
        <w:rPr>
          <w:rFonts w:ascii="Times New Roman" w:hAnsi="Times New Roman" w:cs="Times New Roman"/>
        </w:rPr>
        <w:t xml:space="preserve">an anti-bullying classroom environment. </w:t>
      </w:r>
      <w:r w:rsidR="006E7B0F" w:rsidRPr="002C49DB">
        <w:rPr>
          <w:rFonts w:ascii="Times New Roman" w:hAnsi="Times New Roman" w:cs="Times New Roman"/>
        </w:rPr>
        <w:t>According to Holt, Keyes, &amp; Koenig (2011), w</w:t>
      </w:r>
      <w:r w:rsidR="00193F2B" w:rsidRPr="002C49DB">
        <w:rPr>
          <w:rFonts w:ascii="Times New Roman" w:hAnsi="Times New Roman" w:cs="Times New Roman"/>
        </w:rPr>
        <w:t xml:space="preserve">hen teachers take on the perspective that bullying is just “kids being kids,” </w:t>
      </w:r>
      <w:r w:rsidR="006E7B0F" w:rsidRPr="002C49DB">
        <w:rPr>
          <w:rFonts w:ascii="Times New Roman" w:hAnsi="Times New Roman" w:cs="Times New Roman"/>
        </w:rPr>
        <w:t>higher levels of bullying exist</w:t>
      </w:r>
      <w:r w:rsidR="00846E2C" w:rsidRPr="002C49DB">
        <w:rPr>
          <w:rFonts w:ascii="Times New Roman" w:hAnsi="Times New Roman" w:cs="Times New Roman"/>
        </w:rPr>
        <w:t xml:space="preserve">. </w:t>
      </w:r>
      <w:r w:rsidR="00361409" w:rsidRPr="002C49DB">
        <w:rPr>
          <w:rFonts w:ascii="Times New Roman" w:hAnsi="Times New Roman" w:cs="Times New Roman"/>
        </w:rPr>
        <w:t xml:space="preserve"> In contrast, when youth </w:t>
      </w:r>
      <w:r w:rsidR="001039BF" w:rsidRPr="002C49DB">
        <w:rPr>
          <w:rFonts w:ascii="Times New Roman" w:hAnsi="Times New Roman" w:cs="Times New Roman"/>
        </w:rPr>
        <w:t xml:space="preserve">sense school staff is supportive, they are more likely to report </w:t>
      </w:r>
      <w:r w:rsidR="00361409" w:rsidRPr="002C49DB">
        <w:rPr>
          <w:rFonts w:ascii="Times New Roman" w:hAnsi="Times New Roman" w:cs="Times New Roman"/>
        </w:rPr>
        <w:t>a greater sense of being part of the school community, higher grade point aver</w:t>
      </w:r>
      <w:r w:rsidR="00E71379" w:rsidRPr="002C49DB">
        <w:rPr>
          <w:rFonts w:ascii="Times New Roman" w:hAnsi="Times New Roman" w:cs="Times New Roman"/>
        </w:rPr>
        <w:t xml:space="preserve">ages, and </w:t>
      </w:r>
      <w:r w:rsidR="00361409" w:rsidRPr="002C49DB">
        <w:rPr>
          <w:rFonts w:ascii="Times New Roman" w:hAnsi="Times New Roman" w:cs="Times New Roman"/>
        </w:rPr>
        <w:t>greater aspirations for higher education</w:t>
      </w:r>
      <w:r w:rsidR="00745318" w:rsidRPr="002C49DB">
        <w:rPr>
          <w:rFonts w:ascii="Times New Roman" w:hAnsi="Times New Roman" w:cs="Times New Roman"/>
        </w:rPr>
        <w:t>.  These findings</w:t>
      </w:r>
      <w:r w:rsidR="00E71379" w:rsidRPr="002C49DB">
        <w:rPr>
          <w:rFonts w:ascii="Times New Roman" w:hAnsi="Times New Roman" w:cs="Times New Roman"/>
        </w:rPr>
        <w:t xml:space="preserve"> support the idea that teachers and </w:t>
      </w:r>
      <w:r w:rsidR="00A07812" w:rsidRPr="002C49DB">
        <w:rPr>
          <w:rFonts w:ascii="Times New Roman" w:hAnsi="Times New Roman" w:cs="Times New Roman"/>
        </w:rPr>
        <w:t xml:space="preserve">school staff are largely responsible for the environment </w:t>
      </w:r>
      <w:r w:rsidR="00E71B84" w:rsidRPr="002C49DB">
        <w:rPr>
          <w:rFonts w:ascii="Times New Roman" w:hAnsi="Times New Roman" w:cs="Times New Roman"/>
        </w:rPr>
        <w:t xml:space="preserve">students will experience. </w:t>
      </w:r>
      <w:r w:rsidR="00A07812" w:rsidRPr="002C49DB">
        <w:rPr>
          <w:rFonts w:ascii="Times New Roman" w:hAnsi="Times New Roman" w:cs="Times New Roman"/>
        </w:rPr>
        <w:t xml:space="preserve"> </w:t>
      </w:r>
    </w:p>
    <w:p w14:paraId="102808A2" w14:textId="77777777" w:rsidR="00DC1C47" w:rsidRDefault="00432FC6" w:rsidP="002B1E13">
      <w:pPr>
        <w:widowControl w:val="0"/>
        <w:autoSpaceDE w:val="0"/>
        <w:autoSpaceDN w:val="0"/>
        <w:adjustRightInd w:val="0"/>
        <w:spacing w:line="480" w:lineRule="auto"/>
        <w:ind w:firstLine="720"/>
        <w:rPr>
          <w:rFonts w:ascii="Times New Roman" w:eastAsia="Times New Roman" w:hAnsi="Times New Roman" w:cs="Times New Roman"/>
        </w:rPr>
      </w:pPr>
      <w:r w:rsidRPr="002C49DB">
        <w:rPr>
          <w:rFonts w:ascii="Times New Roman" w:eastAsia="Times New Roman" w:hAnsi="Times New Roman" w:cs="Times New Roman"/>
        </w:rPr>
        <w:t xml:space="preserve">Despite the prevalence and consequences of bullying and the research pointing to the positive influence of educators, not all teachers work towards the prevention of or intervention into bullying. </w:t>
      </w:r>
      <w:r w:rsidR="00DF5ECD" w:rsidRPr="002C49DB">
        <w:rPr>
          <w:rFonts w:ascii="Times New Roman" w:eastAsia="Times New Roman" w:hAnsi="Times New Roman" w:cs="Times New Roman"/>
        </w:rPr>
        <w:t xml:space="preserve"> </w:t>
      </w:r>
      <w:r w:rsidRPr="002C49DB">
        <w:rPr>
          <w:rFonts w:ascii="Times New Roman" w:eastAsia="Times New Roman" w:hAnsi="Times New Roman" w:cs="Times New Roman"/>
        </w:rPr>
        <w:t xml:space="preserve">Although most school staff report a willingness to intervene, the 2011 NEA report indicates less than 40% </w:t>
      </w:r>
      <w:r w:rsidR="008421E1">
        <w:rPr>
          <w:rFonts w:ascii="Times New Roman" w:eastAsia="Times New Roman" w:hAnsi="Times New Roman" w:cs="Times New Roman"/>
        </w:rPr>
        <w:t>were</w:t>
      </w:r>
      <w:r w:rsidRPr="002C49DB">
        <w:rPr>
          <w:rFonts w:ascii="Times New Roman" w:eastAsia="Times New Roman" w:hAnsi="Times New Roman" w:cs="Times New Roman"/>
        </w:rPr>
        <w:t xml:space="preserve"> involved in bullying prevention related activities (Bradshaw et. al, 2011). </w:t>
      </w:r>
      <w:r w:rsidR="00B836C2" w:rsidRPr="002C49DB">
        <w:rPr>
          <w:rFonts w:ascii="Times New Roman" w:eastAsia="Times New Roman" w:hAnsi="Times New Roman" w:cs="Times New Roman"/>
        </w:rPr>
        <w:t xml:space="preserve"> </w:t>
      </w:r>
      <w:r w:rsidR="00D51B58" w:rsidRPr="002C49DB">
        <w:rPr>
          <w:rFonts w:ascii="Times New Roman" w:eastAsia="Times New Roman" w:hAnsi="Times New Roman" w:cs="Times New Roman"/>
        </w:rPr>
        <w:t>Additionally</w:t>
      </w:r>
      <w:r w:rsidR="00A16D5D" w:rsidRPr="002C49DB">
        <w:rPr>
          <w:rFonts w:ascii="Times New Roman" w:eastAsia="Times New Roman" w:hAnsi="Times New Roman" w:cs="Times New Roman"/>
        </w:rPr>
        <w:t xml:space="preserve">, </w:t>
      </w:r>
      <w:r w:rsidR="00B836C2" w:rsidRPr="002C49DB">
        <w:rPr>
          <w:rFonts w:ascii="Times New Roman" w:hAnsi="Times New Roman" w:cs="Times New Roman"/>
          <w:color w:val="1A1A1A"/>
        </w:rPr>
        <w:t xml:space="preserve">Perez, Schanding Jr., and Dao (2013) found educators rated physical bullying related to </w:t>
      </w:r>
      <w:r w:rsidR="002F0F2F" w:rsidRPr="002C49DB">
        <w:rPr>
          <w:rFonts w:ascii="Times New Roman" w:hAnsi="Times New Roman" w:cs="Times New Roman"/>
          <w:color w:val="1A1A1A"/>
        </w:rPr>
        <w:t xml:space="preserve">one’s </w:t>
      </w:r>
      <w:r w:rsidR="00B836C2" w:rsidRPr="002C49DB">
        <w:rPr>
          <w:rFonts w:ascii="Times New Roman" w:hAnsi="Times New Roman" w:cs="Times New Roman"/>
          <w:color w:val="1A1A1A"/>
        </w:rPr>
        <w:t xml:space="preserve">sexual orientation or gender identity </w:t>
      </w:r>
      <w:r w:rsidR="00B836C2" w:rsidRPr="002C49DB">
        <w:rPr>
          <w:rFonts w:ascii="Times New Roman" w:eastAsia="Times New Roman" w:hAnsi="Times New Roman" w:cs="Times New Roman"/>
        </w:rPr>
        <w:t xml:space="preserve">as less serious.  They also indicated they had less empathy and were less likely to intervene </w:t>
      </w:r>
      <w:r w:rsidR="008421E1">
        <w:rPr>
          <w:rFonts w:ascii="Times New Roman" w:eastAsia="Times New Roman" w:hAnsi="Times New Roman" w:cs="Times New Roman"/>
        </w:rPr>
        <w:t>into this type of bullying as compared to other forms</w:t>
      </w:r>
      <w:r w:rsidR="00B836C2" w:rsidRPr="002C49DB">
        <w:rPr>
          <w:rFonts w:ascii="Times New Roman" w:eastAsia="Times New Roman" w:hAnsi="Times New Roman" w:cs="Times New Roman"/>
        </w:rPr>
        <w:t xml:space="preserve">.  </w:t>
      </w:r>
    </w:p>
    <w:p w14:paraId="3FC20096" w14:textId="6ADFF8F4" w:rsidR="00020858" w:rsidRPr="002C49DB" w:rsidRDefault="00432FC6" w:rsidP="002B1E13">
      <w:pPr>
        <w:widowControl w:val="0"/>
        <w:autoSpaceDE w:val="0"/>
        <w:autoSpaceDN w:val="0"/>
        <w:adjustRightInd w:val="0"/>
        <w:spacing w:line="480" w:lineRule="auto"/>
        <w:ind w:firstLine="720"/>
        <w:rPr>
          <w:rFonts w:ascii="Times New Roman" w:eastAsia="Times New Roman" w:hAnsi="Times New Roman" w:cs="Times New Roman"/>
        </w:rPr>
      </w:pPr>
      <w:r w:rsidRPr="002C49DB">
        <w:rPr>
          <w:rFonts w:ascii="Times New Roman" w:hAnsi="Times New Roman" w:cs="Times New Roman"/>
        </w:rPr>
        <w:t xml:space="preserve">Reasons why </w:t>
      </w:r>
      <w:r w:rsidR="005F11BD" w:rsidRPr="002C49DB">
        <w:rPr>
          <w:rFonts w:ascii="Times New Roman" w:hAnsi="Times New Roman" w:cs="Times New Roman"/>
        </w:rPr>
        <w:t>a</w:t>
      </w:r>
      <w:r w:rsidR="00AF3B4B" w:rsidRPr="002C49DB">
        <w:rPr>
          <w:rFonts w:ascii="Times New Roman" w:hAnsi="Times New Roman" w:cs="Times New Roman"/>
        </w:rPr>
        <w:t xml:space="preserve"> </w:t>
      </w:r>
      <w:r w:rsidRPr="002C49DB">
        <w:rPr>
          <w:rFonts w:ascii="Times New Roman" w:hAnsi="Times New Roman" w:cs="Times New Roman"/>
        </w:rPr>
        <w:t>teacher will or will not intervene vary widely (Yoon, Bauma</w:t>
      </w:r>
      <w:r w:rsidR="00B64C15" w:rsidRPr="002C49DB">
        <w:rPr>
          <w:rFonts w:ascii="Times New Roman" w:hAnsi="Times New Roman" w:cs="Times New Roman"/>
        </w:rPr>
        <w:t xml:space="preserve">n, Choi, &amp; Hutchinson, 2011).  </w:t>
      </w:r>
      <w:r w:rsidR="0054210B" w:rsidRPr="002C49DB">
        <w:rPr>
          <w:rFonts w:ascii="Times New Roman" w:hAnsi="Times New Roman" w:cs="Times New Roman"/>
        </w:rPr>
        <w:t>Boulton (1997</w:t>
      </w:r>
      <w:r w:rsidRPr="002C49DB">
        <w:rPr>
          <w:rFonts w:ascii="Times New Roman" w:hAnsi="Times New Roman" w:cs="Times New Roman"/>
        </w:rPr>
        <w:t xml:space="preserve">) </w:t>
      </w:r>
      <w:r w:rsidR="00B64C15" w:rsidRPr="002C49DB">
        <w:rPr>
          <w:rFonts w:ascii="Times New Roman" w:hAnsi="Times New Roman" w:cs="Times New Roman"/>
        </w:rPr>
        <w:t>discovered</w:t>
      </w:r>
      <w:r w:rsidRPr="002C49DB">
        <w:rPr>
          <w:rFonts w:ascii="Times New Roman" w:hAnsi="Times New Roman" w:cs="Times New Roman"/>
        </w:rPr>
        <w:t xml:space="preserve"> K-12</w:t>
      </w:r>
      <w:r w:rsidRPr="002C49DB">
        <w:rPr>
          <w:rFonts w:ascii="Times New Roman" w:hAnsi="Times New Roman" w:cs="Times New Roman"/>
          <w:vertAlign w:val="superscript"/>
        </w:rPr>
        <w:t>th</w:t>
      </w:r>
      <w:r w:rsidRPr="002C49DB">
        <w:rPr>
          <w:rFonts w:ascii="Times New Roman" w:hAnsi="Times New Roman" w:cs="Times New Roman"/>
        </w:rPr>
        <w:t xml:space="preserve"> grade teachers were concerned about bullying, but lacked the confidence to manage it.  Hirdes (201</w:t>
      </w:r>
      <w:r w:rsidR="00424D72" w:rsidRPr="002C49DB">
        <w:rPr>
          <w:rFonts w:ascii="Times New Roman" w:hAnsi="Times New Roman" w:cs="Times New Roman"/>
        </w:rPr>
        <w:t>0</w:t>
      </w:r>
      <w:r w:rsidRPr="002C49DB">
        <w:rPr>
          <w:rFonts w:ascii="Times New Roman" w:hAnsi="Times New Roman" w:cs="Times New Roman"/>
        </w:rPr>
        <w:t xml:space="preserve">) found </w:t>
      </w:r>
      <w:r w:rsidR="00FF1CB0" w:rsidRPr="002C49DB">
        <w:rPr>
          <w:rFonts w:ascii="Times New Roman" w:hAnsi="Times New Roman" w:cs="Times New Roman"/>
        </w:rPr>
        <w:t xml:space="preserve">differences in responses to bullying </w:t>
      </w:r>
      <w:r w:rsidRPr="002C49DB">
        <w:rPr>
          <w:rFonts w:ascii="Times New Roman" w:hAnsi="Times New Roman" w:cs="Times New Roman"/>
        </w:rPr>
        <w:t xml:space="preserve">that were related </w:t>
      </w:r>
      <w:r w:rsidR="00346A2E" w:rsidRPr="002C49DB">
        <w:rPr>
          <w:rFonts w:ascii="Times New Roman" w:hAnsi="Times New Roman" w:cs="Times New Roman"/>
        </w:rPr>
        <w:t xml:space="preserve">to the gender of the teacher.  </w:t>
      </w:r>
      <w:r w:rsidRPr="002C49DB">
        <w:rPr>
          <w:rFonts w:ascii="Times New Roman" w:hAnsi="Times New Roman" w:cs="Times New Roman"/>
        </w:rPr>
        <w:t>Yoon (2004) found differences in teacher responses depending on the perceived severity of the situation, empathy towards the victim, and efficacy to respond. Yoon and Kerber (</w:t>
      </w:r>
      <w:r w:rsidR="009A6954" w:rsidRPr="002C49DB">
        <w:rPr>
          <w:rFonts w:ascii="Times New Roman" w:hAnsi="Times New Roman" w:cs="Times New Roman"/>
        </w:rPr>
        <w:t xml:space="preserve">2003) found </w:t>
      </w:r>
      <w:r w:rsidR="00B64C15" w:rsidRPr="002C49DB">
        <w:rPr>
          <w:rFonts w:ascii="Times New Roman" w:hAnsi="Times New Roman" w:cs="Times New Roman"/>
        </w:rPr>
        <w:t>teacher intervention wa</w:t>
      </w:r>
      <w:r w:rsidRPr="002C49DB">
        <w:rPr>
          <w:rFonts w:ascii="Times New Roman" w:hAnsi="Times New Roman" w:cs="Times New Roman"/>
        </w:rPr>
        <w:t>s dependent on the</w:t>
      </w:r>
      <w:r w:rsidR="00990A43" w:rsidRPr="002C49DB">
        <w:rPr>
          <w:rFonts w:ascii="Times New Roman" w:hAnsi="Times New Roman" w:cs="Times New Roman"/>
        </w:rPr>
        <w:t xml:space="preserve"> type of bullying taking place.</w:t>
      </w:r>
      <w:r w:rsidR="00990A43" w:rsidRPr="002C49DB">
        <w:rPr>
          <w:rFonts w:ascii="Times New Roman" w:hAnsi="Times New Roman" w:cs="Times New Roman"/>
          <w:color w:val="1A1A1A"/>
        </w:rPr>
        <w:t xml:space="preserve"> </w:t>
      </w:r>
      <w:r w:rsidR="00C73E9D" w:rsidRPr="002C49DB">
        <w:rPr>
          <w:rFonts w:ascii="Times New Roman" w:hAnsi="Times New Roman" w:cs="Times New Roman"/>
        </w:rPr>
        <w:t>Mil</w:t>
      </w:r>
      <w:r w:rsidR="00235273" w:rsidRPr="002C49DB">
        <w:rPr>
          <w:rFonts w:ascii="Times New Roman" w:hAnsi="Times New Roman" w:cs="Times New Roman"/>
        </w:rPr>
        <w:t>burn and Pal</w:t>
      </w:r>
      <w:r w:rsidR="0065366D" w:rsidRPr="002C49DB">
        <w:rPr>
          <w:rFonts w:ascii="Times New Roman" w:hAnsi="Times New Roman" w:cs="Times New Roman"/>
        </w:rPr>
        <w:t>l</w:t>
      </w:r>
      <w:r w:rsidR="00235273" w:rsidRPr="002C49DB">
        <w:rPr>
          <w:rFonts w:ascii="Times New Roman" w:hAnsi="Times New Roman" w:cs="Times New Roman"/>
        </w:rPr>
        <w:t xml:space="preserve">adino (2012) found some practicing teachers not only lacked the willingness to intervene into bullying involving sexual orientation, but also lacked the knowledge and skills to do so. </w:t>
      </w:r>
      <w:r w:rsidR="00E02335" w:rsidRPr="002C49DB">
        <w:rPr>
          <w:rFonts w:ascii="Times New Roman" w:eastAsia="Times New Roman" w:hAnsi="Times New Roman" w:cs="Times New Roman"/>
        </w:rPr>
        <w:t>Meyer (2008)</w:t>
      </w:r>
      <w:r w:rsidR="00E75C9B" w:rsidRPr="002C49DB">
        <w:rPr>
          <w:rFonts w:ascii="Times New Roman" w:eastAsia="Times New Roman" w:hAnsi="Times New Roman" w:cs="Times New Roman"/>
        </w:rPr>
        <w:t xml:space="preserve"> found</w:t>
      </w:r>
      <w:r w:rsidR="00E02335" w:rsidRPr="002C49DB">
        <w:rPr>
          <w:rFonts w:ascii="Times New Roman" w:eastAsia="Times New Roman" w:hAnsi="Times New Roman" w:cs="Times New Roman"/>
        </w:rPr>
        <w:t xml:space="preserve"> </w:t>
      </w:r>
      <w:r w:rsidR="004D6223" w:rsidRPr="002C49DB">
        <w:rPr>
          <w:rFonts w:ascii="Times New Roman" w:eastAsia="Times New Roman" w:hAnsi="Times New Roman" w:cs="Times New Roman"/>
        </w:rPr>
        <w:t xml:space="preserve">teachers </w:t>
      </w:r>
      <w:r w:rsidR="00B64C15" w:rsidRPr="002C49DB">
        <w:rPr>
          <w:rFonts w:ascii="Times New Roman" w:eastAsia="Times New Roman" w:hAnsi="Times New Roman" w:cs="Times New Roman"/>
        </w:rPr>
        <w:t>did</w:t>
      </w:r>
      <w:r w:rsidR="005D0045" w:rsidRPr="002C49DB">
        <w:rPr>
          <w:rFonts w:ascii="Times New Roman" w:eastAsia="Times New Roman" w:hAnsi="Times New Roman" w:cs="Times New Roman"/>
        </w:rPr>
        <w:t xml:space="preserve"> </w:t>
      </w:r>
      <w:r w:rsidR="00E02335" w:rsidRPr="002C49DB">
        <w:rPr>
          <w:rFonts w:ascii="Times New Roman" w:eastAsia="Times New Roman" w:hAnsi="Times New Roman" w:cs="Times New Roman"/>
        </w:rPr>
        <w:t xml:space="preserve">not intervene into sexual orientation related bullying </w:t>
      </w:r>
      <w:r w:rsidR="005D0045" w:rsidRPr="002C49DB">
        <w:rPr>
          <w:rFonts w:ascii="Times New Roman" w:eastAsia="Times New Roman" w:hAnsi="Times New Roman" w:cs="Times New Roman"/>
        </w:rPr>
        <w:t>because</w:t>
      </w:r>
      <w:r w:rsidR="00E02335" w:rsidRPr="002C49DB">
        <w:rPr>
          <w:rFonts w:ascii="Times New Roman" w:eastAsia="Times New Roman" w:hAnsi="Times New Roman" w:cs="Times New Roman"/>
        </w:rPr>
        <w:t xml:space="preserve"> </w:t>
      </w:r>
      <w:r w:rsidR="0063096B" w:rsidRPr="002C49DB">
        <w:rPr>
          <w:rFonts w:ascii="Times New Roman" w:eastAsia="Times New Roman" w:hAnsi="Times New Roman" w:cs="Times New Roman"/>
        </w:rPr>
        <w:t xml:space="preserve">of </w:t>
      </w:r>
      <w:r w:rsidR="00E02335" w:rsidRPr="002C49DB">
        <w:rPr>
          <w:rFonts w:ascii="Times New Roman" w:hAnsi="Times New Roman" w:cs="Times New Roman"/>
        </w:rPr>
        <w:t>lack of institutional support from administrators, lack of training, inconsistent response from colleagues, fear of parent backlash, and negative community response.  These barriers challenged their willingn</w:t>
      </w:r>
      <w:r w:rsidR="00C636D7">
        <w:rPr>
          <w:rFonts w:ascii="Times New Roman" w:hAnsi="Times New Roman" w:cs="Times New Roman"/>
        </w:rPr>
        <w:t xml:space="preserve">ess and ability to intervene.  </w:t>
      </w:r>
      <w:r w:rsidR="00933853" w:rsidRPr="002C49DB">
        <w:rPr>
          <w:rFonts w:ascii="Times New Roman" w:hAnsi="Times New Roman" w:cs="Times New Roman"/>
        </w:rPr>
        <w:t>Craig, Henderson,</w:t>
      </w:r>
      <w:r w:rsidR="005864EF">
        <w:rPr>
          <w:rFonts w:ascii="Times New Roman" w:hAnsi="Times New Roman" w:cs="Times New Roman"/>
        </w:rPr>
        <w:t xml:space="preserve"> and Murphy (2000) </w:t>
      </w:r>
      <w:r w:rsidR="00940F20" w:rsidRPr="002C49DB">
        <w:rPr>
          <w:rFonts w:ascii="Times New Roman" w:hAnsi="Times New Roman" w:cs="Times New Roman"/>
        </w:rPr>
        <w:t>indicated</w:t>
      </w:r>
      <w:r w:rsidR="00933853" w:rsidRPr="002C49DB">
        <w:rPr>
          <w:rFonts w:ascii="Times New Roman" w:hAnsi="Times New Roman" w:cs="Times New Roman"/>
        </w:rPr>
        <w:t xml:space="preserve"> many teachers do not intervene because they underestimate the prevalence </w:t>
      </w:r>
      <w:r w:rsidR="00B6604F" w:rsidRPr="002C49DB">
        <w:rPr>
          <w:rFonts w:ascii="Times New Roman" w:hAnsi="Times New Roman" w:cs="Times New Roman"/>
        </w:rPr>
        <w:t xml:space="preserve">of bullying </w:t>
      </w:r>
      <w:r w:rsidR="00933853" w:rsidRPr="002C49DB">
        <w:rPr>
          <w:rFonts w:ascii="Times New Roman" w:hAnsi="Times New Roman" w:cs="Times New Roman"/>
        </w:rPr>
        <w:t xml:space="preserve">and </w:t>
      </w:r>
      <w:r w:rsidR="00B6604F" w:rsidRPr="002C49DB">
        <w:rPr>
          <w:rFonts w:ascii="Times New Roman" w:hAnsi="Times New Roman" w:cs="Times New Roman"/>
        </w:rPr>
        <w:t>the impact of their own beliefs</w:t>
      </w:r>
      <w:r w:rsidR="00A33351" w:rsidRPr="002C49DB">
        <w:rPr>
          <w:rFonts w:ascii="Times New Roman" w:hAnsi="Times New Roman" w:cs="Times New Roman"/>
        </w:rPr>
        <w:t xml:space="preserve">. </w:t>
      </w:r>
      <w:r w:rsidR="00933853" w:rsidRPr="002C49DB">
        <w:rPr>
          <w:rFonts w:ascii="Times New Roman" w:hAnsi="Times New Roman" w:cs="Times New Roman"/>
        </w:rPr>
        <w:t xml:space="preserve"> </w:t>
      </w:r>
      <w:r w:rsidRPr="002C49DB">
        <w:rPr>
          <w:rFonts w:ascii="Times New Roman" w:hAnsi="Times New Roman" w:cs="Times New Roman"/>
        </w:rPr>
        <w:t>Given the variability in teacher responses to bullying</w:t>
      </w:r>
      <w:r w:rsidR="00E71B84" w:rsidRPr="002C49DB">
        <w:rPr>
          <w:rFonts w:ascii="Times New Roman" w:hAnsi="Times New Roman" w:cs="Times New Roman"/>
        </w:rPr>
        <w:t xml:space="preserve"> and their impact on the classroom </w:t>
      </w:r>
      <w:r w:rsidR="00B6604F" w:rsidRPr="002C49DB">
        <w:rPr>
          <w:rFonts w:ascii="Times New Roman" w:hAnsi="Times New Roman" w:cs="Times New Roman"/>
        </w:rPr>
        <w:t>environment</w:t>
      </w:r>
      <w:r w:rsidRPr="002C49DB">
        <w:rPr>
          <w:rFonts w:ascii="Times New Roman" w:hAnsi="Times New Roman" w:cs="Times New Roman"/>
        </w:rPr>
        <w:t xml:space="preserve">, there is value in understanding how best to prepare preservice teachers to address bullying in their future schools.  </w:t>
      </w:r>
    </w:p>
    <w:p w14:paraId="21F200BD" w14:textId="4BC3B190" w:rsidR="00B579EF" w:rsidRPr="002C49DB" w:rsidRDefault="00594BEF" w:rsidP="002B1E13">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Preservice and practicing teachers’</w:t>
      </w:r>
      <w:r w:rsidR="003D4FDC" w:rsidRPr="002C49DB">
        <w:rPr>
          <w:rFonts w:ascii="Times New Roman" w:hAnsi="Times New Roman" w:cs="Times New Roman"/>
          <w:b/>
        </w:rPr>
        <w:t xml:space="preserve"> </w:t>
      </w:r>
      <w:r w:rsidRPr="002C49DB">
        <w:rPr>
          <w:rFonts w:ascii="Times New Roman" w:hAnsi="Times New Roman" w:cs="Times New Roman"/>
          <w:b/>
        </w:rPr>
        <w:t xml:space="preserve">knowledge about, </w:t>
      </w:r>
      <w:r w:rsidR="003D4FDC" w:rsidRPr="002C49DB">
        <w:rPr>
          <w:rFonts w:ascii="Times New Roman" w:hAnsi="Times New Roman" w:cs="Times New Roman"/>
          <w:b/>
        </w:rPr>
        <w:t>attitudes</w:t>
      </w:r>
      <w:r w:rsidRPr="002C49DB">
        <w:rPr>
          <w:rFonts w:ascii="Times New Roman" w:hAnsi="Times New Roman" w:cs="Times New Roman"/>
          <w:b/>
        </w:rPr>
        <w:t xml:space="preserve"> towards, and beliefs about</w:t>
      </w:r>
      <w:r w:rsidR="003D4FDC" w:rsidRPr="002C49DB">
        <w:rPr>
          <w:rFonts w:ascii="Times New Roman" w:hAnsi="Times New Roman" w:cs="Times New Roman"/>
          <w:b/>
        </w:rPr>
        <w:t xml:space="preserve"> bullying</w:t>
      </w:r>
    </w:p>
    <w:p w14:paraId="0BB33329" w14:textId="70A62F92" w:rsidR="00826A22" w:rsidRPr="002C49DB" w:rsidRDefault="00EE13CB" w:rsidP="002B1E13">
      <w:pPr>
        <w:spacing w:line="480" w:lineRule="auto"/>
        <w:ind w:firstLine="720"/>
        <w:rPr>
          <w:rFonts w:ascii="Times New Roman" w:eastAsia="Times New Roman" w:hAnsi="Times New Roman" w:cs="Times New Roman"/>
        </w:rPr>
      </w:pPr>
      <w:r w:rsidRPr="002C49DB">
        <w:rPr>
          <w:rFonts w:ascii="Times New Roman" w:eastAsia="Times New Roman" w:hAnsi="Times New Roman" w:cs="Times New Roman"/>
        </w:rPr>
        <w:t>Like practicing teachers,</w:t>
      </w:r>
      <w:r w:rsidR="00141B8E" w:rsidRPr="002C49DB">
        <w:rPr>
          <w:rFonts w:ascii="Times New Roman" w:eastAsia="Times New Roman" w:hAnsi="Times New Roman" w:cs="Times New Roman"/>
        </w:rPr>
        <w:t xml:space="preserve"> preservice teachers</w:t>
      </w:r>
      <w:r w:rsidRPr="002C49DB">
        <w:rPr>
          <w:rFonts w:ascii="Times New Roman" w:eastAsia="Times New Roman" w:hAnsi="Times New Roman" w:cs="Times New Roman"/>
        </w:rPr>
        <w:t xml:space="preserve"> responses </w:t>
      </w:r>
      <w:r w:rsidR="00676570" w:rsidRPr="002C49DB">
        <w:rPr>
          <w:rFonts w:ascii="Times New Roman" w:eastAsia="Times New Roman" w:hAnsi="Times New Roman" w:cs="Times New Roman"/>
        </w:rPr>
        <w:t>to bullying vary</w:t>
      </w:r>
      <w:r w:rsidR="00CE62F9" w:rsidRPr="002C49DB">
        <w:rPr>
          <w:rFonts w:ascii="Times New Roman" w:eastAsia="Times New Roman" w:hAnsi="Times New Roman" w:cs="Times New Roman"/>
        </w:rPr>
        <w:t xml:space="preserve"> greatly. </w:t>
      </w:r>
      <w:r w:rsidR="00141B8E" w:rsidRPr="002C49DB">
        <w:rPr>
          <w:rFonts w:ascii="Times New Roman" w:eastAsia="Times New Roman" w:hAnsi="Times New Roman" w:cs="Times New Roman"/>
        </w:rPr>
        <w:t xml:space="preserve"> </w:t>
      </w:r>
      <w:r w:rsidR="00AC241F" w:rsidRPr="002C49DB">
        <w:rPr>
          <w:rFonts w:ascii="Times New Roman" w:eastAsia="Times New Roman" w:hAnsi="Times New Roman" w:cs="Times New Roman"/>
        </w:rPr>
        <w:t>Moreover</w:t>
      </w:r>
      <w:r w:rsidR="00CE62F9" w:rsidRPr="002C49DB">
        <w:rPr>
          <w:rFonts w:ascii="Times New Roman" w:eastAsia="Times New Roman" w:hAnsi="Times New Roman" w:cs="Times New Roman"/>
        </w:rPr>
        <w:t xml:space="preserve">, Bauman and DelRio </w:t>
      </w:r>
      <w:r w:rsidR="002533D6" w:rsidRPr="002C49DB">
        <w:rPr>
          <w:rFonts w:ascii="Times New Roman" w:eastAsia="Times New Roman" w:hAnsi="Times New Roman" w:cs="Times New Roman"/>
        </w:rPr>
        <w:t xml:space="preserve">(2005) </w:t>
      </w:r>
      <w:r w:rsidR="00051E89" w:rsidRPr="002C49DB">
        <w:rPr>
          <w:rFonts w:ascii="Times New Roman" w:eastAsia="Times New Roman" w:hAnsi="Times New Roman" w:cs="Times New Roman"/>
        </w:rPr>
        <w:t>contend the bullying-related knowledge, attitudes, and beliefs of preserv</w:t>
      </w:r>
      <w:r w:rsidR="002533D6" w:rsidRPr="002C49DB">
        <w:rPr>
          <w:rFonts w:ascii="Times New Roman" w:eastAsia="Times New Roman" w:hAnsi="Times New Roman" w:cs="Times New Roman"/>
        </w:rPr>
        <w:t xml:space="preserve">ice </w:t>
      </w:r>
      <w:r w:rsidR="00160A39" w:rsidRPr="002C49DB">
        <w:rPr>
          <w:rFonts w:ascii="Times New Roman" w:eastAsia="Times New Roman" w:hAnsi="Times New Roman" w:cs="Times New Roman"/>
        </w:rPr>
        <w:t xml:space="preserve">teachers </w:t>
      </w:r>
      <w:r w:rsidR="002533D6" w:rsidRPr="002C49DB">
        <w:rPr>
          <w:rFonts w:ascii="Times New Roman" w:eastAsia="Times New Roman" w:hAnsi="Times New Roman" w:cs="Times New Roman"/>
        </w:rPr>
        <w:t xml:space="preserve">may result in ineffective and even harmful interventions.  </w:t>
      </w:r>
      <w:r w:rsidR="00141B8E" w:rsidRPr="002C49DB">
        <w:rPr>
          <w:rFonts w:ascii="Times New Roman" w:eastAsia="Times New Roman" w:hAnsi="Times New Roman" w:cs="Times New Roman"/>
        </w:rPr>
        <w:t>In a survey of 82 preservice teachers</w:t>
      </w:r>
      <w:r w:rsidR="002533D6" w:rsidRPr="002C49DB">
        <w:rPr>
          <w:rFonts w:ascii="Times New Roman" w:eastAsia="Times New Roman" w:hAnsi="Times New Roman" w:cs="Times New Roman"/>
        </w:rPr>
        <w:t>, they</w:t>
      </w:r>
      <w:r w:rsidR="00FF5269" w:rsidRPr="002C49DB">
        <w:rPr>
          <w:rFonts w:ascii="Times New Roman" w:eastAsia="Times New Roman" w:hAnsi="Times New Roman" w:cs="Times New Roman"/>
        </w:rPr>
        <w:t xml:space="preserve"> found </w:t>
      </w:r>
      <w:r w:rsidR="00160A39" w:rsidRPr="002C49DB">
        <w:rPr>
          <w:rFonts w:ascii="Times New Roman" w:eastAsia="Times New Roman" w:hAnsi="Times New Roman" w:cs="Times New Roman"/>
        </w:rPr>
        <w:t>participants</w:t>
      </w:r>
      <w:r w:rsidR="00FF5269" w:rsidRPr="002C49DB">
        <w:rPr>
          <w:rFonts w:ascii="Times New Roman" w:eastAsia="Times New Roman" w:hAnsi="Times New Roman" w:cs="Times New Roman"/>
        </w:rPr>
        <w:t xml:space="preserve"> were lacking knowledge in the definition and nature of bullying.  </w:t>
      </w:r>
      <w:r w:rsidR="00AC241F" w:rsidRPr="002C49DB">
        <w:rPr>
          <w:rFonts w:ascii="Times New Roman" w:eastAsia="Times New Roman" w:hAnsi="Times New Roman" w:cs="Times New Roman"/>
        </w:rPr>
        <w:t xml:space="preserve">While most recognized </w:t>
      </w:r>
      <w:r w:rsidR="00B4108A" w:rsidRPr="002C49DB">
        <w:rPr>
          <w:rFonts w:ascii="Times New Roman" w:eastAsia="Times New Roman" w:hAnsi="Times New Roman" w:cs="Times New Roman"/>
        </w:rPr>
        <w:t xml:space="preserve">bullying </w:t>
      </w:r>
      <w:r w:rsidR="00F87F34" w:rsidRPr="002C49DB">
        <w:rPr>
          <w:rFonts w:ascii="Times New Roman" w:eastAsia="Times New Roman" w:hAnsi="Times New Roman" w:cs="Times New Roman"/>
        </w:rPr>
        <w:t>take</w:t>
      </w:r>
      <w:r w:rsidR="00BF3577" w:rsidRPr="002C49DB">
        <w:rPr>
          <w:rFonts w:ascii="Times New Roman" w:eastAsia="Times New Roman" w:hAnsi="Times New Roman" w:cs="Times New Roman"/>
        </w:rPr>
        <w:t>s</w:t>
      </w:r>
      <w:r w:rsidR="00F87F34" w:rsidRPr="002C49DB">
        <w:rPr>
          <w:rFonts w:ascii="Times New Roman" w:eastAsia="Times New Roman" w:hAnsi="Times New Roman" w:cs="Times New Roman"/>
        </w:rPr>
        <w:t xml:space="preserve"> on multiple forms, many</w:t>
      </w:r>
      <w:r w:rsidR="00B4108A" w:rsidRPr="002C49DB">
        <w:rPr>
          <w:rFonts w:ascii="Times New Roman" w:eastAsia="Times New Roman" w:hAnsi="Times New Roman" w:cs="Times New Roman"/>
        </w:rPr>
        <w:t xml:space="preserve"> did not identify key</w:t>
      </w:r>
      <w:r w:rsidR="00F87F34" w:rsidRPr="002C49DB">
        <w:rPr>
          <w:rFonts w:ascii="Times New Roman" w:eastAsia="Times New Roman" w:hAnsi="Times New Roman" w:cs="Times New Roman"/>
        </w:rPr>
        <w:t xml:space="preserve"> characteristics of bullying including imbalance of power. </w:t>
      </w:r>
      <w:r w:rsidR="00B16FC2" w:rsidRPr="002C49DB">
        <w:rPr>
          <w:rFonts w:ascii="Times New Roman" w:eastAsia="Times New Roman" w:hAnsi="Times New Roman" w:cs="Times New Roman"/>
        </w:rPr>
        <w:t xml:space="preserve"> The researchers contend</w:t>
      </w:r>
      <w:r w:rsidR="00BF3577" w:rsidRPr="002C49DB">
        <w:rPr>
          <w:rFonts w:ascii="Times New Roman" w:eastAsia="Times New Roman" w:hAnsi="Times New Roman" w:cs="Times New Roman"/>
        </w:rPr>
        <w:t xml:space="preserve"> </w:t>
      </w:r>
      <w:r w:rsidR="00AD3337" w:rsidRPr="002C49DB">
        <w:rPr>
          <w:rFonts w:ascii="Times New Roman" w:eastAsia="Times New Roman" w:hAnsi="Times New Roman" w:cs="Times New Roman"/>
        </w:rPr>
        <w:t>preservice teachers’</w:t>
      </w:r>
      <w:r w:rsidR="00B16FC2" w:rsidRPr="002C49DB">
        <w:rPr>
          <w:rFonts w:ascii="Times New Roman" w:eastAsia="Times New Roman" w:hAnsi="Times New Roman" w:cs="Times New Roman"/>
        </w:rPr>
        <w:t xml:space="preserve"> knowledge about this latter characteristic</w:t>
      </w:r>
      <w:r w:rsidR="00676570" w:rsidRPr="002C49DB">
        <w:rPr>
          <w:rFonts w:ascii="Times New Roman" w:eastAsia="Times New Roman" w:hAnsi="Times New Roman" w:cs="Times New Roman"/>
        </w:rPr>
        <w:t xml:space="preserve"> of bullying</w:t>
      </w:r>
      <w:r w:rsidR="009F23E1" w:rsidRPr="002C49DB">
        <w:rPr>
          <w:rFonts w:ascii="Times New Roman" w:eastAsia="Times New Roman" w:hAnsi="Times New Roman" w:cs="Times New Roman"/>
        </w:rPr>
        <w:t>, the imbalance of power,</w:t>
      </w:r>
      <w:r w:rsidR="00B16FC2" w:rsidRPr="002C49DB">
        <w:rPr>
          <w:rFonts w:ascii="Times New Roman" w:eastAsia="Times New Roman" w:hAnsi="Times New Roman" w:cs="Times New Roman"/>
        </w:rPr>
        <w:t xml:space="preserve"> is critical because </w:t>
      </w:r>
      <w:r w:rsidR="009F23E1" w:rsidRPr="002C49DB">
        <w:rPr>
          <w:rFonts w:ascii="Times New Roman" w:eastAsia="Times New Roman" w:hAnsi="Times New Roman" w:cs="Times New Roman"/>
        </w:rPr>
        <w:t xml:space="preserve">it is often associated with repeat offenses. </w:t>
      </w:r>
      <w:r w:rsidR="00AD3337" w:rsidRPr="002C49DB">
        <w:rPr>
          <w:rFonts w:ascii="Times New Roman" w:eastAsia="Times New Roman" w:hAnsi="Times New Roman" w:cs="Times New Roman"/>
        </w:rPr>
        <w:t xml:space="preserve"> In other words, if the</w:t>
      </w:r>
      <w:r w:rsidR="00A2715D" w:rsidRPr="002C49DB">
        <w:rPr>
          <w:rFonts w:ascii="Times New Roman" w:eastAsia="Times New Roman" w:hAnsi="Times New Roman" w:cs="Times New Roman"/>
        </w:rPr>
        <w:t xml:space="preserve"> bullying </w:t>
      </w:r>
      <w:r w:rsidR="00AD3337" w:rsidRPr="002C49DB">
        <w:rPr>
          <w:rFonts w:ascii="Times New Roman" w:eastAsia="Times New Roman" w:hAnsi="Times New Roman" w:cs="Times New Roman"/>
        </w:rPr>
        <w:t>happened once, the preserv</w:t>
      </w:r>
      <w:r w:rsidR="00AC241F" w:rsidRPr="002C49DB">
        <w:rPr>
          <w:rFonts w:ascii="Times New Roman" w:eastAsia="Times New Roman" w:hAnsi="Times New Roman" w:cs="Times New Roman"/>
        </w:rPr>
        <w:t xml:space="preserve">ice teacher should predict </w:t>
      </w:r>
      <w:r w:rsidR="00E63F23" w:rsidRPr="002C49DB">
        <w:rPr>
          <w:rFonts w:ascii="Times New Roman" w:eastAsia="Times New Roman" w:hAnsi="Times New Roman" w:cs="Times New Roman"/>
        </w:rPr>
        <w:t>it would</w:t>
      </w:r>
      <w:r w:rsidR="00AD3337" w:rsidRPr="002C49DB">
        <w:rPr>
          <w:rFonts w:ascii="Times New Roman" w:eastAsia="Times New Roman" w:hAnsi="Times New Roman" w:cs="Times New Roman"/>
        </w:rPr>
        <w:t xml:space="preserve"> happen again.</w:t>
      </w:r>
      <w:r w:rsidR="00E63F23" w:rsidRPr="002C49DB">
        <w:rPr>
          <w:rFonts w:ascii="Times New Roman" w:eastAsia="Times New Roman" w:hAnsi="Times New Roman" w:cs="Times New Roman"/>
        </w:rPr>
        <w:t xml:space="preserve"> Also, the researchers were </w:t>
      </w:r>
      <w:r w:rsidR="00E57BEE" w:rsidRPr="002C49DB">
        <w:rPr>
          <w:rFonts w:ascii="Times New Roman" w:eastAsia="Times New Roman" w:hAnsi="Times New Roman" w:cs="Times New Roman"/>
        </w:rPr>
        <w:t>concerned about</w:t>
      </w:r>
      <w:r w:rsidR="00E63F23" w:rsidRPr="002C49DB">
        <w:rPr>
          <w:rFonts w:ascii="Times New Roman" w:eastAsia="Times New Roman" w:hAnsi="Times New Roman" w:cs="Times New Roman"/>
        </w:rPr>
        <w:t xml:space="preserve"> the preservice teachers</w:t>
      </w:r>
      <w:r w:rsidR="00E57BEE" w:rsidRPr="002C49DB">
        <w:rPr>
          <w:rFonts w:ascii="Times New Roman" w:eastAsia="Times New Roman" w:hAnsi="Times New Roman" w:cs="Times New Roman"/>
        </w:rPr>
        <w:t>’ high</w:t>
      </w:r>
      <w:r w:rsidR="00E63F23" w:rsidRPr="002C49DB">
        <w:rPr>
          <w:rFonts w:ascii="Times New Roman" w:eastAsia="Times New Roman" w:hAnsi="Times New Roman" w:cs="Times New Roman"/>
        </w:rPr>
        <w:t xml:space="preserve"> level</w:t>
      </w:r>
      <w:r w:rsidR="00E57BEE" w:rsidRPr="002C49DB">
        <w:rPr>
          <w:rFonts w:ascii="Times New Roman" w:eastAsia="Times New Roman" w:hAnsi="Times New Roman" w:cs="Times New Roman"/>
        </w:rPr>
        <w:t>s</w:t>
      </w:r>
      <w:r w:rsidR="00BF3577" w:rsidRPr="002C49DB">
        <w:rPr>
          <w:rFonts w:ascii="Times New Roman" w:eastAsia="Times New Roman" w:hAnsi="Times New Roman" w:cs="Times New Roman"/>
        </w:rPr>
        <w:t xml:space="preserve"> of confidence, indicating </w:t>
      </w:r>
      <w:r w:rsidR="00E57BEE" w:rsidRPr="002C49DB">
        <w:rPr>
          <w:rFonts w:ascii="Times New Roman" w:eastAsia="Times New Roman" w:hAnsi="Times New Roman" w:cs="Times New Roman"/>
        </w:rPr>
        <w:t xml:space="preserve">too much confidence actually quells </w:t>
      </w:r>
      <w:r w:rsidR="009630D5" w:rsidRPr="002C49DB">
        <w:rPr>
          <w:rFonts w:ascii="Times New Roman" w:eastAsia="Times New Roman" w:hAnsi="Times New Roman" w:cs="Times New Roman"/>
        </w:rPr>
        <w:t>training</w:t>
      </w:r>
      <w:r w:rsidR="00E63F23" w:rsidRPr="002C49DB">
        <w:rPr>
          <w:rFonts w:ascii="Times New Roman" w:eastAsia="Times New Roman" w:hAnsi="Times New Roman" w:cs="Times New Roman"/>
        </w:rPr>
        <w:t>-seeking behavior</w:t>
      </w:r>
      <w:r w:rsidR="009630D5" w:rsidRPr="002C49DB">
        <w:rPr>
          <w:rFonts w:ascii="Times New Roman" w:eastAsia="Times New Roman" w:hAnsi="Times New Roman" w:cs="Times New Roman"/>
        </w:rPr>
        <w:t xml:space="preserve">. </w:t>
      </w:r>
      <w:r w:rsidR="00A2715D" w:rsidRPr="002C49DB">
        <w:rPr>
          <w:rFonts w:ascii="Times New Roman" w:eastAsia="Times New Roman" w:hAnsi="Times New Roman" w:cs="Times New Roman"/>
        </w:rPr>
        <w:t xml:space="preserve"> </w:t>
      </w:r>
      <w:r w:rsidR="002533D6" w:rsidRPr="002C49DB">
        <w:rPr>
          <w:rFonts w:ascii="Times New Roman" w:eastAsia="Times New Roman" w:hAnsi="Times New Roman" w:cs="Times New Roman"/>
        </w:rPr>
        <w:t xml:space="preserve">In </w:t>
      </w:r>
      <w:r w:rsidR="00E57BEE" w:rsidRPr="002C49DB">
        <w:rPr>
          <w:rFonts w:ascii="Times New Roman" w:eastAsia="Times New Roman" w:hAnsi="Times New Roman" w:cs="Times New Roman"/>
        </w:rPr>
        <w:t xml:space="preserve">another study, </w:t>
      </w:r>
      <w:r w:rsidR="002533D6" w:rsidRPr="002C49DB">
        <w:rPr>
          <w:rFonts w:ascii="Times New Roman" w:eastAsia="Times New Roman" w:hAnsi="Times New Roman" w:cs="Times New Roman"/>
        </w:rPr>
        <w:t>Bauman and Del Rio</w:t>
      </w:r>
      <w:r w:rsidR="00391C55" w:rsidRPr="002C49DB">
        <w:rPr>
          <w:rFonts w:ascii="Times New Roman" w:eastAsia="Times New Roman" w:hAnsi="Times New Roman" w:cs="Times New Roman"/>
        </w:rPr>
        <w:t xml:space="preserve"> </w:t>
      </w:r>
      <w:r w:rsidR="00E57BEE" w:rsidRPr="002C49DB">
        <w:rPr>
          <w:rFonts w:ascii="Times New Roman" w:eastAsia="Times New Roman" w:hAnsi="Times New Roman" w:cs="Times New Roman"/>
        </w:rPr>
        <w:t xml:space="preserve">(2006) </w:t>
      </w:r>
      <w:r w:rsidR="00040910" w:rsidRPr="002C49DB">
        <w:rPr>
          <w:rFonts w:ascii="Times New Roman" w:eastAsia="Times New Roman" w:hAnsi="Times New Roman" w:cs="Times New Roman"/>
        </w:rPr>
        <w:t xml:space="preserve">found variations </w:t>
      </w:r>
      <w:r w:rsidR="003F0F3D" w:rsidRPr="002C49DB">
        <w:rPr>
          <w:rFonts w:ascii="Times New Roman" w:eastAsia="Times New Roman" w:hAnsi="Times New Roman" w:cs="Times New Roman"/>
        </w:rPr>
        <w:t>in how preservice teachers respond</w:t>
      </w:r>
      <w:r w:rsidR="00B818F5" w:rsidRPr="002C49DB">
        <w:rPr>
          <w:rFonts w:ascii="Times New Roman" w:eastAsia="Times New Roman" w:hAnsi="Times New Roman" w:cs="Times New Roman"/>
        </w:rPr>
        <w:t>ed</w:t>
      </w:r>
      <w:r w:rsidR="003F0F3D" w:rsidRPr="002C49DB">
        <w:rPr>
          <w:rFonts w:ascii="Times New Roman" w:eastAsia="Times New Roman" w:hAnsi="Times New Roman" w:cs="Times New Roman"/>
        </w:rPr>
        <w:t xml:space="preserve"> to different types of bullying situations. When exposed t</w:t>
      </w:r>
      <w:r w:rsidR="00DE4B3E" w:rsidRPr="002C49DB">
        <w:rPr>
          <w:rFonts w:ascii="Times New Roman" w:eastAsia="Times New Roman" w:hAnsi="Times New Roman" w:cs="Times New Roman"/>
        </w:rPr>
        <w:t>o six vignettes depicting</w:t>
      </w:r>
      <w:r w:rsidR="003F0F3D" w:rsidRPr="002C49DB">
        <w:rPr>
          <w:rFonts w:ascii="Times New Roman" w:eastAsia="Times New Roman" w:hAnsi="Times New Roman" w:cs="Times New Roman"/>
        </w:rPr>
        <w:t xml:space="preserve"> physical, relational, or verbal bullying, </w:t>
      </w:r>
      <w:r w:rsidR="00BF3577" w:rsidRPr="002C49DB">
        <w:rPr>
          <w:rFonts w:ascii="Times New Roman" w:eastAsia="Times New Roman" w:hAnsi="Times New Roman" w:cs="Times New Roman"/>
        </w:rPr>
        <w:t>participants</w:t>
      </w:r>
      <w:r w:rsidR="003F0F3D" w:rsidRPr="002C49DB">
        <w:rPr>
          <w:rFonts w:ascii="Times New Roman" w:eastAsia="Times New Roman" w:hAnsi="Times New Roman" w:cs="Times New Roman"/>
        </w:rPr>
        <w:t xml:space="preserve"> indicated they </w:t>
      </w:r>
      <w:r w:rsidR="00A351C4" w:rsidRPr="002C49DB">
        <w:rPr>
          <w:rFonts w:ascii="Times New Roman" w:eastAsia="Times New Roman" w:hAnsi="Times New Roman" w:cs="Times New Roman"/>
        </w:rPr>
        <w:t>were more likely to take action against a bully when the bullying was physical</w:t>
      </w:r>
      <w:r w:rsidR="001B4043" w:rsidRPr="002C49DB">
        <w:rPr>
          <w:rFonts w:ascii="Times New Roman" w:eastAsia="Times New Roman" w:hAnsi="Times New Roman" w:cs="Times New Roman"/>
        </w:rPr>
        <w:t xml:space="preserve"> as compared to verbal or relational</w:t>
      </w:r>
      <w:r w:rsidR="00A351C4" w:rsidRPr="002C49DB">
        <w:rPr>
          <w:rFonts w:ascii="Times New Roman" w:eastAsia="Times New Roman" w:hAnsi="Times New Roman" w:cs="Times New Roman"/>
        </w:rPr>
        <w:t xml:space="preserve">. Taking action </w:t>
      </w:r>
      <w:r w:rsidR="003124D3" w:rsidRPr="002C49DB">
        <w:rPr>
          <w:rFonts w:ascii="Times New Roman" w:eastAsia="Times New Roman" w:hAnsi="Times New Roman" w:cs="Times New Roman"/>
        </w:rPr>
        <w:t xml:space="preserve">behaviors </w:t>
      </w:r>
      <w:r w:rsidR="00A351C4" w:rsidRPr="002C49DB">
        <w:rPr>
          <w:rFonts w:ascii="Times New Roman" w:eastAsia="Times New Roman" w:hAnsi="Times New Roman" w:cs="Times New Roman"/>
        </w:rPr>
        <w:t>included</w:t>
      </w:r>
      <w:r w:rsidR="003124D3" w:rsidRPr="002C49DB">
        <w:rPr>
          <w:rFonts w:ascii="Times New Roman" w:eastAsia="Times New Roman" w:hAnsi="Times New Roman" w:cs="Times New Roman"/>
        </w:rPr>
        <w:t xml:space="preserve"> indicating to the bully </w:t>
      </w:r>
      <w:r w:rsidR="005E2171">
        <w:rPr>
          <w:rFonts w:ascii="Times New Roman" w:eastAsia="Times New Roman" w:hAnsi="Times New Roman" w:cs="Times New Roman"/>
        </w:rPr>
        <w:t xml:space="preserve">that </w:t>
      </w:r>
      <w:r w:rsidR="003124D3" w:rsidRPr="002C49DB">
        <w:rPr>
          <w:rFonts w:ascii="Times New Roman" w:eastAsia="Times New Roman" w:hAnsi="Times New Roman" w:cs="Times New Roman"/>
        </w:rPr>
        <w:t>the behavior was intolerable, disciplining them, or reporting their behavior to</w:t>
      </w:r>
      <w:r w:rsidR="00DE4B3E" w:rsidRPr="002C49DB">
        <w:rPr>
          <w:rFonts w:ascii="Times New Roman" w:eastAsia="Times New Roman" w:hAnsi="Times New Roman" w:cs="Times New Roman"/>
        </w:rPr>
        <w:t xml:space="preserve"> parents and/or a higher authority.  </w:t>
      </w:r>
      <w:r w:rsidR="001B4043" w:rsidRPr="002C49DB">
        <w:rPr>
          <w:rFonts w:ascii="Times New Roman" w:eastAsia="Times New Roman" w:hAnsi="Times New Roman" w:cs="Times New Roman"/>
        </w:rPr>
        <w:t xml:space="preserve">There were also </w:t>
      </w:r>
      <w:r w:rsidR="005E2171">
        <w:rPr>
          <w:rFonts w:ascii="Times New Roman" w:eastAsia="Times New Roman" w:hAnsi="Times New Roman" w:cs="Times New Roman"/>
        </w:rPr>
        <w:t>differences in how the preservice teacher</w:t>
      </w:r>
      <w:r w:rsidR="001B4043" w:rsidRPr="002C49DB">
        <w:rPr>
          <w:rFonts w:ascii="Times New Roman" w:eastAsia="Times New Roman" w:hAnsi="Times New Roman" w:cs="Times New Roman"/>
        </w:rPr>
        <w:t xml:space="preserve"> would resp</w:t>
      </w:r>
      <w:r w:rsidR="00DE4B3E" w:rsidRPr="002C49DB">
        <w:rPr>
          <w:rFonts w:ascii="Times New Roman" w:eastAsia="Times New Roman" w:hAnsi="Times New Roman" w:cs="Times New Roman"/>
        </w:rPr>
        <w:t xml:space="preserve">ond to the victim.  They </w:t>
      </w:r>
      <w:r w:rsidR="001B4043" w:rsidRPr="002C49DB">
        <w:rPr>
          <w:rFonts w:ascii="Times New Roman" w:eastAsia="Times New Roman" w:hAnsi="Times New Roman" w:cs="Times New Roman"/>
        </w:rPr>
        <w:t xml:space="preserve">were more likely to take action for the victim when the bullying was physical as compared to relational.  Taking action included behaviors such as </w:t>
      </w:r>
      <w:r w:rsidR="00DD183A" w:rsidRPr="002C49DB">
        <w:rPr>
          <w:rFonts w:ascii="Times New Roman" w:eastAsia="Times New Roman" w:hAnsi="Times New Roman" w:cs="Times New Roman"/>
        </w:rPr>
        <w:t xml:space="preserve">comforting the victim or </w:t>
      </w:r>
      <w:r w:rsidR="00DE4E7B" w:rsidRPr="002C49DB">
        <w:rPr>
          <w:rFonts w:ascii="Times New Roman" w:eastAsia="Times New Roman" w:hAnsi="Times New Roman" w:cs="Times New Roman"/>
        </w:rPr>
        <w:t>advocating for</w:t>
      </w:r>
      <w:r w:rsidR="00DD183A" w:rsidRPr="002C49DB">
        <w:rPr>
          <w:rFonts w:ascii="Times New Roman" w:eastAsia="Times New Roman" w:hAnsi="Times New Roman" w:cs="Times New Roman"/>
        </w:rPr>
        <w:t xml:space="preserve"> him or her </w:t>
      </w:r>
      <w:r w:rsidR="00DE4E7B" w:rsidRPr="002C49DB">
        <w:rPr>
          <w:rFonts w:ascii="Times New Roman" w:eastAsia="Times New Roman" w:hAnsi="Times New Roman" w:cs="Times New Roman"/>
        </w:rPr>
        <w:t xml:space="preserve">to be tough. </w:t>
      </w:r>
      <w:r w:rsidR="007C37FE" w:rsidRPr="002C49DB">
        <w:rPr>
          <w:rFonts w:ascii="Times New Roman" w:hAnsi="Times New Roman" w:cs="Times New Roman"/>
          <w:color w:val="FF6600"/>
        </w:rPr>
        <w:t xml:space="preserve"> </w:t>
      </w:r>
      <w:r w:rsidR="007C37FE" w:rsidRPr="002C49DB">
        <w:rPr>
          <w:rFonts w:ascii="Times New Roman" w:hAnsi="Times New Roman" w:cs="Times New Roman"/>
        </w:rPr>
        <w:t>I</w:t>
      </w:r>
      <w:r w:rsidR="009A360F" w:rsidRPr="002C49DB">
        <w:rPr>
          <w:rFonts w:ascii="Times New Roman" w:hAnsi="Times New Roman" w:cs="Times New Roman"/>
        </w:rPr>
        <w:t>n a similar study, Craig et al.</w:t>
      </w:r>
      <w:r w:rsidR="007C37FE" w:rsidRPr="002C49DB">
        <w:rPr>
          <w:rFonts w:ascii="Times New Roman" w:hAnsi="Times New Roman" w:cs="Times New Roman"/>
        </w:rPr>
        <w:t xml:space="preserve"> </w:t>
      </w:r>
      <w:r w:rsidR="0072337D" w:rsidRPr="002C49DB">
        <w:rPr>
          <w:rFonts w:ascii="Times New Roman" w:hAnsi="Times New Roman" w:cs="Times New Roman"/>
        </w:rPr>
        <w:t>(2000) presented preservice teachers with 18 different bullying scenarios</w:t>
      </w:r>
      <w:r w:rsidR="0034103B" w:rsidRPr="002C49DB">
        <w:rPr>
          <w:rFonts w:ascii="Times New Roman" w:hAnsi="Times New Roman" w:cs="Times New Roman"/>
        </w:rPr>
        <w:t xml:space="preserve"> (physical, verbal, and social)</w:t>
      </w:r>
      <w:r w:rsidR="0072337D" w:rsidRPr="002C49DB">
        <w:rPr>
          <w:rFonts w:ascii="Times New Roman" w:hAnsi="Times New Roman" w:cs="Times New Roman"/>
        </w:rPr>
        <w:t xml:space="preserve">. </w:t>
      </w:r>
      <w:r w:rsidR="00A86640" w:rsidRPr="002C49DB">
        <w:rPr>
          <w:rFonts w:ascii="Times New Roman" w:hAnsi="Times New Roman" w:cs="Times New Roman"/>
        </w:rPr>
        <w:t xml:space="preserve"> Like Bauman an</w:t>
      </w:r>
      <w:r w:rsidR="0057376C" w:rsidRPr="002C49DB">
        <w:rPr>
          <w:rFonts w:ascii="Times New Roman" w:hAnsi="Times New Roman" w:cs="Times New Roman"/>
        </w:rPr>
        <w:t>d DelRio (2006)</w:t>
      </w:r>
      <w:r w:rsidR="00A22499">
        <w:rPr>
          <w:rFonts w:ascii="Times New Roman" w:hAnsi="Times New Roman" w:cs="Times New Roman"/>
        </w:rPr>
        <w:t>,</w:t>
      </w:r>
      <w:r w:rsidR="0057376C" w:rsidRPr="002C49DB">
        <w:rPr>
          <w:rFonts w:ascii="Times New Roman" w:hAnsi="Times New Roman" w:cs="Times New Roman"/>
        </w:rPr>
        <w:t xml:space="preserve"> they found </w:t>
      </w:r>
      <w:r w:rsidR="00A86640" w:rsidRPr="002C49DB">
        <w:rPr>
          <w:rFonts w:ascii="Times New Roman" w:hAnsi="Times New Roman" w:cs="Times New Roman"/>
        </w:rPr>
        <w:t xml:space="preserve">preservice teachers were more likely to label </w:t>
      </w:r>
      <w:r w:rsidR="006E4E9B" w:rsidRPr="002C49DB">
        <w:rPr>
          <w:rFonts w:ascii="Times New Roman" w:hAnsi="Times New Roman" w:cs="Times New Roman"/>
        </w:rPr>
        <w:t xml:space="preserve">a situation as </w:t>
      </w:r>
      <w:r w:rsidR="001C4C0B" w:rsidRPr="002C49DB">
        <w:rPr>
          <w:rFonts w:ascii="Times New Roman" w:hAnsi="Times New Roman" w:cs="Times New Roman"/>
        </w:rPr>
        <w:t xml:space="preserve">serious and </w:t>
      </w:r>
      <w:r w:rsidR="0034103B" w:rsidRPr="002C49DB">
        <w:rPr>
          <w:rFonts w:ascii="Times New Roman" w:hAnsi="Times New Roman" w:cs="Times New Roman"/>
        </w:rPr>
        <w:t xml:space="preserve">as </w:t>
      </w:r>
      <w:r w:rsidR="006E4E9B" w:rsidRPr="002C49DB">
        <w:rPr>
          <w:rFonts w:ascii="Times New Roman" w:hAnsi="Times New Roman" w:cs="Times New Roman"/>
        </w:rPr>
        <w:t>bullying</w:t>
      </w:r>
      <w:r w:rsidR="001C4C0B" w:rsidRPr="002C49DB">
        <w:rPr>
          <w:rFonts w:ascii="Times New Roman" w:hAnsi="Times New Roman" w:cs="Times New Roman"/>
        </w:rPr>
        <w:t xml:space="preserve"> </w:t>
      </w:r>
      <w:r w:rsidR="00323B4C" w:rsidRPr="002C49DB">
        <w:rPr>
          <w:rFonts w:ascii="Times New Roman" w:hAnsi="Times New Roman" w:cs="Times New Roman"/>
        </w:rPr>
        <w:t xml:space="preserve">when it was physical as compared to verbal or relational. </w:t>
      </w:r>
      <w:r w:rsidR="001C4C0B" w:rsidRPr="002C49DB">
        <w:rPr>
          <w:rFonts w:ascii="Times New Roman" w:hAnsi="Times New Roman" w:cs="Times New Roman"/>
        </w:rPr>
        <w:t xml:space="preserve"> They also indicated greater likelihood of intervening when it was physical. </w:t>
      </w:r>
      <w:r w:rsidR="00B72532" w:rsidRPr="002C49DB">
        <w:rPr>
          <w:rFonts w:ascii="Times New Roman" w:hAnsi="Times New Roman" w:cs="Times New Roman"/>
        </w:rPr>
        <w:t>In another vignette</w:t>
      </w:r>
      <w:r w:rsidR="00686618" w:rsidRPr="002C49DB">
        <w:rPr>
          <w:rFonts w:ascii="Times New Roman" w:hAnsi="Times New Roman" w:cs="Times New Roman"/>
        </w:rPr>
        <w:t xml:space="preserve">-related study, </w:t>
      </w:r>
      <w:r w:rsidR="0083226C" w:rsidRPr="002C49DB">
        <w:rPr>
          <w:rFonts w:ascii="Times New Roman" w:hAnsi="Times New Roman" w:cs="Times New Roman"/>
          <w:color w:val="262626"/>
        </w:rPr>
        <w:t xml:space="preserve">Boulton, Hardcastle, Down, Fowles, and Simmonds (2014) </w:t>
      </w:r>
      <w:r w:rsidR="0034103B" w:rsidRPr="002C49DB">
        <w:rPr>
          <w:rFonts w:ascii="Times New Roman" w:hAnsi="Times New Roman" w:cs="Times New Roman"/>
        </w:rPr>
        <w:t xml:space="preserve">found </w:t>
      </w:r>
      <w:r w:rsidR="00CE3B5C" w:rsidRPr="002C49DB">
        <w:rPr>
          <w:rFonts w:ascii="Times New Roman" w:hAnsi="Times New Roman" w:cs="Times New Roman"/>
        </w:rPr>
        <w:t xml:space="preserve">preservice teachers’ likelihood of intervening into </w:t>
      </w:r>
      <w:r w:rsidR="00330BC0" w:rsidRPr="002C49DB">
        <w:rPr>
          <w:rFonts w:ascii="Times New Roman" w:hAnsi="Times New Roman" w:cs="Times New Roman"/>
        </w:rPr>
        <w:t xml:space="preserve">different types of bullying </w:t>
      </w:r>
      <w:r w:rsidR="005E37A1" w:rsidRPr="002C49DB">
        <w:rPr>
          <w:rFonts w:ascii="Times New Roman" w:hAnsi="Times New Roman" w:cs="Times New Roman"/>
        </w:rPr>
        <w:t>could be predicted by one’s perceived seriousness of the situation, ability to cope, a</w:t>
      </w:r>
      <w:r w:rsidR="00B72532" w:rsidRPr="002C49DB">
        <w:rPr>
          <w:rFonts w:ascii="Times New Roman" w:hAnsi="Times New Roman" w:cs="Times New Roman"/>
        </w:rPr>
        <w:t>nd empathy towards the victim.</w:t>
      </w:r>
      <w:r w:rsidR="001B4654" w:rsidRPr="002C49DB">
        <w:rPr>
          <w:rFonts w:ascii="Times New Roman" w:hAnsi="Times New Roman" w:cs="Times New Roman"/>
        </w:rPr>
        <w:t xml:space="preserve"> </w:t>
      </w:r>
      <w:r w:rsidR="005C3284" w:rsidRPr="002C49DB">
        <w:rPr>
          <w:rFonts w:ascii="Times New Roman" w:hAnsi="Times New Roman" w:cs="Times New Roman"/>
        </w:rPr>
        <w:t xml:space="preserve"> </w:t>
      </w:r>
      <w:r w:rsidR="00686618" w:rsidRPr="002C49DB">
        <w:rPr>
          <w:rFonts w:ascii="Times New Roman" w:hAnsi="Times New Roman" w:cs="Times New Roman"/>
        </w:rPr>
        <w:t xml:space="preserve">Finally, </w:t>
      </w:r>
      <w:r w:rsidR="005C3284" w:rsidRPr="002C49DB">
        <w:rPr>
          <w:rFonts w:ascii="Times New Roman" w:hAnsi="Times New Roman" w:cs="Times New Roman"/>
        </w:rPr>
        <w:t>Craig</w:t>
      </w:r>
      <w:r w:rsidR="00CD129A" w:rsidRPr="002C49DB">
        <w:rPr>
          <w:rFonts w:ascii="Times New Roman" w:hAnsi="Times New Roman" w:cs="Times New Roman"/>
        </w:rPr>
        <w:t xml:space="preserve">, Bell, and Leschied </w:t>
      </w:r>
      <w:r w:rsidR="00592E8F" w:rsidRPr="002C49DB">
        <w:rPr>
          <w:rFonts w:ascii="Times New Roman" w:hAnsi="Times New Roman" w:cs="Times New Roman"/>
        </w:rPr>
        <w:t>(2011)</w:t>
      </w:r>
      <w:r w:rsidR="005C3284" w:rsidRPr="002C49DB">
        <w:rPr>
          <w:rFonts w:ascii="Times New Roman" w:hAnsi="Times New Roman" w:cs="Times New Roman"/>
        </w:rPr>
        <w:t xml:space="preserve"> </w:t>
      </w:r>
      <w:r w:rsidR="00FA3F53" w:rsidRPr="002C49DB">
        <w:rPr>
          <w:rFonts w:ascii="Times New Roman" w:hAnsi="Times New Roman" w:cs="Times New Roman"/>
        </w:rPr>
        <w:t>found preservice teachers</w:t>
      </w:r>
      <w:r w:rsidR="00BF7546">
        <w:rPr>
          <w:rFonts w:ascii="Times New Roman" w:hAnsi="Times New Roman" w:cs="Times New Roman"/>
        </w:rPr>
        <w:t xml:space="preserve"> </w:t>
      </w:r>
      <w:r w:rsidR="00FA3F53" w:rsidRPr="002C49DB">
        <w:rPr>
          <w:rFonts w:ascii="Times New Roman" w:hAnsi="Times New Roman" w:cs="Times New Roman"/>
        </w:rPr>
        <w:t xml:space="preserve">rated physical bullying as more serious compared to homophobic, relational, or cyberbullying. </w:t>
      </w:r>
      <w:r w:rsidR="00592E8F" w:rsidRPr="002C49DB">
        <w:rPr>
          <w:rFonts w:ascii="Times New Roman" w:hAnsi="Times New Roman" w:cs="Times New Roman"/>
        </w:rPr>
        <w:t xml:space="preserve">  </w:t>
      </w:r>
      <w:r w:rsidR="00907811" w:rsidRPr="002C49DB">
        <w:rPr>
          <w:rFonts w:ascii="Times New Roman" w:hAnsi="Times New Roman" w:cs="Times New Roman"/>
        </w:rPr>
        <w:t>Given the</w:t>
      </w:r>
      <w:r w:rsidR="009B7827" w:rsidRPr="002C49DB">
        <w:rPr>
          <w:rFonts w:ascii="Times New Roman" w:hAnsi="Times New Roman" w:cs="Times New Roman"/>
        </w:rPr>
        <w:t xml:space="preserve">se findings, it appears </w:t>
      </w:r>
      <w:r w:rsidR="009F6FD8" w:rsidRPr="002C49DB">
        <w:rPr>
          <w:rFonts w:ascii="Times New Roman" w:hAnsi="Times New Roman" w:cs="Times New Roman"/>
        </w:rPr>
        <w:t xml:space="preserve">preservice teachers respond to different types of bullying in different ways.  </w:t>
      </w:r>
      <w:r w:rsidR="0017649E" w:rsidRPr="002C49DB">
        <w:rPr>
          <w:rFonts w:ascii="Times New Roman" w:hAnsi="Times New Roman" w:cs="Times New Roman"/>
        </w:rPr>
        <w:t>Continued research into und</w:t>
      </w:r>
      <w:r w:rsidR="005069E0" w:rsidRPr="002C49DB">
        <w:rPr>
          <w:rFonts w:ascii="Times New Roman" w:hAnsi="Times New Roman" w:cs="Times New Roman"/>
        </w:rPr>
        <w:t xml:space="preserve">erstanding </w:t>
      </w:r>
      <w:r w:rsidR="0017649E" w:rsidRPr="002C49DB">
        <w:rPr>
          <w:rFonts w:ascii="Times New Roman" w:hAnsi="Times New Roman" w:cs="Times New Roman"/>
        </w:rPr>
        <w:t xml:space="preserve">which </w:t>
      </w:r>
      <w:r w:rsidR="005069E0" w:rsidRPr="002C49DB">
        <w:rPr>
          <w:rFonts w:ascii="Times New Roman" w:hAnsi="Times New Roman" w:cs="Times New Roman"/>
        </w:rPr>
        <w:t xml:space="preserve">traits, </w:t>
      </w:r>
      <w:r w:rsidR="0017649E" w:rsidRPr="002C49DB">
        <w:rPr>
          <w:rFonts w:ascii="Times New Roman" w:hAnsi="Times New Roman" w:cs="Times New Roman"/>
        </w:rPr>
        <w:t>attitudes</w:t>
      </w:r>
      <w:r w:rsidR="005069E0" w:rsidRPr="002C49DB">
        <w:rPr>
          <w:rFonts w:ascii="Times New Roman" w:hAnsi="Times New Roman" w:cs="Times New Roman"/>
        </w:rPr>
        <w:t>,</w:t>
      </w:r>
      <w:r w:rsidR="009B7827" w:rsidRPr="002C49DB">
        <w:rPr>
          <w:rFonts w:ascii="Times New Roman" w:hAnsi="Times New Roman" w:cs="Times New Roman"/>
        </w:rPr>
        <w:t xml:space="preserve"> and beliefs predict </w:t>
      </w:r>
      <w:r w:rsidR="0017649E" w:rsidRPr="002C49DB">
        <w:rPr>
          <w:rFonts w:ascii="Times New Roman" w:hAnsi="Times New Roman" w:cs="Times New Roman"/>
        </w:rPr>
        <w:t xml:space="preserve">responses </w:t>
      </w:r>
      <w:r w:rsidR="009B7827" w:rsidRPr="002C49DB">
        <w:rPr>
          <w:rFonts w:ascii="Times New Roman" w:hAnsi="Times New Roman" w:cs="Times New Roman"/>
        </w:rPr>
        <w:t>to</w:t>
      </w:r>
      <w:r w:rsidR="005069E0" w:rsidRPr="002C49DB">
        <w:rPr>
          <w:rFonts w:ascii="Times New Roman" w:hAnsi="Times New Roman" w:cs="Times New Roman"/>
        </w:rPr>
        <w:t xml:space="preserve"> which situations would be useful to professional preparation programs seeking to make an impact on bullying. </w:t>
      </w:r>
      <w:r w:rsidR="0017649E" w:rsidRPr="002C49DB">
        <w:rPr>
          <w:rFonts w:ascii="Times New Roman" w:hAnsi="Times New Roman" w:cs="Times New Roman"/>
        </w:rPr>
        <w:t xml:space="preserve"> </w:t>
      </w:r>
      <w:r w:rsidR="00907811" w:rsidRPr="002C49DB">
        <w:rPr>
          <w:rFonts w:ascii="Times New Roman" w:hAnsi="Times New Roman" w:cs="Times New Roman"/>
        </w:rPr>
        <w:t xml:space="preserve"> </w:t>
      </w:r>
      <w:r w:rsidR="00D86ED9" w:rsidRPr="002C49DB">
        <w:rPr>
          <w:rFonts w:ascii="Times New Roman" w:eastAsia="Times New Roman" w:hAnsi="Times New Roman" w:cs="Times New Roman"/>
        </w:rPr>
        <w:t xml:space="preserve"> </w:t>
      </w:r>
    </w:p>
    <w:p w14:paraId="35F932FD" w14:textId="5DE8468F" w:rsidR="00861C8C" w:rsidRPr="002C49DB" w:rsidRDefault="00B579EF" w:rsidP="002B1E13">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Gender</w:t>
      </w:r>
    </w:p>
    <w:p w14:paraId="5CF30A80" w14:textId="02C4A9F7" w:rsidR="00CA1CAD" w:rsidRPr="002C49DB" w:rsidRDefault="003F0D32" w:rsidP="002B1E13">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 xml:space="preserve">Gender </w:t>
      </w:r>
      <w:r w:rsidR="000757F6" w:rsidRPr="002C49DB">
        <w:rPr>
          <w:rFonts w:ascii="Times New Roman" w:hAnsi="Times New Roman" w:cs="Times New Roman"/>
        </w:rPr>
        <w:t>and stereotypical masculine and feminine attributes</w:t>
      </w:r>
      <w:r w:rsidR="004B692C" w:rsidRPr="002C49DB">
        <w:rPr>
          <w:rFonts w:ascii="Times New Roman" w:hAnsi="Times New Roman" w:cs="Times New Roman"/>
        </w:rPr>
        <w:t xml:space="preserve"> </w:t>
      </w:r>
      <w:r w:rsidR="00FB746E" w:rsidRPr="002C49DB">
        <w:rPr>
          <w:rFonts w:ascii="Times New Roman" w:hAnsi="Times New Roman" w:cs="Times New Roman"/>
        </w:rPr>
        <w:t>have</w:t>
      </w:r>
      <w:r w:rsidRPr="002C49DB">
        <w:rPr>
          <w:rFonts w:ascii="Times New Roman" w:hAnsi="Times New Roman" w:cs="Times New Roman"/>
        </w:rPr>
        <w:t xml:space="preserve"> been hypothesized to </w:t>
      </w:r>
      <w:r w:rsidR="004B692C" w:rsidRPr="002C49DB">
        <w:rPr>
          <w:rFonts w:ascii="Times New Roman" w:hAnsi="Times New Roman" w:cs="Times New Roman"/>
        </w:rPr>
        <w:t xml:space="preserve">make a difference in whether or not a preservice or practicing teacher will respond to </w:t>
      </w:r>
      <w:r w:rsidR="00122694" w:rsidRPr="002C49DB">
        <w:rPr>
          <w:rFonts w:ascii="Times New Roman" w:hAnsi="Times New Roman" w:cs="Times New Roman"/>
        </w:rPr>
        <w:t xml:space="preserve">or label a situation as </w:t>
      </w:r>
      <w:r w:rsidR="00311D48" w:rsidRPr="002C49DB">
        <w:rPr>
          <w:rFonts w:ascii="Times New Roman" w:hAnsi="Times New Roman" w:cs="Times New Roman"/>
        </w:rPr>
        <w:t>bullying</w:t>
      </w:r>
      <w:r w:rsidR="004B692C" w:rsidRPr="002C49DB">
        <w:rPr>
          <w:rFonts w:ascii="Times New Roman" w:hAnsi="Times New Roman" w:cs="Times New Roman"/>
        </w:rPr>
        <w:t xml:space="preserve">. </w:t>
      </w:r>
      <w:r w:rsidR="00220EDC" w:rsidRPr="002C49DB">
        <w:rPr>
          <w:rFonts w:ascii="Times New Roman" w:hAnsi="Times New Roman" w:cs="Times New Roman"/>
        </w:rPr>
        <w:t>This</w:t>
      </w:r>
      <w:r w:rsidR="00370360" w:rsidRPr="002C49DB">
        <w:rPr>
          <w:rFonts w:ascii="Times New Roman" w:hAnsi="Times New Roman" w:cs="Times New Roman"/>
        </w:rPr>
        <w:t xml:space="preserve"> premise is rooted in early literature </w:t>
      </w:r>
      <w:r w:rsidR="00B379AD" w:rsidRPr="002C49DB">
        <w:rPr>
          <w:rFonts w:ascii="Times New Roman" w:hAnsi="Times New Roman" w:cs="Times New Roman"/>
        </w:rPr>
        <w:t>pointing</w:t>
      </w:r>
      <w:r w:rsidR="00370360" w:rsidRPr="002C49DB">
        <w:rPr>
          <w:rFonts w:ascii="Times New Roman" w:hAnsi="Times New Roman" w:cs="Times New Roman"/>
        </w:rPr>
        <w:t xml:space="preserve"> to females as being more empathetic </w:t>
      </w:r>
      <w:r w:rsidR="00B379AD" w:rsidRPr="002C49DB">
        <w:rPr>
          <w:rFonts w:ascii="Times New Roman" w:hAnsi="Times New Roman" w:cs="Times New Roman"/>
        </w:rPr>
        <w:t xml:space="preserve">than </w:t>
      </w:r>
      <w:r w:rsidR="003D44B2" w:rsidRPr="002C49DB">
        <w:rPr>
          <w:rFonts w:ascii="Times New Roman" w:hAnsi="Times New Roman" w:cs="Times New Roman"/>
        </w:rPr>
        <w:t>m</w:t>
      </w:r>
      <w:r w:rsidR="00694EB3" w:rsidRPr="002C49DB">
        <w:rPr>
          <w:rFonts w:ascii="Times New Roman" w:hAnsi="Times New Roman" w:cs="Times New Roman"/>
        </w:rPr>
        <w:t>ales (Spence &amp; Helmreich, 1978);</w:t>
      </w:r>
      <w:r w:rsidR="003D44B2" w:rsidRPr="002C49DB">
        <w:rPr>
          <w:rFonts w:ascii="Times New Roman" w:hAnsi="Times New Roman" w:cs="Times New Roman"/>
        </w:rPr>
        <w:t xml:space="preserve"> thus</w:t>
      </w:r>
      <w:r w:rsidR="00694EB3" w:rsidRPr="002C49DB">
        <w:rPr>
          <w:rFonts w:ascii="Times New Roman" w:hAnsi="Times New Roman" w:cs="Times New Roman"/>
        </w:rPr>
        <w:t xml:space="preserve">, </w:t>
      </w:r>
      <w:r w:rsidR="003D44B2" w:rsidRPr="002C49DB">
        <w:rPr>
          <w:rFonts w:ascii="Times New Roman" w:hAnsi="Times New Roman" w:cs="Times New Roman"/>
        </w:rPr>
        <w:t xml:space="preserve">females or those </w:t>
      </w:r>
      <w:r w:rsidR="00AD6625" w:rsidRPr="002C49DB">
        <w:rPr>
          <w:rFonts w:ascii="Times New Roman" w:hAnsi="Times New Roman" w:cs="Times New Roman"/>
        </w:rPr>
        <w:t>leaning towards feminine sex roles would be more likely to hold a broad definition of bullying and be more likely to intervene (Cr</w:t>
      </w:r>
      <w:r w:rsidR="00CD07EC" w:rsidRPr="002C49DB">
        <w:rPr>
          <w:rFonts w:ascii="Times New Roman" w:hAnsi="Times New Roman" w:cs="Times New Roman"/>
        </w:rPr>
        <w:t xml:space="preserve">aig et al., 2000).  Craig et al. </w:t>
      </w:r>
      <w:r w:rsidR="00861C8C" w:rsidRPr="002C49DB">
        <w:rPr>
          <w:rFonts w:ascii="Times New Roman" w:hAnsi="Times New Roman" w:cs="Times New Roman"/>
        </w:rPr>
        <w:t xml:space="preserve">(2000) </w:t>
      </w:r>
      <w:r w:rsidR="00122694" w:rsidRPr="002C49DB">
        <w:rPr>
          <w:rFonts w:ascii="Times New Roman" w:hAnsi="Times New Roman" w:cs="Times New Roman"/>
        </w:rPr>
        <w:t>studied both</w:t>
      </w:r>
      <w:r w:rsidR="00C14E17" w:rsidRPr="002C49DB">
        <w:rPr>
          <w:rFonts w:ascii="Times New Roman" w:hAnsi="Times New Roman" w:cs="Times New Roman"/>
        </w:rPr>
        <w:t xml:space="preserve"> the </w:t>
      </w:r>
      <w:r w:rsidR="00220EDC" w:rsidRPr="002C49DB">
        <w:rPr>
          <w:rFonts w:ascii="Times New Roman" w:hAnsi="Times New Roman" w:cs="Times New Roman"/>
        </w:rPr>
        <w:t>influence</w:t>
      </w:r>
      <w:r w:rsidR="00C14E17" w:rsidRPr="002C49DB">
        <w:rPr>
          <w:rFonts w:ascii="Times New Roman" w:hAnsi="Times New Roman" w:cs="Times New Roman"/>
        </w:rPr>
        <w:t xml:space="preserve"> of </w:t>
      </w:r>
      <w:r w:rsidR="000B0FDC" w:rsidRPr="002C49DB">
        <w:rPr>
          <w:rFonts w:ascii="Times New Roman" w:hAnsi="Times New Roman" w:cs="Times New Roman"/>
        </w:rPr>
        <w:t xml:space="preserve">preservice teachers’ </w:t>
      </w:r>
      <w:r w:rsidR="00122694" w:rsidRPr="002C49DB">
        <w:rPr>
          <w:rFonts w:ascii="Times New Roman" w:hAnsi="Times New Roman" w:cs="Times New Roman"/>
        </w:rPr>
        <w:t>gender</w:t>
      </w:r>
      <w:r w:rsidR="00861C8C" w:rsidRPr="002C49DB">
        <w:rPr>
          <w:rFonts w:ascii="Times New Roman" w:hAnsi="Times New Roman" w:cs="Times New Roman"/>
        </w:rPr>
        <w:t xml:space="preserve"> </w:t>
      </w:r>
      <w:r w:rsidR="00122694" w:rsidRPr="002C49DB">
        <w:rPr>
          <w:rFonts w:ascii="Times New Roman" w:hAnsi="Times New Roman" w:cs="Times New Roman"/>
        </w:rPr>
        <w:t>and</w:t>
      </w:r>
      <w:r w:rsidR="00861C8C" w:rsidRPr="002C49DB">
        <w:rPr>
          <w:rFonts w:ascii="Times New Roman" w:hAnsi="Times New Roman" w:cs="Times New Roman"/>
        </w:rPr>
        <w:t xml:space="preserve"> </w:t>
      </w:r>
      <w:r w:rsidR="00C50C0F" w:rsidRPr="002C49DB">
        <w:rPr>
          <w:rFonts w:ascii="Times New Roman" w:hAnsi="Times New Roman" w:cs="Times New Roman"/>
        </w:rPr>
        <w:t xml:space="preserve">stereotypical </w:t>
      </w:r>
      <w:r w:rsidR="00861C8C" w:rsidRPr="002C49DB">
        <w:rPr>
          <w:rFonts w:ascii="Times New Roman" w:hAnsi="Times New Roman" w:cs="Times New Roman"/>
        </w:rPr>
        <w:t xml:space="preserve">masculine and feminine </w:t>
      </w:r>
      <w:r w:rsidR="00C50C0F" w:rsidRPr="002C49DB">
        <w:rPr>
          <w:rFonts w:ascii="Times New Roman" w:hAnsi="Times New Roman" w:cs="Times New Roman"/>
        </w:rPr>
        <w:t xml:space="preserve">attributes </w:t>
      </w:r>
      <w:r w:rsidR="00122694" w:rsidRPr="002C49DB">
        <w:rPr>
          <w:rFonts w:ascii="Times New Roman" w:hAnsi="Times New Roman" w:cs="Times New Roman"/>
        </w:rPr>
        <w:t>on likelihood to lab</w:t>
      </w:r>
      <w:r w:rsidR="00311D48" w:rsidRPr="002C49DB">
        <w:rPr>
          <w:rFonts w:ascii="Times New Roman" w:hAnsi="Times New Roman" w:cs="Times New Roman"/>
        </w:rPr>
        <w:t xml:space="preserve">el a situation as bullying.  </w:t>
      </w:r>
      <w:r w:rsidR="00C50C0F" w:rsidRPr="002C49DB">
        <w:rPr>
          <w:rFonts w:ascii="Times New Roman" w:hAnsi="Times New Roman" w:cs="Times New Roman"/>
        </w:rPr>
        <w:t xml:space="preserve"> Attributes of agency were </w:t>
      </w:r>
      <w:r w:rsidR="00727C4A" w:rsidRPr="002C49DB">
        <w:rPr>
          <w:rFonts w:ascii="Times New Roman" w:hAnsi="Times New Roman" w:cs="Times New Roman"/>
        </w:rPr>
        <w:t>attributed to masculine qualities; attributes of communion were at</w:t>
      </w:r>
      <w:r w:rsidR="000B0FDC" w:rsidRPr="002C49DB">
        <w:rPr>
          <w:rFonts w:ascii="Times New Roman" w:hAnsi="Times New Roman" w:cs="Times New Roman"/>
        </w:rPr>
        <w:t xml:space="preserve">tributed to feminine qualities. </w:t>
      </w:r>
      <w:r w:rsidR="003B7EB0" w:rsidRPr="002C49DB">
        <w:rPr>
          <w:rFonts w:ascii="Times New Roman" w:hAnsi="Times New Roman" w:cs="Times New Roman"/>
        </w:rPr>
        <w:t>Neither, g</w:t>
      </w:r>
      <w:r w:rsidR="0091056F" w:rsidRPr="002C49DB">
        <w:rPr>
          <w:rFonts w:ascii="Times New Roman" w:hAnsi="Times New Roman" w:cs="Times New Roman"/>
        </w:rPr>
        <w:t xml:space="preserve">ender nor </w:t>
      </w:r>
      <w:r w:rsidR="00E217A1" w:rsidRPr="002C49DB">
        <w:rPr>
          <w:rFonts w:ascii="Times New Roman" w:hAnsi="Times New Roman" w:cs="Times New Roman"/>
        </w:rPr>
        <w:t xml:space="preserve">stereotypical </w:t>
      </w:r>
      <w:r w:rsidR="0091056F" w:rsidRPr="002C49DB">
        <w:rPr>
          <w:rFonts w:ascii="Times New Roman" w:hAnsi="Times New Roman" w:cs="Times New Roman"/>
        </w:rPr>
        <w:t xml:space="preserve">attributes </w:t>
      </w:r>
      <w:r w:rsidR="00EB7280" w:rsidRPr="002C49DB">
        <w:rPr>
          <w:rFonts w:ascii="Times New Roman" w:hAnsi="Times New Roman" w:cs="Times New Roman"/>
        </w:rPr>
        <w:t xml:space="preserve">were </w:t>
      </w:r>
      <w:r w:rsidR="007B5635">
        <w:rPr>
          <w:rFonts w:ascii="Times New Roman" w:hAnsi="Times New Roman" w:cs="Times New Roman"/>
        </w:rPr>
        <w:t xml:space="preserve">found to be </w:t>
      </w:r>
      <w:r w:rsidR="00EB7280" w:rsidRPr="002C49DB">
        <w:rPr>
          <w:rFonts w:ascii="Times New Roman" w:hAnsi="Times New Roman" w:cs="Times New Roman"/>
        </w:rPr>
        <w:t xml:space="preserve">associated with differences in how bullying situation were labeled. </w:t>
      </w:r>
      <w:r w:rsidR="0091056F" w:rsidRPr="002C49DB">
        <w:rPr>
          <w:rFonts w:ascii="Times New Roman" w:hAnsi="Times New Roman" w:cs="Times New Roman"/>
        </w:rPr>
        <w:t xml:space="preserve">  </w:t>
      </w:r>
      <w:r w:rsidR="00F4280C" w:rsidRPr="002C49DB">
        <w:rPr>
          <w:rFonts w:ascii="Times New Roman" w:hAnsi="Times New Roman" w:cs="Times New Roman"/>
        </w:rPr>
        <w:t xml:space="preserve">In contrast, Yoon et al. </w:t>
      </w:r>
      <w:r w:rsidR="00FB746E" w:rsidRPr="002C49DB">
        <w:rPr>
          <w:rFonts w:ascii="Times New Roman" w:hAnsi="Times New Roman" w:cs="Times New Roman"/>
        </w:rPr>
        <w:t xml:space="preserve">(2011) </w:t>
      </w:r>
      <w:r w:rsidR="00F4280C" w:rsidRPr="002C49DB">
        <w:rPr>
          <w:rFonts w:ascii="Times New Roman" w:hAnsi="Times New Roman" w:cs="Times New Roman"/>
        </w:rPr>
        <w:t xml:space="preserve">found </w:t>
      </w:r>
      <w:r w:rsidR="00CF04CA" w:rsidRPr="002C49DB">
        <w:rPr>
          <w:rFonts w:ascii="Times New Roman" w:hAnsi="Times New Roman" w:cs="Times New Roman"/>
        </w:rPr>
        <w:t xml:space="preserve">female practicing teachers were more likely to take action than male teachers given a hypothetical </w:t>
      </w:r>
      <w:r w:rsidR="007E4535" w:rsidRPr="002C49DB">
        <w:rPr>
          <w:rFonts w:ascii="Times New Roman" w:hAnsi="Times New Roman" w:cs="Times New Roman"/>
        </w:rPr>
        <w:t xml:space="preserve">verbal </w:t>
      </w:r>
      <w:r w:rsidR="00CF04CA" w:rsidRPr="002C49DB">
        <w:rPr>
          <w:rFonts w:ascii="Times New Roman" w:hAnsi="Times New Roman" w:cs="Times New Roman"/>
        </w:rPr>
        <w:t>bullying situation.  Taking action was defined as working with the bully or victim, enlisting other adults, and disciplining the bully</w:t>
      </w:r>
      <w:r w:rsidR="0001028B" w:rsidRPr="002C49DB">
        <w:rPr>
          <w:rFonts w:ascii="Times New Roman" w:hAnsi="Times New Roman" w:cs="Times New Roman"/>
        </w:rPr>
        <w:t>. Simi</w:t>
      </w:r>
      <w:r w:rsidR="009A5DFC" w:rsidRPr="002C49DB">
        <w:rPr>
          <w:rFonts w:ascii="Times New Roman" w:hAnsi="Times New Roman" w:cs="Times New Roman"/>
        </w:rPr>
        <w:t>larly, Hirdes</w:t>
      </w:r>
      <w:r w:rsidR="00CF7918" w:rsidRPr="002C49DB">
        <w:rPr>
          <w:rFonts w:ascii="Times New Roman" w:hAnsi="Times New Roman" w:cs="Times New Roman"/>
        </w:rPr>
        <w:t xml:space="preserve"> </w:t>
      </w:r>
      <w:r w:rsidR="009A5DFC" w:rsidRPr="002C49DB">
        <w:rPr>
          <w:rFonts w:ascii="Times New Roman" w:hAnsi="Times New Roman" w:cs="Times New Roman"/>
        </w:rPr>
        <w:t xml:space="preserve">(2010) found </w:t>
      </w:r>
      <w:r w:rsidR="007E4535" w:rsidRPr="002C49DB">
        <w:rPr>
          <w:rFonts w:ascii="Times New Roman" w:hAnsi="Times New Roman" w:cs="Times New Roman"/>
        </w:rPr>
        <w:t xml:space="preserve">female </w:t>
      </w:r>
      <w:r w:rsidR="005C20FD" w:rsidRPr="002C49DB">
        <w:rPr>
          <w:rFonts w:ascii="Times New Roman" w:hAnsi="Times New Roman" w:cs="Times New Roman"/>
        </w:rPr>
        <w:t>teachers</w:t>
      </w:r>
      <w:r w:rsidR="0001028B" w:rsidRPr="002C49DB">
        <w:rPr>
          <w:rFonts w:ascii="Times New Roman" w:hAnsi="Times New Roman" w:cs="Times New Roman"/>
        </w:rPr>
        <w:t xml:space="preserve"> were more likely to take action in </w:t>
      </w:r>
      <w:r w:rsidR="007E4535" w:rsidRPr="002C49DB">
        <w:rPr>
          <w:rFonts w:ascii="Times New Roman" w:hAnsi="Times New Roman" w:cs="Times New Roman"/>
        </w:rPr>
        <w:t xml:space="preserve">a variety of bullying situations as compared to males. Taking action </w:t>
      </w:r>
      <w:r w:rsidR="00A43645" w:rsidRPr="002C49DB">
        <w:rPr>
          <w:rFonts w:ascii="Times New Roman" w:hAnsi="Times New Roman" w:cs="Times New Roman"/>
        </w:rPr>
        <w:t xml:space="preserve">included talking with or finding support for the victim. When the bullying situation was </w:t>
      </w:r>
      <w:r w:rsidR="00330F7B" w:rsidRPr="002C49DB">
        <w:rPr>
          <w:rFonts w:ascii="Times New Roman" w:hAnsi="Times New Roman" w:cs="Times New Roman"/>
        </w:rPr>
        <w:t>relational</w:t>
      </w:r>
      <w:r w:rsidR="00A43645" w:rsidRPr="002C49DB">
        <w:rPr>
          <w:rFonts w:ascii="Times New Roman" w:hAnsi="Times New Roman" w:cs="Times New Roman"/>
        </w:rPr>
        <w:t>, female teachers</w:t>
      </w:r>
      <w:r w:rsidR="005C20FD" w:rsidRPr="002C49DB">
        <w:rPr>
          <w:rFonts w:ascii="Times New Roman" w:hAnsi="Times New Roman" w:cs="Times New Roman"/>
        </w:rPr>
        <w:t xml:space="preserve"> were also more likely to </w:t>
      </w:r>
      <w:r w:rsidR="009A5DFC" w:rsidRPr="002C49DB">
        <w:rPr>
          <w:rFonts w:ascii="Times New Roman" w:hAnsi="Times New Roman" w:cs="Times New Roman"/>
        </w:rPr>
        <w:t>work</w:t>
      </w:r>
      <w:r w:rsidR="005C20FD" w:rsidRPr="002C49DB">
        <w:rPr>
          <w:rFonts w:ascii="Times New Roman" w:hAnsi="Times New Roman" w:cs="Times New Roman"/>
        </w:rPr>
        <w:t xml:space="preserve"> with all parties involved.</w:t>
      </w:r>
      <w:r w:rsidR="009B7FB3" w:rsidRPr="002C49DB">
        <w:rPr>
          <w:rFonts w:ascii="Times New Roman" w:hAnsi="Times New Roman" w:cs="Times New Roman"/>
        </w:rPr>
        <w:t xml:space="preserve"> Given these mixed findings, there is value in continued research </w:t>
      </w:r>
      <w:r w:rsidR="00215091" w:rsidRPr="002C49DB">
        <w:rPr>
          <w:rFonts w:ascii="Times New Roman" w:hAnsi="Times New Roman" w:cs="Times New Roman"/>
        </w:rPr>
        <w:t>into whether or</w:t>
      </w:r>
      <w:r w:rsidR="00CC087D" w:rsidRPr="002C49DB">
        <w:rPr>
          <w:rFonts w:ascii="Times New Roman" w:hAnsi="Times New Roman" w:cs="Times New Roman"/>
        </w:rPr>
        <w:t xml:space="preserve"> not there are gender or gender-</w:t>
      </w:r>
      <w:r w:rsidR="00215091" w:rsidRPr="002C49DB">
        <w:rPr>
          <w:rFonts w:ascii="Times New Roman" w:hAnsi="Times New Roman" w:cs="Times New Roman"/>
        </w:rPr>
        <w:t xml:space="preserve">associated differences in how preservice teachers respond to bullying. If differences </w:t>
      </w:r>
      <w:r w:rsidR="00713CDA" w:rsidRPr="002C49DB">
        <w:rPr>
          <w:rFonts w:ascii="Times New Roman" w:hAnsi="Times New Roman" w:cs="Times New Roman"/>
        </w:rPr>
        <w:t>were confirmed, it cou</w:t>
      </w:r>
      <w:r w:rsidR="009A5DFC" w:rsidRPr="002C49DB">
        <w:rPr>
          <w:rFonts w:ascii="Times New Roman" w:hAnsi="Times New Roman" w:cs="Times New Roman"/>
        </w:rPr>
        <w:t xml:space="preserve">ld mean </w:t>
      </w:r>
      <w:r w:rsidR="00713CDA" w:rsidRPr="002C49DB">
        <w:rPr>
          <w:rFonts w:ascii="Times New Roman" w:hAnsi="Times New Roman" w:cs="Times New Roman"/>
        </w:rPr>
        <w:t xml:space="preserve">professional preparation programs should consider modifying bullying related instruction </w:t>
      </w:r>
      <w:r w:rsidR="00D339D7" w:rsidRPr="002C49DB">
        <w:rPr>
          <w:rFonts w:ascii="Times New Roman" w:hAnsi="Times New Roman" w:cs="Times New Roman"/>
        </w:rPr>
        <w:t xml:space="preserve">such that it attends to all parties. </w:t>
      </w:r>
    </w:p>
    <w:p w14:paraId="29E2A1D2" w14:textId="77777777" w:rsidR="005C34E4" w:rsidRPr="002C49DB" w:rsidRDefault="008E175A" w:rsidP="002B1E13">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Research Questions</w:t>
      </w:r>
    </w:p>
    <w:p w14:paraId="12B730B0" w14:textId="033D9AA3" w:rsidR="008E175A" w:rsidRPr="002C49DB" w:rsidRDefault="005C34E4" w:rsidP="002B1E13">
      <w:pPr>
        <w:widowControl w:val="0"/>
        <w:autoSpaceDE w:val="0"/>
        <w:autoSpaceDN w:val="0"/>
        <w:adjustRightInd w:val="0"/>
        <w:spacing w:line="480" w:lineRule="auto"/>
        <w:ind w:firstLine="720"/>
        <w:rPr>
          <w:rFonts w:ascii="Times New Roman" w:hAnsi="Times New Roman" w:cs="Times New Roman"/>
          <w:b/>
        </w:rPr>
      </w:pPr>
      <w:r w:rsidRPr="002C49DB">
        <w:rPr>
          <w:rFonts w:ascii="Times New Roman" w:hAnsi="Times New Roman" w:cs="Times New Roman"/>
        </w:rPr>
        <w:t xml:space="preserve">According to Pajares (1992), teachers’ cognitive appraisals and beliefs determine their interactions with students. In an extensive review of the literature </w:t>
      </w:r>
      <w:r w:rsidR="00B84F64">
        <w:rPr>
          <w:rFonts w:ascii="Times New Roman" w:hAnsi="Times New Roman" w:cs="Times New Roman"/>
        </w:rPr>
        <w:t xml:space="preserve">on teacher beliefs, he concluded </w:t>
      </w:r>
      <w:r w:rsidRPr="002C49DB">
        <w:rPr>
          <w:rFonts w:ascii="Times New Roman" w:hAnsi="Times New Roman" w:cs="Times New Roman"/>
        </w:rPr>
        <w:t xml:space="preserve">the study of preservice and </w:t>
      </w:r>
      <w:r w:rsidR="00B84F64">
        <w:rPr>
          <w:rFonts w:ascii="Times New Roman" w:hAnsi="Times New Roman" w:cs="Times New Roman"/>
        </w:rPr>
        <w:t>practicing teachers’ beliefs was</w:t>
      </w:r>
      <w:r w:rsidRPr="002C49DB">
        <w:rPr>
          <w:rFonts w:ascii="Times New Roman" w:hAnsi="Times New Roman" w:cs="Times New Roman"/>
        </w:rPr>
        <w:t xml:space="preserve"> the “single most important construct in educational research” (p. 329). </w:t>
      </w:r>
      <w:r w:rsidRPr="002C49DB">
        <w:rPr>
          <w:rFonts w:ascii="Times New Roman" w:eastAsia="Times New Roman" w:hAnsi="Times New Roman" w:cs="Times New Roman"/>
        </w:rPr>
        <w:t xml:space="preserve"> </w:t>
      </w:r>
      <w:r w:rsidR="005A19E2" w:rsidRPr="002C49DB">
        <w:rPr>
          <w:rFonts w:ascii="Times New Roman" w:eastAsia="Times New Roman" w:hAnsi="Times New Roman" w:cs="Times New Roman"/>
        </w:rPr>
        <w:t xml:space="preserve">This means there is value to investigating preservice teachers attitudes towards, beliefs about, and likelihood of intervening into bullying so that professional preparation programs can design appropriate instruction </w:t>
      </w:r>
      <w:r w:rsidR="00081277" w:rsidRPr="002C49DB">
        <w:rPr>
          <w:rFonts w:ascii="Times New Roman" w:eastAsia="Times New Roman" w:hAnsi="Times New Roman" w:cs="Times New Roman"/>
        </w:rPr>
        <w:t>that will hopefully lead to a reduction in the prevale</w:t>
      </w:r>
      <w:r w:rsidR="00B373C6">
        <w:rPr>
          <w:rFonts w:ascii="Times New Roman" w:eastAsia="Times New Roman" w:hAnsi="Times New Roman" w:cs="Times New Roman"/>
        </w:rPr>
        <w:t>nce of bullying</w:t>
      </w:r>
      <w:r w:rsidR="00081277" w:rsidRPr="002C49DB">
        <w:rPr>
          <w:rFonts w:ascii="Times New Roman" w:eastAsia="Times New Roman" w:hAnsi="Times New Roman" w:cs="Times New Roman"/>
        </w:rPr>
        <w:t>. T</w:t>
      </w:r>
      <w:r w:rsidR="00B373C6">
        <w:rPr>
          <w:rFonts w:ascii="Times New Roman" w:eastAsia="Times New Roman" w:hAnsi="Times New Roman" w:cs="Times New Roman"/>
        </w:rPr>
        <w:t>o that end, t</w:t>
      </w:r>
      <w:r w:rsidR="00081277" w:rsidRPr="002C49DB">
        <w:rPr>
          <w:rFonts w:ascii="Times New Roman" w:eastAsia="Times New Roman" w:hAnsi="Times New Roman" w:cs="Times New Roman"/>
        </w:rPr>
        <w:t>he research qu</w:t>
      </w:r>
      <w:r w:rsidR="00B373C6">
        <w:rPr>
          <w:rFonts w:ascii="Times New Roman" w:eastAsia="Times New Roman" w:hAnsi="Times New Roman" w:cs="Times New Roman"/>
        </w:rPr>
        <w:t>estions for the current study were as</w:t>
      </w:r>
      <w:r w:rsidR="00081277" w:rsidRPr="002C49DB">
        <w:rPr>
          <w:rFonts w:ascii="Times New Roman" w:eastAsia="Times New Roman" w:hAnsi="Times New Roman" w:cs="Times New Roman"/>
        </w:rPr>
        <w:t xml:space="preserve"> follows: </w:t>
      </w:r>
    </w:p>
    <w:p w14:paraId="076AD241" w14:textId="4334DB25" w:rsidR="005A40DB" w:rsidRPr="002C49DB" w:rsidRDefault="008A58A8" w:rsidP="002B1E13">
      <w:pPr>
        <w:widowControl w:val="0"/>
        <w:autoSpaceDE w:val="0"/>
        <w:autoSpaceDN w:val="0"/>
        <w:adjustRightInd w:val="0"/>
        <w:spacing w:line="480" w:lineRule="auto"/>
        <w:ind w:left="720"/>
        <w:rPr>
          <w:rFonts w:ascii="Times New Roman" w:hAnsi="Times New Roman" w:cs="Times New Roman"/>
        </w:rPr>
      </w:pPr>
      <w:r w:rsidRPr="002C49DB">
        <w:rPr>
          <w:rFonts w:ascii="Times New Roman" w:hAnsi="Times New Roman" w:cs="Times New Roman"/>
        </w:rPr>
        <w:t>RQ</w:t>
      </w:r>
      <w:r w:rsidR="00A05330" w:rsidRPr="002C49DB">
        <w:rPr>
          <w:rFonts w:ascii="Times New Roman" w:hAnsi="Times New Roman" w:cs="Times New Roman"/>
        </w:rPr>
        <w:t xml:space="preserve">1: </w:t>
      </w:r>
      <w:r w:rsidR="006B05F7" w:rsidRPr="002C49DB">
        <w:rPr>
          <w:rFonts w:ascii="Times New Roman" w:hAnsi="Times New Roman" w:cs="Times New Roman"/>
        </w:rPr>
        <w:t>Do preservice teachers</w:t>
      </w:r>
      <w:r w:rsidR="006B13B5" w:rsidRPr="002C49DB">
        <w:rPr>
          <w:rFonts w:ascii="Times New Roman" w:hAnsi="Times New Roman" w:cs="Times New Roman"/>
        </w:rPr>
        <w:t>’</w:t>
      </w:r>
      <w:r w:rsidR="006B05F7" w:rsidRPr="002C49DB">
        <w:rPr>
          <w:rFonts w:ascii="Times New Roman" w:hAnsi="Times New Roman" w:cs="Times New Roman"/>
        </w:rPr>
        <w:t xml:space="preserve"> </w:t>
      </w:r>
      <w:r w:rsidR="00F301C1" w:rsidRPr="002C49DB">
        <w:rPr>
          <w:rFonts w:ascii="Times New Roman" w:hAnsi="Times New Roman" w:cs="Times New Roman"/>
        </w:rPr>
        <w:t xml:space="preserve">attitudes </w:t>
      </w:r>
      <w:r w:rsidR="00E04AA1" w:rsidRPr="002C49DB">
        <w:rPr>
          <w:rFonts w:ascii="Times New Roman" w:hAnsi="Times New Roman" w:cs="Times New Roman"/>
        </w:rPr>
        <w:t xml:space="preserve">towards, </w:t>
      </w:r>
      <w:r w:rsidR="00F301C1" w:rsidRPr="002C49DB">
        <w:rPr>
          <w:rFonts w:ascii="Times New Roman" w:hAnsi="Times New Roman" w:cs="Times New Roman"/>
        </w:rPr>
        <w:t xml:space="preserve">beliefs </w:t>
      </w:r>
      <w:r w:rsidR="00E04AA1" w:rsidRPr="002C49DB">
        <w:rPr>
          <w:rFonts w:ascii="Times New Roman" w:hAnsi="Times New Roman" w:cs="Times New Roman"/>
        </w:rPr>
        <w:t xml:space="preserve">about, </w:t>
      </w:r>
      <w:r w:rsidR="00F301C1" w:rsidRPr="002C49DB">
        <w:rPr>
          <w:rFonts w:ascii="Times New Roman" w:hAnsi="Times New Roman" w:cs="Times New Roman"/>
        </w:rPr>
        <w:t xml:space="preserve">and </w:t>
      </w:r>
      <w:r w:rsidR="006B05F7" w:rsidRPr="002C49DB">
        <w:rPr>
          <w:rFonts w:ascii="Times New Roman" w:hAnsi="Times New Roman" w:cs="Times New Roman"/>
        </w:rPr>
        <w:t>intentions to</w:t>
      </w:r>
      <w:r w:rsidR="000F2B3B" w:rsidRPr="002C49DB">
        <w:rPr>
          <w:rFonts w:ascii="Times New Roman" w:hAnsi="Times New Roman" w:cs="Times New Roman"/>
        </w:rPr>
        <w:t xml:space="preserve"> intervene into a bullying situation</w:t>
      </w:r>
      <w:r w:rsidR="006B05F7" w:rsidRPr="002C49DB">
        <w:rPr>
          <w:rFonts w:ascii="Times New Roman" w:hAnsi="Times New Roman" w:cs="Times New Roman"/>
        </w:rPr>
        <w:t xml:space="preserve"> vary depending on the </w:t>
      </w:r>
      <w:r w:rsidR="008E175A" w:rsidRPr="002C49DB">
        <w:rPr>
          <w:rFonts w:ascii="Times New Roman" w:hAnsi="Times New Roman" w:cs="Times New Roman"/>
        </w:rPr>
        <w:t>type of bullying</w:t>
      </w:r>
      <w:r w:rsidR="006B05F7" w:rsidRPr="002C49DB">
        <w:rPr>
          <w:rFonts w:ascii="Times New Roman" w:hAnsi="Times New Roman" w:cs="Times New Roman"/>
        </w:rPr>
        <w:t>?</w:t>
      </w:r>
    </w:p>
    <w:p w14:paraId="071FF744" w14:textId="5DC7F2A1" w:rsidR="008E175A" w:rsidRPr="002C49DB" w:rsidRDefault="008A58A8" w:rsidP="002B1E13">
      <w:pPr>
        <w:widowControl w:val="0"/>
        <w:autoSpaceDE w:val="0"/>
        <w:autoSpaceDN w:val="0"/>
        <w:adjustRightInd w:val="0"/>
        <w:spacing w:line="480" w:lineRule="auto"/>
        <w:ind w:left="720"/>
        <w:rPr>
          <w:rFonts w:ascii="Times New Roman" w:hAnsi="Times New Roman" w:cs="Times New Roman"/>
        </w:rPr>
      </w:pPr>
      <w:r w:rsidRPr="002C49DB">
        <w:rPr>
          <w:rFonts w:ascii="Times New Roman" w:hAnsi="Times New Roman" w:cs="Times New Roman"/>
        </w:rPr>
        <w:t>RQ2:</w:t>
      </w:r>
      <w:r w:rsidR="00A05330" w:rsidRPr="002C49DB">
        <w:rPr>
          <w:rFonts w:ascii="Times New Roman" w:hAnsi="Times New Roman" w:cs="Times New Roman"/>
        </w:rPr>
        <w:t xml:space="preserve"> </w:t>
      </w:r>
      <w:r w:rsidR="0010683F" w:rsidRPr="002C49DB">
        <w:rPr>
          <w:rFonts w:ascii="Times New Roman" w:hAnsi="Times New Roman" w:cs="Times New Roman"/>
        </w:rPr>
        <w:t>Are there gend</w:t>
      </w:r>
      <w:r w:rsidR="003339D8" w:rsidRPr="002C49DB">
        <w:rPr>
          <w:rFonts w:ascii="Times New Roman" w:hAnsi="Times New Roman" w:cs="Times New Roman"/>
        </w:rPr>
        <w:t xml:space="preserve">er differences in </w:t>
      </w:r>
      <w:r w:rsidR="00DA78E4" w:rsidRPr="002C49DB">
        <w:rPr>
          <w:rFonts w:ascii="Times New Roman" w:hAnsi="Times New Roman" w:cs="Times New Roman"/>
        </w:rPr>
        <w:t>likelihood</w:t>
      </w:r>
      <w:r w:rsidR="003339D8" w:rsidRPr="002C49DB">
        <w:rPr>
          <w:rFonts w:ascii="Times New Roman" w:hAnsi="Times New Roman" w:cs="Times New Roman"/>
        </w:rPr>
        <w:t xml:space="preserve"> to</w:t>
      </w:r>
      <w:r w:rsidR="002F6A07" w:rsidRPr="002C49DB">
        <w:rPr>
          <w:rFonts w:ascii="Times New Roman" w:hAnsi="Times New Roman" w:cs="Times New Roman"/>
        </w:rPr>
        <w:t xml:space="preserve"> intervene </w:t>
      </w:r>
      <w:r w:rsidR="006B13B5" w:rsidRPr="002C49DB">
        <w:rPr>
          <w:rFonts w:ascii="Times New Roman" w:hAnsi="Times New Roman" w:cs="Times New Roman"/>
        </w:rPr>
        <w:t>into</w:t>
      </w:r>
      <w:r w:rsidR="005A40DB" w:rsidRPr="002C49DB">
        <w:rPr>
          <w:rFonts w:ascii="Times New Roman" w:hAnsi="Times New Roman" w:cs="Times New Roman"/>
        </w:rPr>
        <w:t xml:space="preserve"> </w:t>
      </w:r>
      <w:r w:rsidR="002F6A07" w:rsidRPr="002C49DB">
        <w:rPr>
          <w:rFonts w:ascii="Times New Roman" w:hAnsi="Times New Roman" w:cs="Times New Roman"/>
        </w:rPr>
        <w:t xml:space="preserve">different </w:t>
      </w:r>
      <w:r w:rsidR="008E175A" w:rsidRPr="002C49DB">
        <w:rPr>
          <w:rFonts w:ascii="Times New Roman" w:hAnsi="Times New Roman" w:cs="Times New Roman"/>
        </w:rPr>
        <w:t>types of bullying</w:t>
      </w:r>
      <w:r w:rsidR="003339D8" w:rsidRPr="002C49DB">
        <w:rPr>
          <w:rFonts w:ascii="Times New Roman" w:hAnsi="Times New Roman" w:cs="Times New Roman"/>
        </w:rPr>
        <w:t xml:space="preserve"> situations</w:t>
      </w:r>
      <w:r w:rsidR="005A40DB" w:rsidRPr="002C49DB">
        <w:rPr>
          <w:rFonts w:ascii="Times New Roman" w:hAnsi="Times New Roman" w:cs="Times New Roman"/>
        </w:rPr>
        <w:t>?</w:t>
      </w:r>
    </w:p>
    <w:p w14:paraId="3230A6F1" w14:textId="67C35B6A" w:rsidR="003D4FDC" w:rsidRPr="002C49DB" w:rsidRDefault="008A58A8" w:rsidP="002B1E13">
      <w:pPr>
        <w:widowControl w:val="0"/>
        <w:autoSpaceDE w:val="0"/>
        <w:autoSpaceDN w:val="0"/>
        <w:adjustRightInd w:val="0"/>
        <w:spacing w:line="480" w:lineRule="auto"/>
        <w:ind w:left="720"/>
        <w:rPr>
          <w:rFonts w:ascii="Times New Roman" w:hAnsi="Times New Roman" w:cs="Times New Roman"/>
        </w:rPr>
      </w:pPr>
      <w:r w:rsidRPr="002C49DB">
        <w:rPr>
          <w:rFonts w:ascii="Times New Roman" w:hAnsi="Times New Roman" w:cs="Times New Roman"/>
        </w:rPr>
        <w:t xml:space="preserve">RQ3: </w:t>
      </w:r>
      <w:r w:rsidR="003F0DE3" w:rsidRPr="002C49DB">
        <w:rPr>
          <w:rFonts w:ascii="Times New Roman" w:hAnsi="Times New Roman" w:cs="Times New Roman"/>
        </w:rPr>
        <w:t>Do preservice teachers</w:t>
      </w:r>
      <w:r w:rsidR="00DE3CF2" w:rsidRPr="002C49DB">
        <w:rPr>
          <w:rFonts w:ascii="Times New Roman" w:hAnsi="Times New Roman" w:cs="Times New Roman"/>
        </w:rPr>
        <w:t xml:space="preserve">’ </w:t>
      </w:r>
      <w:r w:rsidR="003F0DE3" w:rsidRPr="002C49DB">
        <w:rPr>
          <w:rFonts w:ascii="Times New Roman" w:hAnsi="Times New Roman" w:cs="Times New Roman"/>
        </w:rPr>
        <w:t>attitudes</w:t>
      </w:r>
      <w:r w:rsidR="00F301C1" w:rsidRPr="002C49DB">
        <w:rPr>
          <w:rFonts w:ascii="Times New Roman" w:hAnsi="Times New Roman" w:cs="Times New Roman"/>
        </w:rPr>
        <w:t xml:space="preserve"> </w:t>
      </w:r>
      <w:r w:rsidR="00340504" w:rsidRPr="002C49DB">
        <w:rPr>
          <w:rFonts w:ascii="Times New Roman" w:hAnsi="Times New Roman" w:cs="Times New Roman"/>
        </w:rPr>
        <w:t xml:space="preserve">towards and </w:t>
      </w:r>
      <w:r w:rsidR="003F0DE3" w:rsidRPr="002C49DB">
        <w:rPr>
          <w:rFonts w:ascii="Times New Roman" w:hAnsi="Times New Roman" w:cs="Times New Roman"/>
        </w:rPr>
        <w:t xml:space="preserve">beliefs </w:t>
      </w:r>
      <w:r w:rsidR="00340504" w:rsidRPr="002C49DB">
        <w:rPr>
          <w:rFonts w:ascii="Times New Roman" w:hAnsi="Times New Roman" w:cs="Times New Roman"/>
        </w:rPr>
        <w:t>about</w:t>
      </w:r>
      <w:r w:rsidR="003F0DE3" w:rsidRPr="002C49DB">
        <w:rPr>
          <w:rFonts w:ascii="Times New Roman" w:hAnsi="Times New Roman" w:cs="Times New Roman"/>
        </w:rPr>
        <w:t xml:space="preserve"> </w:t>
      </w:r>
      <w:r w:rsidR="00DE3CF2" w:rsidRPr="002C49DB">
        <w:rPr>
          <w:rFonts w:ascii="Times New Roman" w:hAnsi="Times New Roman" w:cs="Times New Roman"/>
        </w:rPr>
        <w:t>a bullying situa</w:t>
      </w:r>
      <w:r w:rsidR="00F81A74">
        <w:rPr>
          <w:rFonts w:ascii="Times New Roman" w:hAnsi="Times New Roman" w:cs="Times New Roman"/>
        </w:rPr>
        <w:t>tion predict the likelihood</w:t>
      </w:r>
      <w:r w:rsidR="00DE3CF2" w:rsidRPr="002C49DB">
        <w:rPr>
          <w:rFonts w:ascii="Times New Roman" w:hAnsi="Times New Roman" w:cs="Times New Roman"/>
        </w:rPr>
        <w:t xml:space="preserve"> they will intervene</w:t>
      </w:r>
      <w:r w:rsidR="00A05330" w:rsidRPr="002C49DB">
        <w:rPr>
          <w:rFonts w:ascii="Times New Roman" w:hAnsi="Times New Roman" w:cs="Times New Roman"/>
        </w:rPr>
        <w:t>? Which attitudes and beliefs predict?</w:t>
      </w:r>
      <w:r w:rsidR="003F0DE3" w:rsidRPr="002C49DB">
        <w:rPr>
          <w:rFonts w:ascii="Times New Roman" w:hAnsi="Times New Roman" w:cs="Times New Roman"/>
        </w:rPr>
        <w:t xml:space="preserve"> </w:t>
      </w:r>
    </w:p>
    <w:p w14:paraId="0F812E77" w14:textId="77777777" w:rsidR="00BD47D8" w:rsidRPr="002C49DB" w:rsidRDefault="00BD47D8" w:rsidP="002B1E13">
      <w:pPr>
        <w:widowControl w:val="0"/>
        <w:autoSpaceDE w:val="0"/>
        <w:autoSpaceDN w:val="0"/>
        <w:adjustRightInd w:val="0"/>
        <w:spacing w:line="480" w:lineRule="auto"/>
        <w:jc w:val="center"/>
        <w:rPr>
          <w:rFonts w:ascii="Times New Roman" w:hAnsi="Times New Roman" w:cs="Times New Roman"/>
          <w:b/>
        </w:rPr>
      </w:pPr>
      <w:r w:rsidRPr="002C49DB">
        <w:rPr>
          <w:rFonts w:ascii="Times New Roman" w:hAnsi="Times New Roman" w:cs="Times New Roman"/>
          <w:b/>
        </w:rPr>
        <w:t>Methods</w:t>
      </w:r>
    </w:p>
    <w:p w14:paraId="4CB2E2A9" w14:textId="7C3BFA1A" w:rsidR="0031615F" w:rsidRPr="002C49DB" w:rsidRDefault="00935D93" w:rsidP="002B1E13">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Participants and Recruitment</w:t>
      </w:r>
    </w:p>
    <w:p w14:paraId="38CE3408" w14:textId="77777777" w:rsidR="00935D93" w:rsidRPr="002C49DB" w:rsidRDefault="00935D93" w:rsidP="002B1E13">
      <w:pPr>
        <w:spacing w:line="480" w:lineRule="auto"/>
        <w:ind w:firstLine="720"/>
        <w:rPr>
          <w:rFonts w:ascii="Times New Roman" w:hAnsi="Times New Roman" w:cs="Times New Roman"/>
        </w:rPr>
      </w:pPr>
      <w:r w:rsidRPr="002C49DB">
        <w:rPr>
          <w:rFonts w:ascii="Times New Roman" w:hAnsi="Times New Roman" w:cs="Times New Roman"/>
        </w:rPr>
        <w:t xml:space="preserve">With Institutional Review Board approval, participants were a sample of convenience as they were students recruited from the researcher’s course, </w:t>
      </w:r>
      <w:r w:rsidRPr="002C49DB">
        <w:rPr>
          <w:rFonts w:ascii="Times New Roman" w:hAnsi="Times New Roman" w:cs="Times New Roman"/>
          <w:i/>
        </w:rPr>
        <w:t>Organization and Administration of School Health Programs</w:t>
      </w:r>
      <w:r w:rsidRPr="002C49DB">
        <w:rPr>
          <w:rFonts w:ascii="Times New Roman" w:hAnsi="Times New Roman" w:cs="Times New Roman"/>
        </w:rPr>
        <w:t xml:space="preserve">.  This course is required for preservice teachers working towards their health education endorsement.  The course is offered once per academic semester. </w:t>
      </w:r>
    </w:p>
    <w:p w14:paraId="736CD69C" w14:textId="0859A7C7" w:rsidR="00F719E2" w:rsidRPr="002C49DB" w:rsidRDefault="00935D93" w:rsidP="002B1E13">
      <w:pPr>
        <w:spacing w:line="480" w:lineRule="auto"/>
        <w:ind w:firstLine="720"/>
        <w:rPr>
          <w:rFonts w:ascii="Times New Roman" w:hAnsi="Times New Roman" w:cs="Times New Roman"/>
        </w:rPr>
      </w:pPr>
      <w:r w:rsidRPr="002C49DB">
        <w:rPr>
          <w:rFonts w:ascii="Times New Roman" w:hAnsi="Times New Roman" w:cs="Times New Roman"/>
        </w:rPr>
        <w:t xml:space="preserve">Participants were recruited three semesters in a row between 2011-2012. Participation was voluntary; students were given the option to complete the assessment </w:t>
      </w:r>
      <w:r w:rsidR="00D53494" w:rsidRPr="002C49DB">
        <w:rPr>
          <w:rFonts w:ascii="Times New Roman" w:hAnsi="Times New Roman" w:cs="Times New Roman"/>
        </w:rPr>
        <w:t>or an alternative activity</w:t>
      </w:r>
      <w:r w:rsidRPr="002C49DB">
        <w:rPr>
          <w:rFonts w:ascii="Times New Roman" w:hAnsi="Times New Roman" w:cs="Times New Roman"/>
        </w:rPr>
        <w:t>.</w:t>
      </w:r>
      <w:r w:rsidR="00D53494" w:rsidRPr="002C49DB">
        <w:rPr>
          <w:rFonts w:ascii="Times New Roman" w:hAnsi="Times New Roman" w:cs="Times New Roman"/>
        </w:rPr>
        <w:t xml:space="preserve">  Points towards a final cou</w:t>
      </w:r>
      <w:r w:rsidR="005175E2" w:rsidRPr="002C49DB">
        <w:rPr>
          <w:rFonts w:ascii="Times New Roman" w:hAnsi="Times New Roman" w:cs="Times New Roman"/>
        </w:rPr>
        <w:t xml:space="preserve">rse grade were awarded </w:t>
      </w:r>
      <w:r w:rsidR="007C7602" w:rsidRPr="002C49DB">
        <w:rPr>
          <w:rFonts w:ascii="Times New Roman" w:hAnsi="Times New Roman" w:cs="Times New Roman"/>
        </w:rPr>
        <w:t xml:space="preserve">for either choice. All </w:t>
      </w:r>
      <w:r w:rsidR="005175E2" w:rsidRPr="002C49DB">
        <w:rPr>
          <w:rFonts w:ascii="Times New Roman" w:hAnsi="Times New Roman" w:cs="Times New Roman"/>
        </w:rPr>
        <w:t>chose to participate in the study.</w:t>
      </w:r>
    </w:p>
    <w:p w14:paraId="5BDE62E4" w14:textId="77777777" w:rsidR="009F4F4F" w:rsidRPr="002C49DB" w:rsidRDefault="009F4F4F" w:rsidP="002B1E13">
      <w:pPr>
        <w:spacing w:line="480" w:lineRule="auto"/>
        <w:rPr>
          <w:rFonts w:ascii="Times New Roman" w:hAnsi="Times New Roman" w:cs="Times New Roman"/>
          <w:b/>
        </w:rPr>
      </w:pPr>
      <w:r w:rsidRPr="002C49DB">
        <w:rPr>
          <w:rFonts w:ascii="Times New Roman" w:hAnsi="Times New Roman" w:cs="Times New Roman"/>
          <w:b/>
        </w:rPr>
        <w:t>Study Design and Procedures</w:t>
      </w:r>
    </w:p>
    <w:p w14:paraId="6607B946" w14:textId="4B875FF5" w:rsidR="00DC190B" w:rsidRPr="002C49DB" w:rsidRDefault="0085228D" w:rsidP="002B1E13">
      <w:pPr>
        <w:spacing w:line="480" w:lineRule="auto"/>
        <w:ind w:firstLine="720"/>
        <w:rPr>
          <w:rFonts w:ascii="Times New Roman" w:hAnsi="Times New Roman" w:cs="Times New Roman"/>
        </w:rPr>
      </w:pPr>
      <w:r>
        <w:rPr>
          <w:rFonts w:ascii="Times New Roman" w:hAnsi="Times New Roman" w:cs="Times New Roman"/>
        </w:rPr>
        <w:t>The assessment, a</w:t>
      </w:r>
      <w:r w:rsidR="009F4F4F" w:rsidRPr="002C49DB">
        <w:rPr>
          <w:rFonts w:ascii="Times New Roman" w:hAnsi="Times New Roman" w:cs="Times New Roman"/>
        </w:rPr>
        <w:t xml:space="preserve"> </w:t>
      </w:r>
      <w:r w:rsidR="00C47653" w:rsidRPr="002C49DB">
        <w:rPr>
          <w:rFonts w:ascii="Times New Roman" w:hAnsi="Times New Roman" w:cs="Times New Roman"/>
        </w:rPr>
        <w:t>survey</w:t>
      </w:r>
      <w:r>
        <w:rPr>
          <w:rFonts w:ascii="Times New Roman" w:hAnsi="Times New Roman" w:cs="Times New Roman"/>
        </w:rPr>
        <w:t>,</w:t>
      </w:r>
      <w:r w:rsidR="00C47653" w:rsidRPr="002C49DB">
        <w:rPr>
          <w:rFonts w:ascii="Times New Roman" w:hAnsi="Times New Roman" w:cs="Times New Roman"/>
        </w:rPr>
        <w:t xml:space="preserve"> was administered during</w:t>
      </w:r>
      <w:r w:rsidR="007C7602" w:rsidRPr="002C49DB">
        <w:rPr>
          <w:rFonts w:ascii="Times New Roman" w:hAnsi="Times New Roman" w:cs="Times New Roman"/>
        </w:rPr>
        <w:t xml:space="preserve"> the second week of the course</w:t>
      </w:r>
      <w:r w:rsidR="00C47653" w:rsidRPr="002C49DB">
        <w:rPr>
          <w:rFonts w:ascii="Times New Roman" w:hAnsi="Times New Roman" w:cs="Times New Roman"/>
        </w:rPr>
        <w:t xml:space="preserve">. </w:t>
      </w:r>
      <w:r w:rsidR="009F4F4F" w:rsidRPr="002C49DB">
        <w:rPr>
          <w:rFonts w:ascii="Times New Roman" w:hAnsi="Times New Roman" w:cs="Times New Roman"/>
        </w:rPr>
        <w:t xml:space="preserve"> To avoid bias resulting from the r</w:t>
      </w:r>
      <w:r w:rsidR="007C7602" w:rsidRPr="002C49DB">
        <w:rPr>
          <w:rFonts w:ascii="Times New Roman" w:hAnsi="Times New Roman" w:cs="Times New Roman"/>
        </w:rPr>
        <w:t xml:space="preserve">esearcher also being the </w:t>
      </w:r>
      <w:r w:rsidR="009F4F4F" w:rsidRPr="002C49DB">
        <w:rPr>
          <w:rFonts w:ascii="Times New Roman" w:hAnsi="Times New Roman" w:cs="Times New Roman"/>
        </w:rPr>
        <w:t xml:space="preserve">instructor, the researcher’s colleague read a description of the study and provided the students with a link to the assessment while the researcher was out of the room. </w:t>
      </w:r>
      <w:r w:rsidR="007C7602" w:rsidRPr="002C49DB">
        <w:rPr>
          <w:rFonts w:ascii="Times New Roman" w:hAnsi="Times New Roman" w:cs="Times New Roman"/>
        </w:rPr>
        <w:t>To</w:t>
      </w:r>
      <w:r w:rsidR="009F4F4F" w:rsidRPr="002C49DB">
        <w:rPr>
          <w:rFonts w:ascii="Times New Roman" w:hAnsi="Times New Roman" w:cs="Times New Roman"/>
        </w:rPr>
        <w:t xml:space="preserve"> maintain </w:t>
      </w:r>
      <w:r w:rsidR="007F0AAE" w:rsidRPr="002C49DB">
        <w:rPr>
          <w:rFonts w:ascii="Times New Roman" w:hAnsi="Times New Roman" w:cs="Times New Roman"/>
        </w:rPr>
        <w:t>confidentiality</w:t>
      </w:r>
      <w:r w:rsidR="009F4F4F" w:rsidRPr="002C49DB">
        <w:rPr>
          <w:rFonts w:ascii="Times New Roman" w:hAnsi="Times New Roman" w:cs="Times New Roman"/>
        </w:rPr>
        <w:t xml:space="preserve">, participants were not </w:t>
      </w:r>
      <w:r w:rsidR="007F0AAE" w:rsidRPr="002C49DB">
        <w:rPr>
          <w:rFonts w:ascii="Times New Roman" w:hAnsi="Times New Roman" w:cs="Times New Roman"/>
        </w:rPr>
        <w:t>asked to provide their name</w:t>
      </w:r>
      <w:r>
        <w:rPr>
          <w:rFonts w:ascii="Times New Roman" w:hAnsi="Times New Roman" w:cs="Times New Roman"/>
        </w:rPr>
        <w:t>s</w:t>
      </w:r>
      <w:r w:rsidR="007F0AAE" w:rsidRPr="002C49DB">
        <w:rPr>
          <w:rFonts w:ascii="Times New Roman" w:hAnsi="Times New Roman" w:cs="Times New Roman"/>
        </w:rPr>
        <w:t xml:space="preserve">. </w:t>
      </w:r>
    </w:p>
    <w:p w14:paraId="6506E970" w14:textId="77777777" w:rsidR="009F4F4F" w:rsidRPr="002C49DB" w:rsidRDefault="009F4F4F" w:rsidP="002B1E13">
      <w:pPr>
        <w:spacing w:line="480" w:lineRule="auto"/>
        <w:rPr>
          <w:rFonts w:ascii="Times New Roman" w:hAnsi="Times New Roman" w:cs="Times New Roman"/>
          <w:b/>
        </w:rPr>
      </w:pPr>
      <w:r w:rsidRPr="002C49DB">
        <w:rPr>
          <w:rFonts w:ascii="Times New Roman" w:hAnsi="Times New Roman" w:cs="Times New Roman"/>
          <w:b/>
        </w:rPr>
        <w:t>Measures</w:t>
      </w:r>
    </w:p>
    <w:p w14:paraId="7487057A" w14:textId="01FFC735" w:rsidR="00FB2CA9" w:rsidRPr="002C49DB" w:rsidRDefault="009F4F4F" w:rsidP="002B1E13">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T</w:t>
      </w:r>
      <w:r w:rsidR="00237B74" w:rsidRPr="002C49DB">
        <w:rPr>
          <w:rFonts w:ascii="Times New Roman" w:hAnsi="Times New Roman" w:cs="Times New Roman"/>
        </w:rPr>
        <w:t>he assessment was a</w:t>
      </w:r>
      <w:r w:rsidRPr="002C49DB">
        <w:rPr>
          <w:rFonts w:ascii="Times New Roman" w:hAnsi="Times New Roman" w:cs="Times New Roman"/>
        </w:rPr>
        <w:t xml:space="preserve"> </w:t>
      </w:r>
      <w:r w:rsidR="00B004AA" w:rsidRPr="002C49DB">
        <w:rPr>
          <w:rFonts w:ascii="Times New Roman" w:hAnsi="Times New Roman" w:cs="Times New Roman"/>
        </w:rPr>
        <w:t>28-item electronic survey</w:t>
      </w:r>
      <w:r w:rsidRPr="002C49DB">
        <w:rPr>
          <w:rFonts w:ascii="Times New Roman" w:hAnsi="Times New Roman" w:cs="Times New Roman"/>
        </w:rPr>
        <w:t xml:space="preserve">.  </w:t>
      </w:r>
      <w:r w:rsidR="00B004AA" w:rsidRPr="002C49DB">
        <w:rPr>
          <w:rFonts w:ascii="Times New Roman" w:hAnsi="Times New Roman" w:cs="Times New Roman"/>
        </w:rPr>
        <w:t xml:space="preserve">Two </w:t>
      </w:r>
      <w:r w:rsidR="00F8439A" w:rsidRPr="002C49DB">
        <w:rPr>
          <w:rFonts w:ascii="Times New Roman" w:hAnsi="Times New Roman" w:cs="Times New Roman"/>
        </w:rPr>
        <w:t>questions were demographic</w:t>
      </w:r>
      <w:r w:rsidR="00B004AA" w:rsidRPr="002C49DB">
        <w:rPr>
          <w:rFonts w:ascii="Times New Roman" w:hAnsi="Times New Roman" w:cs="Times New Roman"/>
        </w:rPr>
        <w:t>s</w:t>
      </w:r>
      <w:r w:rsidR="00F8439A" w:rsidRPr="002C49DB">
        <w:rPr>
          <w:rFonts w:ascii="Times New Roman" w:hAnsi="Times New Roman" w:cs="Times New Roman"/>
        </w:rPr>
        <w:t xml:space="preserve">, age and gender. </w:t>
      </w:r>
      <w:r w:rsidR="00B53ED4" w:rsidRPr="002C49DB">
        <w:rPr>
          <w:rFonts w:ascii="Times New Roman" w:hAnsi="Times New Roman" w:cs="Times New Roman"/>
        </w:rPr>
        <w:t>Twenty-</w:t>
      </w:r>
      <w:r w:rsidR="00237917" w:rsidRPr="002C49DB">
        <w:rPr>
          <w:rFonts w:ascii="Times New Roman" w:hAnsi="Times New Roman" w:cs="Times New Roman"/>
        </w:rPr>
        <w:t>four</w:t>
      </w:r>
      <w:r w:rsidR="00B004AA" w:rsidRPr="002C49DB">
        <w:rPr>
          <w:rFonts w:ascii="Times New Roman" w:hAnsi="Times New Roman" w:cs="Times New Roman"/>
        </w:rPr>
        <w:t xml:space="preserve"> </w:t>
      </w:r>
      <w:r w:rsidR="00E02832" w:rsidRPr="002C49DB">
        <w:rPr>
          <w:rFonts w:ascii="Times New Roman" w:hAnsi="Times New Roman" w:cs="Times New Roman"/>
        </w:rPr>
        <w:t>questions were the same set of s</w:t>
      </w:r>
      <w:r w:rsidR="00237917" w:rsidRPr="002C49DB">
        <w:rPr>
          <w:rFonts w:ascii="Times New Roman" w:hAnsi="Times New Roman" w:cs="Times New Roman"/>
        </w:rPr>
        <w:t>ix</w:t>
      </w:r>
      <w:r w:rsidR="00E02832" w:rsidRPr="002C49DB">
        <w:rPr>
          <w:rFonts w:ascii="Times New Roman" w:hAnsi="Times New Roman" w:cs="Times New Roman"/>
        </w:rPr>
        <w:t xml:space="preserve"> questions</w:t>
      </w:r>
      <w:r w:rsidR="002635E8" w:rsidRPr="002C49DB">
        <w:rPr>
          <w:rFonts w:ascii="Times New Roman" w:hAnsi="Times New Roman" w:cs="Times New Roman"/>
        </w:rPr>
        <w:t xml:space="preserve"> presented after four different</w:t>
      </w:r>
      <w:r w:rsidR="00F8439A" w:rsidRPr="002C49DB">
        <w:rPr>
          <w:rFonts w:ascii="Times New Roman" w:hAnsi="Times New Roman" w:cs="Times New Roman"/>
        </w:rPr>
        <w:t xml:space="preserve"> </w:t>
      </w:r>
      <w:r w:rsidR="006D3C1F" w:rsidRPr="002C49DB">
        <w:rPr>
          <w:rFonts w:ascii="Times New Roman" w:hAnsi="Times New Roman" w:cs="Times New Roman"/>
        </w:rPr>
        <w:t xml:space="preserve">scenarios in which </w:t>
      </w:r>
      <w:r w:rsidR="007539E8" w:rsidRPr="002C49DB">
        <w:rPr>
          <w:rFonts w:ascii="Times New Roman" w:hAnsi="Times New Roman" w:cs="Times New Roman"/>
        </w:rPr>
        <w:t>a power imbalance exists between two students.  The more powerful student is the bully</w:t>
      </w:r>
      <w:r w:rsidR="002F424D" w:rsidRPr="002C49DB">
        <w:rPr>
          <w:rFonts w:ascii="Times New Roman" w:hAnsi="Times New Roman" w:cs="Times New Roman"/>
        </w:rPr>
        <w:t>;</w:t>
      </w:r>
      <w:r w:rsidR="007539E8" w:rsidRPr="002C49DB">
        <w:rPr>
          <w:rFonts w:ascii="Times New Roman" w:hAnsi="Times New Roman" w:cs="Times New Roman"/>
        </w:rPr>
        <w:t xml:space="preserve"> the less powerful student is the victim.  </w:t>
      </w:r>
      <w:r w:rsidR="00903854" w:rsidRPr="002C49DB">
        <w:rPr>
          <w:rFonts w:ascii="Times New Roman" w:hAnsi="Times New Roman" w:cs="Times New Roman"/>
        </w:rPr>
        <w:t>Each scenario presented</w:t>
      </w:r>
      <w:r w:rsidR="002F424D" w:rsidRPr="002C49DB">
        <w:rPr>
          <w:rFonts w:ascii="Times New Roman" w:hAnsi="Times New Roman" w:cs="Times New Roman"/>
        </w:rPr>
        <w:t xml:space="preserve"> a different type of bullying: verbal, verbal but directed towards sexual orientation, </w:t>
      </w:r>
      <w:r w:rsidR="00330F7B" w:rsidRPr="002C49DB">
        <w:rPr>
          <w:rFonts w:ascii="Times New Roman" w:hAnsi="Times New Roman" w:cs="Times New Roman"/>
        </w:rPr>
        <w:t>relational</w:t>
      </w:r>
      <w:r w:rsidR="003D7636" w:rsidRPr="002C49DB">
        <w:rPr>
          <w:rFonts w:ascii="Times New Roman" w:hAnsi="Times New Roman" w:cs="Times New Roman"/>
        </w:rPr>
        <w:t xml:space="preserve">, and physical.  </w:t>
      </w:r>
      <w:r w:rsidR="00D66AA3" w:rsidRPr="002C49DB">
        <w:rPr>
          <w:rFonts w:ascii="Times New Roman" w:hAnsi="Times New Roman" w:cs="Times New Roman"/>
        </w:rPr>
        <w:t xml:space="preserve">Scenario 1 </w:t>
      </w:r>
      <w:r w:rsidR="0061585F" w:rsidRPr="002C49DB">
        <w:rPr>
          <w:rFonts w:ascii="Times New Roman" w:hAnsi="Times New Roman" w:cs="Times New Roman"/>
        </w:rPr>
        <w:t xml:space="preserve">is identical to one </w:t>
      </w:r>
      <w:r w:rsidR="00903854" w:rsidRPr="002C49DB">
        <w:rPr>
          <w:rFonts w:ascii="Times New Roman" w:hAnsi="Times New Roman" w:cs="Times New Roman"/>
        </w:rPr>
        <w:t>appearing</w:t>
      </w:r>
      <w:r w:rsidR="0061585F" w:rsidRPr="002C49DB">
        <w:rPr>
          <w:rFonts w:ascii="Times New Roman" w:hAnsi="Times New Roman" w:cs="Times New Roman"/>
        </w:rPr>
        <w:t xml:space="preserve"> in Bauman, Rigby, and Hoppa (2008); the other </w:t>
      </w:r>
      <w:r w:rsidR="009740D4" w:rsidRPr="002C49DB">
        <w:rPr>
          <w:rFonts w:ascii="Times New Roman" w:hAnsi="Times New Roman" w:cs="Times New Roman"/>
        </w:rPr>
        <w:t xml:space="preserve">three </w:t>
      </w:r>
      <w:r w:rsidR="0061585F" w:rsidRPr="002C49DB">
        <w:rPr>
          <w:rFonts w:ascii="Times New Roman" w:hAnsi="Times New Roman" w:cs="Times New Roman"/>
        </w:rPr>
        <w:t xml:space="preserve">scenarios were </w:t>
      </w:r>
      <w:r w:rsidR="009740D4" w:rsidRPr="002C49DB">
        <w:rPr>
          <w:rFonts w:ascii="Times New Roman" w:hAnsi="Times New Roman" w:cs="Times New Roman"/>
        </w:rPr>
        <w:t>patterned off the first</w:t>
      </w:r>
      <w:r w:rsidR="00055C5D" w:rsidRPr="002C49DB">
        <w:rPr>
          <w:rFonts w:ascii="Times New Roman" w:hAnsi="Times New Roman" w:cs="Times New Roman"/>
        </w:rPr>
        <w:t>.</w:t>
      </w:r>
      <w:r w:rsidR="0061585F" w:rsidRPr="002C49DB">
        <w:rPr>
          <w:rFonts w:ascii="Times New Roman" w:hAnsi="Times New Roman" w:cs="Times New Roman"/>
        </w:rPr>
        <w:t xml:space="preserve"> </w:t>
      </w:r>
      <w:r w:rsidR="00903854" w:rsidRPr="002C49DB">
        <w:rPr>
          <w:rFonts w:ascii="Times New Roman" w:hAnsi="Times New Roman" w:cs="Times New Roman"/>
        </w:rPr>
        <w:t>In all</w:t>
      </w:r>
      <w:r w:rsidR="003D7636" w:rsidRPr="002C49DB">
        <w:rPr>
          <w:rFonts w:ascii="Times New Roman" w:hAnsi="Times New Roman" w:cs="Times New Roman"/>
        </w:rPr>
        <w:t xml:space="preserve"> situations, the victim is left feeling angr</w:t>
      </w:r>
      <w:r w:rsidR="00055C5D" w:rsidRPr="002C49DB">
        <w:rPr>
          <w:rFonts w:ascii="Times New Roman" w:hAnsi="Times New Roman" w:cs="Times New Roman"/>
        </w:rPr>
        <w:t>y, miserable, and/or isolated after a repeated, negative</w:t>
      </w:r>
      <w:r w:rsidR="001C06D5" w:rsidRPr="002C49DB">
        <w:rPr>
          <w:rFonts w:ascii="Times New Roman" w:hAnsi="Times New Roman" w:cs="Times New Roman"/>
        </w:rPr>
        <w:t xml:space="preserve"> action</w:t>
      </w:r>
      <w:r w:rsidR="00E17763" w:rsidRPr="002C49DB">
        <w:rPr>
          <w:rFonts w:ascii="Times New Roman" w:hAnsi="Times New Roman" w:cs="Times New Roman"/>
        </w:rPr>
        <w:t xml:space="preserve">. </w:t>
      </w:r>
      <w:r w:rsidR="003D7636" w:rsidRPr="002C49DB">
        <w:rPr>
          <w:rFonts w:ascii="Times New Roman" w:hAnsi="Times New Roman" w:cs="Times New Roman"/>
        </w:rPr>
        <w:t>The scenarios</w:t>
      </w:r>
      <w:r w:rsidR="00CD3850" w:rsidRPr="002C49DB">
        <w:rPr>
          <w:rFonts w:ascii="Times New Roman" w:hAnsi="Times New Roman" w:cs="Times New Roman"/>
        </w:rPr>
        <w:t xml:space="preserve"> are as follows:</w:t>
      </w:r>
    </w:p>
    <w:p w14:paraId="7E6CA341" w14:textId="77777777" w:rsidR="00FB2CA9" w:rsidRPr="002C49DB" w:rsidRDefault="00FB2CA9" w:rsidP="002B1E13">
      <w:pPr>
        <w:widowControl w:val="0"/>
        <w:autoSpaceDE w:val="0"/>
        <w:autoSpaceDN w:val="0"/>
        <w:adjustRightInd w:val="0"/>
        <w:spacing w:line="480" w:lineRule="auto"/>
        <w:ind w:left="720"/>
        <w:rPr>
          <w:rFonts w:ascii="Times New Roman" w:hAnsi="Times New Roman" w:cs="Times New Roman"/>
        </w:rPr>
      </w:pPr>
      <w:r w:rsidRPr="002C49DB">
        <w:rPr>
          <w:rFonts w:ascii="Times New Roman" w:hAnsi="Times New Roman" w:cs="Times New Roman"/>
        </w:rPr>
        <w:t xml:space="preserve">1. </w:t>
      </w:r>
      <w:r w:rsidR="00F719E2" w:rsidRPr="002C49DB">
        <w:rPr>
          <w:rFonts w:ascii="Times New Roman" w:hAnsi="Times New Roman" w:cs="Times New Roman"/>
        </w:rPr>
        <w:t xml:space="preserve">A student is being repeatedly teased and called names by another, more powerful student. The more powerful student has successfully persuaded other students to do the same as much as possible. As a result, the victim of this behavior is feeling angry, miserable, and/or often isolated. </w:t>
      </w:r>
      <w:r w:rsidR="00CD3850" w:rsidRPr="002C49DB">
        <w:rPr>
          <w:rFonts w:ascii="Times New Roman" w:hAnsi="Times New Roman" w:cs="Times New Roman"/>
        </w:rPr>
        <w:t>(Verbal bullying</w:t>
      </w:r>
      <w:r w:rsidR="00022878" w:rsidRPr="002C49DB">
        <w:rPr>
          <w:rFonts w:ascii="Times New Roman" w:hAnsi="Times New Roman" w:cs="Times New Roman"/>
        </w:rPr>
        <w:t>.</w:t>
      </w:r>
      <w:r w:rsidR="00CD3850" w:rsidRPr="002C49DB">
        <w:rPr>
          <w:rFonts w:ascii="Times New Roman" w:hAnsi="Times New Roman" w:cs="Times New Roman"/>
        </w:rPr>
        <w:t>)</w:t>
      </w:r>
    </w:p>
    <w:p w14:paraId="2966A13D" w14:textId="77777777" w:rsidR="00FB2CA9" w:rsidRPr="002C49DB" w:rsidRDefault="00FB2CA9" w:rsidP="002B1E13">
      <w:pPr>
        <w:widowControl w:val="0"/>
        <w:autoSpaceDE w:val="0"/>
        <w:autoSpaceDN w:val="0"/>
        <w:adjustRightInd w:val="0"/>
        <w:spacing w:line="480" w:lineRule="auto"/>
        <w:ind w:left="720"/>
        <w:rPr>
          <w:rFonts w:ascii="Times New Roman" w:hAnsi="Times New Roman" w:cs="Times New Roman"/>
        </w:rPr>
      </w:pPr>
      <w:r w:rsidRPr="002C49DB">
        <w:rPr>
          <w:rFonts w:ascii="Times New Roman" w:hAnsi="Times New Roman" w:cs="Times New Roman"/>
        </w:rPr>
        <w:t xml:space="preserve">2. </w:t>
      </w:r>
      <w:r w:rsidR="00F719E2" w:rsidRPr="002C49DB">
        <w:rPr>
          <w:rFonts w:ascii="Times New Roman" w:hAnsi="Times New Roman" w:cs="Times New Roman"/>
        </w:rPr>
        <w:t xml:space="preserve">A student is being repeatedly teased and called slang names referring to </w:t>
      </w:r>
      <w:r w:rsidR="00F719E2" w:rsidRPr="002C49DB">
        <w:rPr>
          <w:rFonts w:ascii="Times New Roman" w:hAnsi="Times New Roman" w:cs="Times New Roman"/>
          <w:i/>
          <w:iCs/>
        </w:rPr>
        <w:t>sexual orientation</w:t>
      </w:r>
      <w:r w:rsidR="00F719E2" w:rsidRPr="002C49DB">
        <w:rPr>
          <w:rFonts w:ascii="Times New Roman" w:hAnsi="Times New Roman" w:cs="Times New Roman"/>
        </w:rPr>
        <w:t xml:space="preserve"> by another, more powerful student. The more powerful student has successfully persuaded other students to do the same as much as possible. As a result, the victim of this behavior is feeling angry, miserable, and/or often isolated. </w:t>
      </w:r>
      <w:r w:rsidR="00022878" w:rsidRPr="002C49DB">
        <w:rPr>
          <w:rFonts w:ascii="Times New Roman" w:hAnsi="Times New Roman" w:cs="Times New Roman"/>
        </w:rPr>
        <w:t>(Verbal bullying – sexual orientation focus.)</w:t>
      </w:r>
    </w:p>
    <w:p w14:paraId="4DA24B47" w14:textId="77777777" w:rsidR="00FB2CA9" w:rsidRPr="002C49DB" w:rsidRDefault="00FB2CA9" w:rsidP="002B1E13">
      <w:pPr>
        <w:widowControl w:val="0"/>
        <w:autoSpaceDE w:val="0"/>
        <w:autoSpaceDN w:val="0"/>
        <w:adjustRightInd w:val="0"/>
        <w:spacing w:line="480" w:lineRule="auto"/>
        <w:ind w:left="720"/>
        <w:rPr>
          <w:rFonts w:ascii="Times New Roman" w:hAnsi="Times New Roman" w:cs="Times New Roman"/>
        </w:rPr>
      </w:pPr>
      <w:r w:rsidRPr="002C49DB">
        <w:rPr>
          <w:rFonts w:ascii="Times New Roman" w:hAnsi="Times New Roman" w:cs="Times New Roman"/>
        </w:rPr>
        <w:t xml:space="preserve">3. </w:t>
      </w:r>
      <w:r w:rsidR="00F719E2" w:rsidRPr="002C49DB">
        <w:rPr>
          <w:rFonts w:ascii="Times New Roman" w:hAnsi="Times New Roman" w:cs="Times New Roman"/>
        </w:rPr>
        <w:t xml:space="preserve">A student repeatedly excludes certain other students from both play and classwork group activities. This student, who appears to be perceived as popular, also has successfully persuaded other students to do the same as much as possible. As a result, the victims of this behavior are feeling angry, miserable, and/or often isolated. </w:t>
      </w:r>
      <w:r w:rsidR="00022878" w:rsidRPr="002C49DB">
        <w:rPr>
          <w:rFonts w:ascii="Times New Roman" w:hAnsi="Times New Roman" w:cs="Times New Roman"/>
        </w:rPr>
        <w:t>(</w:t>
      </w:r>
      <w:r w:rsidR="00330F7B" w:rsidRPr="002C49DB">
        <w:rPr>
          <w:rFonts w:ascii="Times New Roman" w:hAnsi="Times New Roman" w:cs="Times New Roman"/>
        </w:rPr>
        <w:t>Relational</w:t>
      </w:r>
      <w:r w:rsidR="00022878" w:rsidRPr="002C49DB">
        <w:rPr>
          <w:rFonts w:ascii="Times New Roman" w:hAnsi="Times New Roman" w:cs="Times New Roman"/>
        </w:rPr>
        <w:t xml:space="preserve"> bullying</w:t>
      </w:r>
      <w:r w:rsidR="00CF35EB" w:rsidRPr="002C49DB">
        <w:rPr>
          <w:rFonts w:ascii="Times New Roman" w:hAnsi="Times New Roman" w:cs="Times New Roman"/>
        </w:rPr>
        <w:t>.)</w:t>
      </w:r>
    </w:p>
    <w:p w14:paraId="677152EA" w14:textId="2BDBEF72" w:rsidR="00F719E2" w:rsidRPr="002C49DB" w:rsidRDefault="00FB2CA9" w:rsidP="002B1E13">
      <w:pPr>
        <w:widowControl w:val="0"/>
        <w:autoSpaceDE w:val="0"/>
        <w:autoSpaceDN w:val="0"/>
        <w:adjustRightInd w:val="0"/>
        <w:spacing w:line="480" w:lineRule="auto"/>
        <w:ind w:left="720"/>
        <w:rPr>
          <w:rFonts w:ascii="Times New Roman" w:hAnsi="Times New Roman" w:cs="Times New Roman"/>
        </w:rPr>
      </w:pPr>
      <w:r w:rsidRPr="002C49DB">
        <w:rPr>
          <w:rFonts w:ascii="Times New Roman" w:hAnsi="Times New Roman" w:cs="Times New Roman"/>
        </w:rPr>
        <w:t xml:space="preserve">4. </w:t>
      </w:r>
      <w:r w:rsidR="00F719E2" w:rsidRPr="002C49DB">
        <w:rPr>
          <w:rFonts w:ascii="Times New Roman" w:hAnsi="Times New Roman" w:cs="Times New Roman"/>
        </w:rPr>
        <w:t xml:space="preserve">A student, who appears to have a powerful social influence, repeatedly pushes and trips another student. Sometimes the student threatens to beat up the other student. As a result, the victim of this behavior is feeling angry, miserable, and/or often isolated. </w:t>
      </w:r>
      <w:r w:rsidR="00022878" w:rsidRPr="002C49DB">
        <w:rPr>
          <w:rFonts w:ascii="Times New Roman" w:hAnsi="Times New Roman" w:cs="Times New Roman"/>
        </w:rPr>
        <w:t>(Physical bullying.)</w:t>
      </w:r>
    </w:p>
    <w:p w14:paraId="33008716" w14:textId="322AA933" w:rsidR="00E17903" w:rsidRPr="002C49DB" w:rsidRDefault="000E26BC" w:rsidP="002B1E13">
      <w:pPr>
        <w:widowControl w:val="0"/>
        <w:autoSpaceDE w:val="0"/>
        <w:autoSpaceDN w:val="0"/>
        <w:adjustRightInd w:val="0"/>
        <w:spacing w:after="266" w:line="480" w:lineRule="auto"/>
        <w:contextualSpacing/>
        <w:rPr>
          <w:rFonts w:ascii="Times New Roman" w:hAnsi="Times New Roman" w:cs="Times New Roman"/>
        </w:rPr>
      </w:pPr>
      <w:r w:rsidRPr="002C49DB">
        <w:rPr>
          <w:rFonts w:ascii="Times New Roman" w:hAnsi="Times New Roman" w:cs="Times New Roman"/>
        </w:rPr>
        <w:t xml:space="preserve">After reading each scenario, </w:t>
      </w:r>
      <w:r w:rsidR="002635E8" w:rsidRPr="002C49DB">
        <w:rPr>
          <w:rFonts w:ascii="Times New Roman" w:hAnsi="Times New Roman" w:cs="Times New Roman"/>
        </w:rPr>
        <w:t>par</w:t>
      </w:r>
      <w:r w:rsidR="000A756C" w:rsidRPr="002C49DB">
        <w:rPr>
          <w:rFonts w:ascii="Times New Roman" w:hAnsi="Times New Roman" w:cs="Times New Roman"/>
        </w:rPr>
        <w:t xml:space="preserve">ticipants rated their agreement, on a scale of 1 to 7, </w:t>
      </w:r>
      <w:r w:rsidR="002635E8" w:rsidRPr="002C49DB">
        <w:rPr>
          <w:rFonts w:ascii="Times New Roman" w:hAnsi="Times New Roman" w:cs="Times New Roman"/>
        </w:rPr>
        <w:t>with stateme</w:t>
      </w:r>
      <w:r w:rsidR="00613B07" w:rsidRPr="002C49DB">
        <w:rPr>
          <w:rFonts w:ascii="Times New Roman" w:hAnsi="Times New Roman" w:cs="Times New Roman"/>
        </w:rPr>
        <w:t xml:space="preserve">nts pertaining to their </w:t>
      </w:r>
      <w:r w:rsidR="00CB10BB" w:rsidRPr="002C49DB">
        <w:rPr>
          <w:rFonts w:ascii="Times New Roman" w:hAnsi="Times New Roman" w:cs="Times New Roman"/>
        </w:rPr>
        <w:t>attitudes towards and beliefs about</w:t>
      </w:r>
      <w:r w:rsidR="00613B07" w:rsidRPr="002C49DB">
        <w:rPr>
          <w:rFonts w:ascii="Times New Roman" w:hAnsi="Times New Roman" w:cs="Times New Roman"/>
        </w:rPr>
        <w:t xml:space="preserve"> the situation as well as the likelihood they would intervene. </w:t>
      </w:r>
      <w:r w:rsidR="00EA5FC3" w:rsidRPr="002C49DB">
        <w:rPr>
          <w:rFonts w:ascii="Times New Roman" w:hAnsi="Times New Roman" w:cs="Times New Roman"/>
        </w:rPr>
        <w:t xml:space="preserve"> These questions related to </w:t>
      </w:r>
      <w:r w:rsidR="00237917" w:rsidRPr="002C49DB">
        <w:rPr>
          <w:rFonts w:ascii="Times New Roman" w:hAnsi="Times New Roman" w:cs="Times New Roman"/>
        </w:rPr>
        <w:t xml:space="preserve">the seriousness of the situation, </w:t>
      </w:r>
      <w:r w:rsidR="003462C4" w:rsidRPr="002C49DB">
        <w:rPr>
          <w:rFonts w:ascii="Times New Roman" w:hAnsi="Times New Roman" w:cs="Times New Roman"/>
        </w:rPr>
        <w:t>importance of i</w:t>
      </w:r>
      <w:r w:rsidR="00CF35EB" w:rsidRPr="002C49DB">
        <w:rPr>
          <w:rFonts w:ascii="Times New Roman" w:hAnsi="Times New Roman" w:cs="Times New Roman"/>
        </w:rPr>
        <w:t>ntervening (i.e. duty</w:t>
      </w:r>
      <w:r w:rsidR="003462C4" w:rsidRPr="002C49DB">
        <w:rPr>
          <w:rFonts w:ascii="Times New Roman" w:hAnsi="Times New Roman" w:cs="Times New Roman"/>
        </w:rPr>
        <w:t xml:space="preserve">), </w:t>
      </w:r>
      <w:r w:rsidR="00237917" w:rsidRPr="002C49DB">
        <w:rPr>
          <w:rFonts w:ascii="Times New Roman" w:hAnsi="Times New Roman" w:cs="Times New Roman"/>
        </w:rPr>
        <w:t>empathy</w:t>
      </w:r>
      <w:r w:rsidR="003462C4" w:rsidRPr="002C49DB">
        <w:rPr>
          <w:rFonts w:ascii="Times New Roman" w:hAnsi="Times New Roman" w:cs="Times New Roman"/>
        </w:rPr>
        <w:t xml:space="preserve"> towards the victim, </w:t>
      </w:r>
      <w:r w:rsidR="00237917" w:rsidRPr="002C49DB">
        <w:rPr>
          <w:rFonts w:ascii="Times New Roman" w:hAnsi="Times New Roman" w:cs="Times New Roman"/>
        </w:rPr>
        <w:t>efficacy of interven</w:t>
      </w:r>
      <w:r w:rsidR="00D430CA" w:rsidRPr="002C49DB">
        <w:rPr>
          <w:rFonts w:ascii="Times New Roman" w:hAnsi="Times New Roman" w:cs="Times New Roman"/>
        </w:rPr>
        <w:t>ing</w:t>
      </w:r>
      <w:r w:rsidR="002F3156" w:rsidRPr="002C49DB">
        <w:rPr>
          <w:rFonts w:ascii="Times New Roman" w:hAnsi="Times New Roman" w:cs="Times New Roman"/>
        </w:rPr>
        <w:t xml:space="preserve">, </w:t>
      </w:r>
      <w:r w:rsidR="00237917" w:rsidRPr="002C49DB">
        <w:rPr>
          <w:rFonts w:ascii="Times New Roman" w:hAnsi="Times New Roman" w:cs="Times New Roman"/>
        </w:rPr>
        <w:t>self-efficacy</w:t>
      </w:r>
      <w:r w:rsidR="0014086E" w:rsidRPr="002C49DB">
        <w:rPr>
          <w:rFonts w:ascii="Times New Roman" w:hAnsi="Times New Roman" w:cs="Times New Roman"/>
        </w:rPr>
        <w:t xml:space="preserve"> to intervene</w:t>
      </w:r>
      <w:r w:rsidR="002F3156" w:rsidRPr="002C49DB">
        <w:rPr>
          <w:rFonts w:ascii="Times New Roman" w:hAnsi="Times New Roman" w:cs="Times New Roman"/>
        </w:rPr>
        <w:t>, and likelihood of intervening</w:t>
      </w:r>
      <w:r w:rsidR="0014086E" w:rsidRPr="002C49DB">
        <w:rPr>
          <w:rFonts w:ascii="Times New Roman" w:hAnsi="Times New Roman" w:cs="Times New Roman"/>
        </w:rPr>
        <w:t xml:space="preserve"> (See Appendix). </w:t>
      </w:r>
      <w:r w:rsidR="00FD78AA" w:rsidRPr="002C49DB">
        <w:rPr>
          <w:rFonts w:ascii="Times New Roman" w:hAnsi="Times New Roman" w:cs="Times New Roman"/>
        </w:rPr>
        <w:t xml:space="preserve"> </w:t>
      </w:r>
      <w:r w:rsidR="00175CC6" w:rsidRPr="002C49DB">
        <w:rPr>
          <w:rFonts w:ascii="Times New Roman" w:hAnsi="Times New Roman" w:cs="Times New Roman"/>
        </w:rPr>
        <w:t>Respectively, these</w:t>
      </w:r>
      <w:r w:rsidR="00FD78AA" w:rsidRPr="002C49DB">
        <w:rPr>
          <w:rFonts w:ascii="Times New Roman" w:hAnsi="Times New Roman" w:cs="Times New Roman"/>
        </w:rPr>
        <w:t xml:space="preserve"> questions mad</w:t>
      </w:r>
      <w:r w:rsidR="00FA6F01" w:rsidRPr="002C49DB">
        <w:rPr>
          <w:rFonts w:ascii="Times New Roman" w:hAnsi="Times New Roman" w:cs="Times New Roman"/>
        </w:rPr>
        <w:t xml:space="preserve">e </w:t>
      </w:r>
      <w:r w:rsidR="00730CAC" w:rsidRPr="002C49DB">
        <w:rPr>
          <w:rFonts w:ascii="Times New Roman" w:hAnsi="Times New Roman" w:cs="Times New Roman"/>
        </w:rPr>
        <w:t>up the</w:t>
      </w:r>
      <w:r w:rsidR="00CF35EB" w:rsidRPr="002C49DB">
        <w:rPr>
          <w:rFonts w:ascii="Times New Roman" w:hAnsi="Times New Roman" w:cs="Times New Roman"/>
        </w:rPr>
        <w:t xml:space="preserve"> following six</w:t>
      </w:r>
      <w:r w:rsidR="00730CAC" w:rsidRPr="002C49DB">
        <w:rPr>
          <w:rFonts w:ascii="Times New Roman" w:hAnsi="Times New Roman" w:cs="Times New Roman"/>
        </w:rPr>
        <w:t xml:space="preserve"> </w:t>
      </w:r>
      <w:r w:rsidR="00FA6F01" w:rsidRPr="002C49DB">
        <w:rPr>
          <w:rFonts w:ascii="Times New Roman" w:hAnsi="Times New Roman" w:cs="Times New Roman"/>
        </w:rPr>
        <w:t>variables</w:t>
      </w:r>
      <w:r w:rsidR="00CF35EB" w:rsidRPr="002C49DB">
        <w:rPr>
          <w:rFonts w:ascii="Times New Roman" w:hAnsi="Times New Roman" w:cs="Times New Roman"/>
        </w:rPr>
        <w:t>:</w:t>
      </w:r>
      <w:r w:rsidR="00FA6F01" w:rsidRPr="002C49DB">
        <w:rPr>
          <w:rFonts w:ascii="Times New Roman" w:hAnsi="Times New Roman" w:cs="Times New Roman"/>
        </w:rPr>
        <w:t xml:space="preserve"> seriousn</w:t>
      </w:r>
      <w:r w:rsidR="00730CAC" w:rsidRPr="002C49DB">
        <w:rPr>
          <w:rFonts w:ascii="Times New Roman" w:hAnsi="Times New Roman" w:cs="Times New Roman"/>
        </w:rPr>
        <w:t>ess, duty, e</w:t>
      </w:r>
      <w:r w:rsidR="002F3156" w:rsidRPr="002C49DB">
        <w:rPr>
          <w:rFonts w:ascii="Times New Roman" w:hAnsi="Times New Roman" w:cs="Times New Roman"/>
        </w:rPr>
        <w:t xml:space="preserve">mpathy, intervention efficacy, </w:t>
      </w:r>
      <w:r w:rsidR="00730CAC" w:rsidRPr="002C49DB">
        <w:rPr>
          <w:rFonts w:ascii="Times New Roman" w:hAnsi="Times New Roman" w:cs="Times New Roman"/>
        </w:rPr>
        <w:t>self-efficacy</w:t>
      </w:r>
      <w:r w:rsidR="002F3156" w:rsidRPr="002C49DB">
        <w:rPr>
          <w:rFonts w:ascii="Times New Roman" w:hAnsi="Times New Roman" w:cs="Times New Roman"/>
        </w:rPr>
        <w:t>, and intervene</w:t>
      </w:r>
      <w:r w:rsidR="00730CAC" w:rsidRPr="002C49DB">
        <w:rPr>
          <w:rFonts w:ascii="Times New Roman" w:hAnsi="Times New Roman" w:cs="Times New Roman"/>
        </w:rPr>
        <w:t>.</w:t>
      </w:r>
      <w:r w:rsidR="00305BC9" w:rsidRPr="002C49DB">
        <w:rPr>
          <w:rFonts w:ascii="Times New Roman" w:hAnsi="Times New Roman" w:cs="Times New Roman"/>
        </w:rPr>
        <w:t xml:space="preserve">  </w:t>
      </w:r>
      <w:r w:rsidR="00A3166B" w:rsidRPr="002C49DB">
        <w:rPr>
          <w:rFonts w:ascii="Times New Roman" w:hAnsi="Times New Roman" w:cs="Times New Roman"/>
        </w:rPr>
        <w:t>W</w:t>
      </w:r>
      <w:r w:rsidR="00A12350" w:rsidRPr="002C49DB">
        <w:rPr>
          <w:rFonts w:ascii="Times New Roman" w:hAnsi="Times New Roman" w:cs="Times New Roman"/>
        </w:rPr>
        <w:t>ith the exception of intervention efficacy,</w:t>
      </w:r>
      <w:r w:rsidR="00305BC9" w:rsidRPr="002C49DB">
        <w:rPr>
          <w:rFonts w:ascii="Times New Roman" w:hAnsi="Times New Roman" w:cs="Times New Roman"/>
        </w:rPr>
        <w:t xml:space="preserve"> </w:t>
      </w:r>
      <w:r w:rsidR="00A3166B" w:rsidRPr="002C49DB">
        <w:rPr>
          <w:rFonts w:ascii="Times New Roman" w:hAnsi="Times New Roman" w:cs="Times New Roman"/>
        </w:rPr>
        <w:t xml:space="preserve">similar variables </w:t>
      </w:r>
      <w:r w:rsidR="00A12350" w:rsidRPr="002C49DB">
        <w:rPr>
          <w:rFonts w:ascii="Times New Roman" w:hAnsi="Times New Roman" w:cs="Times New Roman"/>
        </w:rPr>
        <w:t xml:space="preserve">were </w:t>
      </w:r>
      <w:r w:rsidR="00A3166B" w:rsidRPr="002C49DB">
        <w:rPr>
          <w:rFonts w:ascii="Times New Roman" w:hAnsi="Times New Roman" w:cs="Times New Roman"/>
        </w:rPr>
        <w:t xml:space="preserve">also </w:t>
      </w:r>
      <w:r w:rsidR="00A12350" w:rsidRPr="002C49DB">
        <w:rPr>
          <w:rFonts w:ascii="Times New Roman" w:hAnsi="Times New Roman" w:cs="Times New Roman"/>
        </w:rPr>
        <w:t>studied</w:t>
      </w:r>
      <w:r w:rsidR="00730CAC" w:rsidRPr="002C49DB">
        <w:rPr>
          <w:rFonts w:ascii="Times New Roman" w:hAnsi="Times New Roman" w:cs="Times New Roman"/>
        </w:rPr>
        <w:t xml:space="preserve"> </w:t>
      </w:r>
      <w:r w:rsidR="00A12350" w:rsidRPr="002C49DB">
        <w:rPr>
          <w:rFonts w:ascii="Times New Roman" w:hAnsi="Times New Roman" w:cs="Times New Roman"/>
        </w:rPr>
        <w:t xml:space="preserve">by </w:t>
      </w:r>
      <w:r w:rsidR="0065374F" w:rsidRPr="002C49DB">
        <w:rPr>
          <w:rFonts w:ascii="Times New Roman" w:hAnsi="Times New Roman" w:cs="Times New Roman"/>
        </w:rPr>
        <w:t>Bauman and Del</w:t>
      </w:r>
      <w:r w:rsidR="00632374" w:rsidRPr="002C49DB">
        <w:rPr>
          <w:rFonts w:ascii="Times New Roman" w:hAnsi="Times New Roman" w:cs="Times New Roman"/>
        </w:rPr>
        <w:t xml:space="preserve"> </w:t>
      </w:r>
      <w:r w:rsidR="0065374F" w:rsidRPr="002C49DB">
        <w:rPr>
          <w:rFonts w:ascii="Times New Roman" w:hAnsi="Times New Roman" w:cs="Times New Roman"/>
        </w:rPr>
        <w:t>Rio (</w:t>
      </w:r>
      <w:r w:rsidR="003C1299" w:rsidRPr="002C49DB">
        <w:rPr>
          <w:rFonts w:ascii="Times New Roman" w:hAnsi="Times New Roman" w:cs="Times New Roman"/>
        </w:rPr>
        <w:t xml:space="preserve">2006), </w:t>
      </w:r>
      <w:r w:rsidR="00A12350" w:rsidRPr="002C49DB">
        <w:rPr>
          <w:rFonts w:ascii="Times New Roman" w:hAnsi="Times New Roman" w:cs="Times New Roman"/>
        </w:rPr>
        <w:t>Craig et al. (2000)</w:t>
      </w:r>
      <w:r w:rsidR="003C1299" w:rsidRPr="002C49DB">
        <w:rPr>
          <w:rFonts w:ascii="Times New Roman" w:hAnsi="Times New Roman" w:cs="Times New Roman"/>
        </w:rPr>
        <w:t>,</w:t>
      </w:r>
      <w:r w:rsidR="00A12350" w:rsidRPr="002C49DB">
        <w:rPr>
          <w:rFonts w:ascii="Times New Roman" w:hAnsi="Times New Roman" w:cs="Times New Roman"/>
        </w:rPr>
        <w:t xml:space="preserve"> </w:t>
      </w:r>
      <w:r w:rsidR="00E15379" w:rsidRPr="002C49DB">
        <w:rPr>
          <w:rFonts w:ascii="Times New Roman" w:hAnsi="Times New Roman" w:cs="Times New Roman"/>
        </w:rPr>
        <w:t xml:space="preserve">Yoon and Kerber (2003), </w:t>
      </w:r>
      <w:r w:rsidR="00A12350" w:rsidRPr="002C49DB">
        <w:rPr>
          <w:rFonts w:ascii="Times New Roman" w:hAnsi="Times New Roman" w:cs="Times New Roman"/>
        </w:rPr>
        <w:t>and Yoon (2004)</w:t>
      </w:r>
      <w:r w:rsidR="00A3166B" w:rsidRPr="002C49DB">
        <w:rPr>
          <w:rFonts w:ascii="Times New Roman" w:hAnsi="Times New Roman" w:cs="Times New Roman"/>
        </w:rPr>
        <w:t xml:space="preserve"> in the context of bullying scenarios</w:t>
      </w:r>
      <w:r w:rsidR="003C1299" w:rsidRPr="002C49DB">
        <w:rPr>
          <w:rFonts w:ascii="Times New Roman" w:hAnsi="Times New Roman" w:cs="Times New Roman"/>
        </w:rPr>
        <w:t xml:space="preserve"> but in different variable combinations</w:t>
      </w:r>
      <w:r w:rsidR="00A3166B" w:rsidRPr="002C49DB">
        <w:rPr>
          <w:rFonts w:ascii="Times New Roman" w:hAnsi="Times New Roman" w:cs="Times New Roman"/>
        </w:rPr>
        <w:t xml:space="preserve">. </w:t>
      </w:r>
      <w:r w:rsidR="007D7FD4" w:rsidRPr="002C49DB">
        <w:rPr>
          <w:rFonts w:ascii="Times New Roman" w:hAnsi="Times New Roman" w:cs="Times New Roman"/>
        </w:rPr>
        <w:t>Though the questions and scales used in the current re</w:t>
      </w:r>
      <w:r w:rsidR="003C1299" w:rsidRPr="002C49DB">
        <w:rPr>
          <w:rFonts w:ascii="Times New Roman" w:hAnsi="Times New Roman" w:cs="Times New Roman"/>
        </w:rPr>
        <w:t>search were different, these three</w:t>
      </w:r>
      <w:r w:rsidR="007D7FD4" w:rsidRPr="002C49DB">
        <w:rPr>
          <w:rFonts w:ascii="Times New Roman" w:hAnsi="Times New Roman" w:cs="Times New Roman"/>
        </w:rPr>
        <w:t xml:space="preserve"> studies served as </w:t>
      </w:r>
      <w:r w:rsidR="00D756C6" w:rsidRPr="002C49DB">
        <w:rPr>
          <w:rFonts w:ascii="Times New Roman" w:hAnsi="Times New Roman" w:cs="Times New Roman"/>
        </w:rPr>
        <w:t>an inspiration to look at attitudes, beliefs, and predictive relationships regard</w:t>
      </w:r>
      <w:r w:rsidR="000A632D" w:rsidRPr="002C49DB">
        <w:rPr>
          <w:rFonts w:ascii="Times New Roman" w:hAnsi="Times New Roman" w:cs="Times New Roman"/>
        </w:rPr>
        <w:t>ing different types of bullying</w:t>
      </w:r>
      <w:r w:rsidR="009C580F" w:rsidRPr="002C49DB">
        <w:rPr>
          <w:rFonts w:ascii="Times New Roman" w:hAnsi="Times New Roman" w:cs="Times New Roman"/>
        </w:rPr>
        <w:t>.</w:t>
      </w:r>
    </w:p>
    <w:p w14:paraId="46D46F87" w14:textId="5EC76808" w:rsidR="008F18E7" w:rsidRPr="002C49DB" w:rsidRDefault="008F18E7" w:rsidP="002B1E13">
      <w:pPr>
        <w:widowControl w:val="0"/>
        <w:autoSpaceDE w:val="0"/>
        <w:autoSpaceDN w:val="0"/>
        <w:adjustRightInd w:val="0"/>
        <w:spacing w:line="480" w:lineRule="auto"/>
        <w:jc w:val="center"/>
        <w:rPr>
          <w:rFonts w:ascii="Times New Roman" w:hAnsi="Times New Roman" w:cs="Times New Roman"/>
          <w:b/>
        </w:rPr>
      </w:pPr>
      <w:r w:rsidRPr="002C49DB">
        <w:rPr>
          <w:rFonts w:ascii="Times New Roman" w:hAnsi="Times New Roman" w:cs="Times New Roman"/>
          <w:b/>
        </w:rPr>
        <w:t>Results</w:t>
      </w:r>
    </w:p>
    <w:p w14:paraId="3808EC85" w14:textId="77777777" w:rsidR="00DF28B5" w:rsidRPr="002C49DB" w:rsidRDefault="00DF28B5" w:rsidP="002B1E13">
      <w:pPr>
        <w:spacing w:line="480" w:lineRule="auto"/>
        <w:rPr>
          <w:rFonts w:ascii="Times New Roman" w:hAnsi="Times New Roman" w:cs="Times New Roman"/>
          <w:b/>
        </w:rPr>
      </w:pPr>
      <w:r w:rsidRPr="002C49DB">
        <w:rPr>
          <w:rFonts w:ascii="Times New Roman" w:hAnsi="Times New Roman" w:cs="Times New Roman"/>
          <w:b/>
        </w:rPr>
        <w:t>Data Analysis</w:t>
      </w:r>
    </w:p>
    <w:p w14:paraId="49667BFD" w14:textId="77777777" w:rsidR="00DF28B5" w:rsidRPr="002C49DB" w:rsidRDefault="00DF28B5" w:rsidP="002B1E13">
      <w:pPr>
        <w:widowControl w:val="0"/>
        <w:autoSpaceDE w:val="0"/>
        <w:autoSpaceDN w:val="0"/>
        <w:adjustRightInd w:val="0"/>
        <w:spacing w:after="266" w:line="480" w:lineRule="auto"/>
        <w:ind w:firstLine="720"/>
        <w:contextualSpacing/>
        <w:rPr>
          <w:rFonts w:ascii="Times New Roman" w:hAnsi="Times New Roman" w:cs="Times New Roman"/>
        </w:rPr>
      </w:pPr>
      <w:r w:rsidRPr="002C49DB">
        <w:rPr>
          <w:rFonts w:ascii="Times New Roman" w:hAnsi="Times New Roman" w:cs="Times New Roman"/>
        </w:rPr>
        <w:t xml:space="preserve">The Statistical Package for Social Science (SPSS) Version 20 was used to analyze the data.  Reliability analysis revealed a Cronbach alpha value of .87 for the attitude, beliefs, and likelihood of intervention questions as a whole.  Alpha values for the seriousness, duty, empathy, intervention efficacy, and self-efficacy variables across the four scenarios were .54, .52, .74, .68, and .84, respectively.  The alpha value for the likelihood of intervention was .74.  </w:t>
      </w:r>
    </w:p>
    <w:p w14:paraId="111AA90F" w14:textId="22EEDA84" w:rsidR="008F18E7" w:rsidRPr="002C49DB" w:rsidRDefault="008F18E7" w:rsidP="002B1E13">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Participants</w:t>
      </w:r>
    </w:p>
    <w:p w14:paraId="6DEF6205" w14:textId="75221D21" w:rsidR="005A40DB" w:rsidRPr="002C49DB" w:rsidRDefault="00641980" w:rsidP="002B1E13">
      <w:pPr>
        <w:spacing w:line="480" w:lineRule="auto"/>
        <w:ind w:firstLine="720"/>
        <w:rPr>
          <w:rFonts w:ascii="Times New Roman" w:hAnsi="Times New Roman" w:cs="Times New Roman"/>
        </w:rPr>
      </w:pPr>
      <w:r w:rsidRPr="002C49DB">
        <w:rPr>
          <w:rFonts w:ascii="Times New Roman" w:hAnsi="Times New Roman" w:cs="Times New Roman"/>
        </w:rPr>
        <w:t>There were 67</w:t>
      </w:r>
      <w:r w:rsidR="00413719" w:rsidRPr="002C49DB">
        <w:rPr>
          <w:rFonts w:ascii="Times New Roman" w:hAnsi="Times New Roman" w:cs="Times New Roman"/>
        </w:rPr>
        <w:t xml:space="preserve"> participants.  A</w:t>
      </w:r>
      <w:r w:rsidRPr="002C49DB">
        <w:rPr>
          <w:rFonts w:ascii="Times New Roman" w:hAnsi="Times New Roman" w:cs="Times New Roman"/>
        </w:rPr>
        <w:t xml:space="preserve">ges were grouped in five-year segments.  The majority </w:t>
      </w:r>
      <w:r w:rsidR="00597547">
        <w:rPr>
          <w:rFonts w:ascii="Times New Roman" w:hAnsi="Times New Roman" w:cs="Times New Roman"/>
        </w:rPr>
        <w:t xml:space="preserve">(92.5%) </w:t>
      </w:r>
      <w:r w:rsidRPr="002C49DB">
        <w:rPr>
          <w:rFonts w:ascii="Times New Roman" w:hAnsi="Times New Roman" w:cs="Times New Roman"/>
        </w:rPr>
        <w:t>fel</w:t>
      </w:r>
      <w:r w:rsidR="0078752E">
        <w:rPr>
          <w:rFonts w:ascii="Times New Roman" w:hAnsi="Times New Roman" w:cs="Times New Roman"/>
        </w:rPr>
        <w:t>l into the 18-22 years old (35.8</w:t>
      </w:r>
      <w:r w:rsidRPr="002C49DB">
        <w:rPr>
          <w:rFonts w:ascii="Times New Roman" w:hAnsi="Times New Roman" w:cs="Times New Roman"/>
        </w:rPr>
        <w:t>%), 23-27 years old (4</w:t>
      </w:r>
      <w:r w:rsidR="0078752E">
        <w:rPr>
          <w:rFonts w:ascii="Times New Roman" w:hAnsi="Times New Roman" w:cs="Times New Roman"/>
        </w:rPr>
        <w:t>1.8%), and 28-32 years old (14.9</w:t>
      </w:r>
      <w:r w:rsidRPr="002C49DB">
        <w:rPr>
          <w:rFonts w:ascii="Times New Roman" w:hAnsi="Times New Roman" w:cs="Times New Roman"/>
        </w:rPr>
        <w:t xml:space="preserve">%) brackets.  </w:t>
      </w:r>
      <w:r w:rsidR="00E30056" w:rsidRPr="002C49DB">
        <w:rPr>
          <w:rFonts w:ascii="Times New Roman" w:hAnsi="Times New Roman" w:cs="Times New Roman"/>
        </w:rPr>
        <w:t>Gender was split fairly even; 56.1</w:t>
      </w:r>
      <w:r w:rsidR="00BF59EC" w:rsidRPr="002C49DB">
        <w:rPr>
          <w:rFonts w:ascii="Times New Roman" w:hAnsi="Times New Roman" w:cs="Times New Roman"/>
        </w:rPr>
        <w:t>% (n=37) were male, 43.3</w:t>
      </w:r>
      <w:r w:rsidRPr="002C49DB">
        <w:rPr>
          <w:rFonts w:ascii="Times New Roman" w:hAnsi="Times New Roman" w:cs="Times New Roman"/>
        </w:rPr>
        <w:t xml:space="preserve">% </w:t>
      </w:r>
      <w:r w:rsidR="00BF59EC" w:rsidRPr="002C49DB">
        <w:rPr>
          <w:rFonts w:ascii="Times New Roman" w:hAnsi="Times New Roman" w:cs="Times New Roman"/>
        </w:rPr>
        <w:t xml:space="preserve">(n=29) </w:t>
      </w:r>
      <w:r w:rsidRPr="002C49DB">
        <w:rPr>
          <w:rFonts w:ascii="Times New Roman" w:hAnsi="Times New Roman" w:cs="Times New Roman"/>
        </w:rPr>
        <w:t>were female</w:t>
      </w:r>
      <w:r w:rsidR="00BF59EC" w:rsidRPr="002C49DB">
        <w:rPr>
          <w:rFonts w:ascii="Times New Roman" w:hAnsi="Times New Roman" w:cs="Times New Roman"/>
        </w:rPr>
        <w:t xml:space="preserve">, and </w:t>
      </w:r>
      <w:r w:rsidR="002843E0" w:rsidRPr="002C49DB">
        <w:rPr>
          <w:rFonts w:ascii="Times New Roman" w:hAnsi="Times New Roman" w:cs="Times New Roman"/>
        </w:rPr>
        <w:t>.6% (n=1) did not indicate</w:t>
      </w:r>
      <w:r w:rsidRPr="002C49DB">
        <w:rPr>
          <w:rFonts w:ascii="Times New Roman" w:hAnsi="Times New Roman" w:cs="Times New Roman"/>
        </w:rPr>
        <w:t xml:space="preserve">.  Education levels </w:t>
      </w:r>
      <w:r w:rsidR="00F16FAD" w:rsidRPr="002C49DB">
        <w:rPr>
          <w:rFonts w:ascii="Times New Roman" w:hAnsi="Times New Roman" w:cs="Times New Roman"/>
        </w:rPr>
        <w:t>were as follows: high school (38.8%), associate’s (37.3</w:t>
      </w:r>
      <w:r w:rsidR="005558AC" w:rsidRPr="002C49DB">
        <w:rPr>
          <w:rFonts w:ascii="Times New Roman" w:hAnsi="Times New Roman" w:cs="Times New Roman"/>
        </w:rPr>
        <w:t>%), bachelor’s (16.4%), master’s (4.5</w:t>
      </w:r>
      <w:r w:rsidR="0085452E" w:rsidRPr="002C49DB">
        <w:rPr>
          <w:rFonts w:ascii="Times New Roman" w:hAnsi="Times New Roman" w:cs="Times New Roman"/>
        </w:rPr>
        <w:t>%), and no reply (3</w:t>
      </w:r>
      <w:r w:rsidRPr="002C49DB">
        <w:rPr>
          <w:rFonts w:ascii="Times New Roman" w:hAnsi="Times New Roman" w:cs="Times New Roman"/>
        </w:rPr>
        <w:t xml:space="preserve">%). </w:t>
      </w:r>
    </w:p>
    <w:p w14:paraId="69719F16" w14:textId="2921A97B" w:rsidR="00EA7C1D" w:rsidRPr="002C49DB" w:rsidRDefault="00B8285B" w:rsidP="002B1E13">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Attitudes, Beliefs, and Li</w:t>
      </w:r>
      <w:r w:rsidR="00642FEC" w:rsidRPr="002C49DB">
        <w:rPr>
          <w:rFonts w:ascii="Times New Roman" w:hAnsi="Times New Roman" w:cs="Times New Roman"/>
          <w:b/>
        </w:rPr>
        <w:t>kelihood of Intervening into Different Situations</w:t>
      </w:r>
    </w:p>
    <w:p w14:paraId="402D9792" w14:textId="3E1881C4" w:rsidR="009B44BE" w:rsidRPr="002C49DB" w:rsidRDefault="00072A44" w:rsidP="00FA573E">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The p</w:t>
      </w:r>
      <w:r w:rsidR="00642FEC" w:rsidRPr="002C49DB">
        <w:rPr>
          <w:rFonts w:ascii="Times New Roman" w:hAnsi="Times New Roman" w:cs="Times New Roman"/>
        </w:rPr>
        <w:t xml:space="preserve">urpose of </w:t>
      </w:r>
      <w:r w:rsidR="00853B3A" w:rsidRPr="002C49DB">
        <w:rPr>
          <w:rFonts w:ascii="Times New Roman" w:hAnsi="Times New Roman" w:cs="Times New Roman"/>
        </w:rPr>
        <w:t xml:space="preserve">the first </w:t>
      </w:r>
      <w:r w:rsidR="00642FEC" w:rsidRPr="002C49DB">
        <w:rPr>
          <w:rFonts w:ascii="Times New Roman" w:hAnsi="Times New Roman" w:cs="Times New Roman"/>
        </w:rPr>
        <w:t>r</w:t>
      </w:r>
      <w:r w:rsidR="00853B3A" w:rsidRPr="002C49DB">
        <w:rPr>
          <w:rFonts w:ascii="Times New Roman" w:hAnsi="Times New Roman" w:cs="Times New Roman"/>
        </w:rPr>
        <w:t xml:space="preserve">esearch question </w:t>
      </w:r>
      <w:r w:rsidR="00642FEC" w:rsidRPr="002C49DB">
        <w:rPr>
          <w:rFonts w:ascii="Times New Roman" w:hAnsi="Times New Roman" w:cs="Times New Roman"/>
        </w:rPr>
        <w:t xml:space="preserve">was to </w:t>
      </w:r>
      <w:r w:rsidR="007812BD" w:rsidRPr="002C49DB">
        <w:rPr>
          <w:rFonts w:ascii="Times New Roman" w:hAnsi="Times New Roman" w:cs="Times New Roman"/>
        </w:rPr>
        <w:t>investigate whether there was a difference</w:t>
      </w:r>
      <w:r w:rsidR="00F50678" w:rsidRPr="002C49DB">
        <w:rPr>
          <w:rFonts w:ascii="Times New Roman" w:hAnsi="Times New Roman" w:cs="Times New Roman"/>
        </w:rPr>
        <w:t xml:space="preserve"> in</w:t>
      </w:r>
      <w:r w:rsidR="00642FEC" w:rsidRPr="002C49DB">
        <w:rPr>
          <w:rFonts w:ascii="Times New Roman" w:hAnsi="Times New Roman" w:cs="Times New Roman"/>
        </w:rPr>
        <w:t xml:space="preserve"> </w:t>
      </w:r>
      <w:r w:rsidR="009975DC" w:rsidRPr="002C49DB">
        <w:rPr>
          <w:rFonts w:ascii="Times New Roman" w:hAnsi="Times New Roman" w:cs="Times New Roman"/>
        </w:rPr>
        <w:t xml:space="preserve">preservice teachers’ attitudes </w:t>
      </w:r>
      <w:r w:rsidR="00642FEC" w:rsidRPr="002C49DB">
        <w:rPr>
          <w:rFonts w:ascii="Times New Roman" w:hAnsi="Times New Roman" w:cs="Times New Roman"/>
        </w:rPr>
        <w:t>towards</w:t>
      </w:r>
      <w:r w:rsidR="00F50678" w:rsidRPr="002C49DB">
        <w:rPr>
          <w:rFonts w:ascii="Times New Roman" w:hAnsi="Times New Roman" w:cs="Times New Roman"/>
        </w:rPr>
        <w:t>,</w:t>
      </w:r>
      <w:r w:rsidR="00642FEC" w:rsidRPr="002C49DB">
        <w:rPr>
          <w:rFonts w:ascii="Times New Roman" w:hAnsi="Times New Roman" w:cs="Times New Roman"/>
        </w:rPr>
        <w:t xml:space="preserve"> </w:t>
      </w:r>
      <w:r w:rsidR="009975DC" w:rsidRPr="002C49DB">
        <w:rPr>
          <w:rFonts w:ascii="Times New Roman" w:hAnsi="Times New Roman" w:cs="Times New Roman"/>
        </w:rPr>
        <w:t xml:space="preserve">beliefs </w:t>
      </w:r>
      <w:r w:rsidR="007812BD" w:rsidRPr="002C49DB">
        <w:rPr>
          <w:rFonts w:ascii="Times New Roman" w:hAnsi="Times New Roman" w:cs="Times New Roman"/>
        </w:rPr>
        <w:t>about</w:t>
      </w:r>
      <w:r w:rsidR="00F50678" w:rsidRPr="002C49DB">
        <w:rPr>
          <w:rFonts w:ascii="Times New Roman" w:hAnsi="Times New Roman" w:cs="Times New Roman"/>
        </w:rPr>
        <w:t xml:space="preserve">, and likelihood of intervening into different types of bullying situations. </w:t>
      </w:r>
      <w:r w:rsidR="009975DC" w:rsidRPr="002C49DB">
        <w:rPr>
          <w:rFonts w:ascii="Times New Roman" w:hAnsi="Times New Roman" w:cs="Times New Roman"/>
        </w:rPr>
        <w:t xml:space="preserve"> </w:t>
      </w:r>
      <w:r w:rsidR="00F8565F" w:rsidRPr="002C49DB">
        <w:rPr>
          <w:rFonts w:ascii="Times New Roman" w:hAnsi="Times New Roman" w:cs="Times New Roman"/>
        </w:rPr>
        <w:t>A one-way</w:t>
      </w:r>
      <w:r w:rsidR="00C54979" w:rsidRPr="002C49DB">
        <w:rPr>
          <w:rFonts w:ascii="Times New Roman" w:hAnsi="Times New Roman" w:cs="Times New Roman"/>
        </w:rPr>
        <w:t>, repeated measures</w:t>
      </w:r>
      <w:r w:rsidR="001915D7" w:rsidRPr="002C49DB">
        <w:rPr>
          <w:rFonts w:ascii="Times New Roman" w:hAnsi="Times New Roman" w:cs="Times New Roman"/>
        </w:rPr>
        <w:t xml:space="preserve"> (or within subjects)</w:t>
      </w:r>
      <w:r w:rsidR="00F8565F" w:rsidRPr="002C49DB">
        <w:rPr>
          <w:rFonts w:ascii="Times New Roman" w:hAnsi="Times New Roman" w:cs="Times New Roman"/>
        </w:rPr>
        <w:t xml:space="preserve"> analysis of variance (ANOVA) was used to explore differences in attitudes, b</w:t>
      </w:r>
      <w:r w:rsidR="00D4739B" w:rsidRPr="002C49DB">
        <w:rPr>
          <w:rFonts w:ascii="Times New Roman" w:hAnsi="Times New Roman" w:cs="Times New Roman"/>
        </w:rPr>
        <w:t xml:space="preserve">eliefs, and intentions for the different scenarios. </w:t>
      </w:r>
      <w:r w:rsidR="003D227E" w:rsidRPr="002C49DB">
        <w:rPr>
          <w:rFonts w:ascii="Times New Roman" w:hAnsi="Times New Roman" w:cs="Times New Roman"/>
        </w:rPr>
        <w:t xml:space="preserve"> There </w:t>
      </w:r>
      <w:r w:rsidR="007318C4" w:rsidRPr="002C49DB">
        <w:rPr>
          <w:rFonts w:ascii="Times New Roman" w:hAnsi="Times New Roman" w:cs="Times New Roman"/>
        </w:rPr>
        <w:t xml:space="preserve">was a </w:t>
      </w:r>
      <w:r w:rsidR="003D227E" w:rsidRPr="002C49DB">
        <w:rPr>
          <w:rFonts w:ascii="Times New Roman" w:hAnsi="Times New Roman" w:cs="Times New Roman"/>
        </w:rPr>
        <w:t>significant eff</w:t>
      </w:r>
      <w:r w:rsidR="00F73169" w:rsidRPr="002C49DB">
        <w:rPr>
          <w:rFonts w:ascii="Times New Roman" w:hAnsi="Times New Roman" w:cs="Times New Roman"/>
        </w:rPr>
        <w:t>ect for the type of bullying</w:t>
      </w:r>
      <w:r w:rsidR="00235DEB" w:rsidRPr="002C49DB">
        <w:rPr>
          <w:rFonts w:ascii="Times New Roman" w:hAnsi="Times New Roman" w:cs="Times New Roman"/>
        </w:rPr>
        <w:t xml:space="preserve"> on </w:t>
      </w:r>
      <w:r w:rsidR="00235DEB" w:rsidRPr="002C49DB">
        <w:rPr>
          <w:rFonts w:ascii="Times New Roman" w:hAnsi="Times New Roman" w:cs="Times New Roman"/>
          <w:i/>
        </w:rPr>
        <w:t>seriousness</w:t>
      </w:r>
      <w:r w:rsidR="00F73169" w:rsidRPr="002C49DB">
        <w:rPr>
          <w:rFonts w:ascii="Times New Roman" w:hAnsi="Times New Roman" w:cs="Times New Roman"/>
        </w:rPr>
        <w:t xml:space="preserve">, Wilks’ Lambda = </w:t>
      </w:r>
      <w:r w:rsidR="00235DEB" w:rsidRPr="002C49DB">
        <w:rPr>
          <w:rFonts w:ascii="Times New Roman" w:hAnsi="Times New Roman" w:cs="Times New Roman"/>
        </w:rPr>
        <w:t>.54, F</w:t>
      </w:r>
      <w:r w:rsidR="003C3F04" w:rsidRPr="002C49DB">
        <w:rPr>
          <w:rFonts w:ascii="Times New Roman" w:hAnsi="Times New Roman" w:cs="Times New Roman"/>
        </w:rPr>
        <w:t xml:space="preserve"> (3, 64)</w:t>
      </w:r>
      <w:r w:rsidR="001426EC" w:rsidRPr="002C49DB">
        <w:rPr>
          <w:rFonts w:ascii="Times New Roman" w:hAnsi="Times New Roman" w:cs="Times New Roman"/>
        </w:rPr>
        <w:t xml:space="preserve"> = 17.90, </w:t>
      </w:r>
      <w:r w:rsidR="00162C6F" w:rsidRPr="002C49DB">
        <w:rPr>
          <w:rFonts w:ascii="Times New Roman" w:hAnsi="Times New Roman" w:cs="Times New Roman"/>
          <w:i/>
        </w:rPr>
        <w:t>p &lt;</w:t>
      </w:r>
      <w:r w:rsidR="001426EC" w:rsidRPr="002C49DB">
        <w:rPr>
          <w:rFonts w:ascii="Times New Roman" w:hAnsi="Times New Roman" w:cs="Times New Roman"/>
        </w:rPr>
        <w:t xml:space="preserve"> .0005</w:t>
      </w:r>
      <w:r w:rsidR="009315B4" w:rsidRPr="002C49DB">
        <w:rPr>
          <w:rFonts w:ascii="Times New Roman" w:hAnsi="Times New Roman" w:cs="Times New Roman"/>
        </w:rPr>
        <w:t xml:space="preserve">; </w:t>
      </w:r>
      <w:r w:rsidR="00486CCD" w:rsidRPr="002C49DB">
        <w:rPr>
          <w:rFonts w:ascii="Times New Roman" w:hAnsi="Times New Roman" w:cs="Times New Roman"/>
          <w:i/>
        </w:rPr>
        <w:t>duty</w:t>
      </w:r>
      <w:r w:rsidR="00486CCD" w:rsidRPr="002C49DB">
        <w:rPr>
          <w:rFonts w:ascii="Times New Roman" w:hAnsi="Times New Roman" w:cs="Times New Roman"/>
        </w:rPr>
        <w:t>, Wilks’ Lamb</w:t>
      </w:r>
      <w:r w:rsidR="00FF7D98" w:rsidRPr="002C49DB">
        <w:rPr>
          <w:rFonts w:ascii="Times New Roman" w:hAnsi="Times New Roman" w:cs="Times New Roman"/>
        </w:rPr>
        <w:t>d</w:t>
      </w:r>
      <w:r w:rsidR="00486CCD" w:rsidRPr="002C49DB">
        <w:rPr>
          <w:rFonts w:ascii="Times New Roman" w:hAnsi="Times New Roman" w:cs="Times New Roman"/>
        </w:rPr>
        <w:t xml:space="preserve">a = .77, F (3,64) = 6.30, </w:t>
      </w:r>
      <w:r w:rsidR="00162C6F" w:rsidRPr="002C49DB">
        <w:rPr>
          <w:rFonts w:ascii="Times New Roman" w:hAnsi="Times New Roman" w:cs="Times New Roman"/>
          <w:i/>
        </w:rPr>
        <w:t>p &lt;</w:t>
      </w:r>
      <w:r w:rsidR="00486CCD" w:rsidRPr="002C49DB">
        <w:rPr>
          <w:rFonts w:ascii="Times New Roman" w:hAnsi="Times New Roman" w:cs="Times New Roman"/>
        </w:rPr>
        <w:t xml:space="preserve"> .001; </w:t>
      </w:r>
      <w:r w:rsidR="009315B4" w:rsidRPr="002C49DB">
        <w:rPr>
          <w:rFonts w:ascii="Times New Roman" w:hAnsi="Times New Roman" w:cs="Times New Roman"/>
          <w:i/>
        </w:rPr>
        <w:t>empathy</w:t>
      </w:r>
      <w:r w:rsidR="00D66E48" w:rsidRPr="002C49DB">
        <w:rPr>
          <w:rFonts w:ascii="Times New Roman" w:hAnsi="Times New Roman" w:cs="Times New Roman"/>
        </w:rPr>
        <w:t>, Wilks’ Lambda = .68, F (3, 64) = 10.28, p&lt; .0005</w:t>
      </w:r>
      <w:r w:rsidR="0018583F" w:rsidRPr="002C49DB">
        <w:rPr>
          <w:rFonts w:ascii="Times New Roman" w:hAnsi="Times New Roman" w:cs="Times New Roman"/>
        </w:rPr>
        <w:t xml:space="preserve">; </w:t>
      </w:r>
      <w:r w:rsidR="0018583F" w:rsidRPr="002C49DB">
        <w:rPr>
          <w:rFonts w:ascii="Times New Roman" w:hAnsi="Times New Roman" w:cs="Times New Roman"/>
          <w:i/>
        </w:rPr>
        <w:t>intervention efficacy</w:t>
      </w:r>
      <w:r w:rsidR="0018583F" w:rsidRPr="002C49DB">
        <w:rPr>
          <w:rFonts w:ascii="Times New Roman" w:hAnsi="Times New Roman" w:cs="Times New Roman"/>
        </w:rPr>
        <w:t>, Wilks’ Lam</w:t>
      </w:r>
      <w:r w:rsidR="00FF7D98" w:rsidRPr="002C49DB">
        <w:rPr>
          <w:rFonts w:ascii="Times New Roman" w:hAnsi="Times New Roman" w:cs="Times New Roman"/>
        </w:rPr>
        <w:t>b</w:t>
      </w:r>
      <w:r w:rsidR="0018583F" w:rsidRPr="002C49DB">
        <w:rPr>
          <w:rFonts w:ascii="Times New Roman" w:hAnsi="Times New Roman" w:cs="Times New Roman"/>
        </w:rPr>
        <w:t xml:space="preserve">da = </w:t>
      </w:r>
      <w:r w:rsidR="00AC2750" w:rsidRPr="002C49DB">
        <w:rPr>
          <w:rFonts w:ascii="Times New Roman" w:hAnsi="Times New Roman" w:cs="Times New Roman"/>
        </w:rPr>
        <w:t xml:space="preserve">.48, F (3, 64) = 23.10, </w:t>
      </w:r>
      <w:r w:rsidR="00162C6F" w:rsidRPr="002C49DB">
        <w:rPr>
          <w:rFonts w:ascii="Times New Roman" w:hAnsi="Times New Roman" w:cs="Times New Roman"/>
          <w:i/>
        </w:rPr>
        <w:t>p &lt;</w:t>
      </w:r>
      <w:r w:rsidR="00AC2750" w:rsidRPr="002C49DB">
        <w:rPr>
          <w:rFonts w:ascii="Times New Roman" w:hAnsi="Times New Roman" w:cs="Times New Roman"/>
        </w:rPr>
        <w:t xml:space="preserve"> .0005; </w:t>
      </w:r>
      <w:r w:rsidR="00554B9D" w:rsidRPr="002C49DB">
        <w:rPr>
          <w:rFonts w:ascii="Times New Roman" w:hAnsi="Times New Roman" w:cs="Times New Roman"/>
        </w:rPr>
        <w:t xml:space="preserve">and </w:t>
      </w:r>
      <w:r w:rsidR="00554B9D" w:rsidRPr="002C49DB">
        <w:rPr>
          <w:rFonts w:ascii="Times New Roman" w:hAnsi="Times New Roman" w:cs="Times New Roman"/>
          <w:i/>
        </w:rPr>
        <w:t>intervene</w:t>
      </w:r>
      <w:r w:rsidR="00554B9D" w:rsidRPr="002C49DB">
        <w:rPr>
          <w:rFonts w:ascii="Times New Roman" w:hAnsi="Times New Roman" w:cs="Times New Roman"/>
        </w:rPr>
        <w:t xml:space="preserve">, </w:t>
      </w:r>
      <w:r w:rsidR="00385E81" w:rsidRPr="002C49DB">
        <w:rPr>
          <w:rFonts w:ascii="Times New Roman" w:hAnsi="Times New Roman" w:cs="Times New Roman"/>
        </w:rPr>
        <w:t>Wilks’ Lam</w:t>
      </w:r>
      <w:r w:rsidR="00FF7D98" w:rsidRPr="002C49DB">
        <w:rPr>
          <w:rFonts w:ascii="Times New Roman" w:hAnsi="Times New Roman" w:cs="Times New Roman"/>
        </w:rPr>
        <w:t>b</w:t>
      </w:r>
      <w:r w:rsidR="00385E81" w:rsidRPr="002C49DB">
        <w:rPr>
          <w:rFonts w:ascii="Times New Roman" w:hAnsi="Times New Roman" w:cs="Times New Roman"/>
        </w:rPr>
        <w:t xml:space="preserve">da = .88, </w:t>
      </w:r>
      <w:r w:rsidR="00554B9D" w:rsidRPr="002C49DB">
        <w:rPr>
          <w:rFonts w:ascii="Times New Roman" w:hAnsi="Times New Roman" w:cs="Times New Roman"/>
        </w:rPr>
        <w:t>F (3, 64) = 2.70</w:t>
      </w:r>
      <w:r w:rsidR="00973A32" w:rsidRPr="002C49DB">
        <w:rPr>
          <w:rFonts w:ascii="Times New Roman" w:hAnsi="Times New Roman" w:cs="Times New Roman"/>
        </w:rPr>
        <w:t xml:space="preserve">, </w:t>
      </w:r>
      <w:r w:rsidR="00162C6F" w:rsidRPr="002C49DB">
        <w:rPr>
          <w:rFonts w:ascii="Times New Roman" w:hAnsi="Times New Roman" w:cs="Times New Roman"/>
          <w:i/>
        </w:rPr>
        <w:t>p =</w:t>
      </w:r>
      <w:r w:rsidR="00AC2BF3" w:rsidRPr="002C49DB">
        <w:rPr>
          <w:rFonts w:ascii="Times New Roman" w:hAnsi="Times New Roman" w:cs="Times New Roman"/>
        </w:rPr>
        <w:t xml:space="preserve"> .</w:t>
      </w:r>
      <w:r w:rsidR="00973A32" w:rsidRPr="002C49DB">
        <w:rPr>
          <w:rFonts w:ascii="Times New Roman" w:hAnsi="Times New Roman" w:cs="Times New Roman"/>
        </w:rPr>
        <w:t>05</w:t>
      </w:r>
      <w:r w:rsidR="00385E81" w:rsidRPr="002C49DB">
        <w:rPr>
          <w:rFonts w:ascii="Times New Roman" w:hAnsi="Times New Roman" w:cs="Times New Roman"/>
        </w:rPr>
        <w:t xml:space="preserve">.  </w:t>
      </w:r>
      <w:r w:rsidR="007305AE" w:rsidRPr="002C49DB">
        <w:rPr>
          <w:rFonts w:ascii="Times New Roman" w:hAnsi="Times New Roman" w:cs="Times New Roman"/>
        </w:rPr>
        <w:t>Partial eta</w:t>
      </w:r>
      <w:r w:rsidR="00157080" w:rsidRPr="002C49DB">
        <w:rPr>
          <w:rFonts w:ascii="Times New Roman" w:hAnsi="Times New Roman" w:cs="Times New Roman"/>
        </w:rPr>
        <w:t xml:space="preserve">-squared values were .46, </w:t>
      </w:r>
      <w:r w:rsidR="00E807ED" w:rsidRPr="002C49DB">
        <w:rPr>
          <w:rFonts w:ascii="Times New Roman" w:hAnsi="Times New Roman" w:cs="Times New Roman"/>
        </w:rPr>
        <w:t xml:space="preserve">.28, .33, .52, </w:t>
      </w:r>
      <w:r w:rsidR="00A96DBE" w:rsidRPr="002C49DB">
        <w:rPr>
          <w:rFonts w:ascii="Times New Roman" w:hAnsi="Times New Roman" w:cs="Times New Roman"/>
        </w:rPr>
        <w:t xml:space="preserve">and </w:t>
      </w:r>
      <w:r w:rsidR="008C07B4" w:rsidRPr="002C49DB">
        <w:rPr>
          <w:rFonts w:ascii="Times New Roman" w:hAnsi="Times New Roman" w:cs="Times New Roman"/>
        </w:rPr>
        <w:t xml:space="preserve">.11 respectively. </w:t>
      </w:r>
      <w:r w:rsidR="00F55D52" w:rsidRPr="002C49DB">
        <w:rPr>
          <w:rFonts w:ascii="Times New Roman" w:hAnsi="Times New Roman" w:cs="Times New Roman"/>
        </w:rPr>
        <w:t xml:space="preserve">See </w:t>
      </w:r>
      <w:r w:rsidR="00F55D52" w:rsidRPr="002C49DB">
        <w:rPr>
          <w:rFonts w:ascii="Times New Roman" w:hAnsi="Times New Roman" w:cs="Times New Roman"/>
          <w:color w:val="000000" w:themeColor="text1"/>
        </w:rPr>
        <w:t xml:space="preserve">Table </w:t>
      </w:r>
      <w:r w:rsidR="00B0001C" w:rsidRPr="002C49DB">
        <w:rPr>
          <w:rFonts w:ascii="Times New Roman" w:hAnsi="Times New Roman" w:cs="Times New Roman"/>
          <w:color w:val="000000" w:themeColor="text1"/>
        </w:rPr>
        <w:t>1</w:t>
      </w:r>
      <w:r w:rsidR="00F55D52" w:rsidRPr="002C49DB">
        <w:rPr>
          <w:rFonts w:ascii="Times New Roman" w:hAnsi="Times New Roman" w:cs="Times New Roman"/>
          <w:color w:val="000000" w:themeColor="text1"/>
        </w:rPr>
        <w:t xml:space="preserve"> for</w:t>
      </w:r>
      <w:r w:rsidR="00F55D52" w:rsidRPr="002C49DB">
        <w:rPr>
          <w:rFonts w:ascii="Times New Roman" w:hAnsi="Times New Roman" w:cs="Times New Roman"/>
        </w:rPr>
        <w:t xml:space="preserve"> descriptives including means and standard deviations.</w:t>
      </w:r>
    </w:p>
    <w:p w14:paraId="71C1C887" w14:textId="71B0104D" w:rsidR="0031513B" w:rsidRPr="002C49DB" w:rsidRDefault="004F30DB"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Using guidelines proposed by Cohen (1988) (.01 = small, .06 = moderate, and .14 = large effect), these results suggest very large effect sizes. There was not a significant effect for the type of bullying, a</w:t>
      </w:r>
      <w:r w:rsidR="006220E8" w:rsidRPr="002C49DB">
        <w:rPr>
          <w:rFonts w:ascii="Times New Roman" w:hAnsi="Times New Roman" w:cs="Times New Roman"/>
        </w:rPr>
        <w:t>s depicted in the scenarios, on</w:t>
      </w:r>
      <w:r w:rsidRPr="002C49DB">
        <w:rPr>
          <w:rFonts w:ascii="Times New Roman" w:hAnsi="Times New Roman" w:cs="Times New Roman"/>
        </w:rPr>
        <w:t xml:space="preserve"> self-efficacy.   These results suggest the type of bullying (verbal, verbal with a sexual orientation focus, </w:t>
      </w:r>
      <w:r w:rsidR="00330F7B" w:rsidRPr="002C49DB">
        <w:rPr>
          <w:rFonts w:ascii="Times New Roman" w:hAnsi="Times New Roman" w:cs="Times New Roman"/>
        </w:rPr>
        <w:t>relational</w:t>
      </w:r>
      <w:r w:rsidR="00C36129">
        <w:rPr>
          <w:rFonts w:ascii="Times New Roman" w:hAnsi="Times New Roman" w:cs="Times New Roman"/>
        </w:rPr>
        <w:t>, and physical) did not</w:t>
      </w:r>
      <w:r w:rsidRPr="002C49DB">
        <w:rPr>
          <w:rFonts w:ascii="Times New Roman" w:hAnsi="Times New Roman" w:cs="Times New Roman"/>
        </w:rPr>
        <w:t xml:space="preserve"> have an effect on most</w:t>
      </w:r>
      <w:r w:rsidR="00C36129">
        <w:rPr>
          <w:rFonts w:ascii="Times New Roman" w:hAnsi="Times New Roman" w:cs="Times New Roman"/>
        </w:rPr>
        <w:t xml:space="preserve"> of the</w:t>
      </w:r>
      <w:r w:rsidRPr="002C49DB">
        <w:rPr>
          <w:rFonts w:ascii="Times New Roman" w:hAnsi="Times New Roman" w:cs="Times New Roman"/>
        </w:rPr>
        <w:t xml:space="preserve"> </w:t>
      </w:r>
      <w:r w:rsidR="00A975BE" w:rsidRPr="002C49DB">
        <w:rPr>
          <w:rFonts w:ascii="Times New Roman" w:hAnsi="Times New Roman" w:cs="Times New Roman"/>
        </w:rPr>
        <w:t xml:space="preserve">preservice teachers’ </w:t>
      </w:r>
      <w:r w:rsidRPr="002C49DB">
        <w:rPr>
          <w:rFonts w:ascii="Times New Roman" w:hAnsi="Times New Roman" w:cs="Times New Roman"/>
        </w:rPr>
        <w:t xml:space="preserve">attitudes towards, beliefs about, and intentions to intervene into a bullying situation.  </w:t>
      </w:r>
      <w:r w:rsidR="00A613FA" w:rsidRPr="002C49DB">
        <w:rPr>
          <w:rFonts w:ascii="Times New Roman" w:hAnsi="Times New Roman" w:cs="Times New Roman"/>
        </w:rPr>
        <w:t>Because there were statistically significant</w:t>
      </w:r>
      <w:r w:rsidR="00A67D3D" w:rsidRPr="002C49DB">
        <w:rPr>
          <w:rFonts w:ascii="Times New Roman" w:hAnsi="Times New Roman" w:cs="Times New Roman"/>
        </w:rPr>
        <w:t xml:space="preserve"> differences, paired samples t-tests were used to make post hoc comparisons</w:t>
      </w:r>
      <w:r w:rsidR="003C1D2A" w:rsidRPr="002C49DB">
        <w:rPr>
          <w:rFonts w:ascii="Times New Roman" w:hAnsi="Times New Roman" w:cs="Times New Roman"/>
        </w:rPr>
        <w:t xml:space="preserve"> </w:t>
      </w:r>
      <w:r w:rsidR="00A67D3D" w:rsidRPr="002C49DB">
        <w:rPr>
          <w:rFonts w:ascii="Times New Roman" w:hAnsi="Times New Roman" w:cs="Times New Roman"/>
        </w:rPr>
        <w:t>between the scenarios</w:t>
      </w:r>
      <w:r w:rsidR="003C1D2A" w:rsidRPr="002C49DB">
        <w:rPr>
          <w:rFonts w:ascii="Times New Roman" w:hAnsi="Times New Roman" w:cs="Times New Roman"/>
        </w:rPr>
        <w:t xml:space="preserve">, using the Bonferonni test, </w:t>
      </w:r>
      <w:r w:rsidR="00A67D3D" w:rsidRPr="002C49DB">
        <w:rPr>
          <w:rFonts w:ascii="Times New Roman" w:hAnsi="Times New Roman" w:cs="Times New Roman"/>
        </w:rPr>
        <w:t xml:space="preserve">for five of the six variables. </w:t>
      </w:r>
      <w:r w:rsidR="001A0D2D" w:rsidRPr="002C49DB">
        <w:rPr>
          <w:rFonts w:ascii="Times New Roman" w:hAnsi="Times New Roman" w:cs="Times New Roman"/>
        </w:rPr>
        <w:t xml:space="preserve">  </w:t>
      </w:r>
      <w:r w:rsidR="0031513B" w:rsidRPr="002C49DB">
        <w:rPr>
          <w:rFonts w:ascii="Times New Roman" w:hAnsi="Times New Roman" w:cs="Times New Roman"/>
        </w:rPr>
        <w:t xml:space="preserve">The results are </w:t>
      </w:r>
      <w:r w:rsidR="003C1D2A" w:rsidRPr="002C49DB">
        <w:rPr>
          <w:rFonts w:ascii="Times New Roman" w:hAnsi="Times New Roman" w:cs="Times New Roman"/>
        </w:rPr>
        <w:t>as follows</w:t>
      </w:r>
      <w:r w:rsidR="0031513B" w:rsidRPr="002C49DB">
        <w:rPr>
          <w:rFonts w:ascii="Times New Roman" w:hAnsi="Times New Roman" w:cs="Times New Roman"/>
        </w:rPr>
        <w:t>:</w:t>
      </w:r>
    </w:p>
    <w:p w14:paraId="55D21052" w14:textId="50EDB13B" w:rsidR="001D0DE4" w:rsidRPr="002C49DB" w:rsidRDefault="0031513B"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b/>
        </w:rPr>
        <w:t>Seriousness.</w:t>
      </w:r>
      <w:r w:rsidRPr="002C49DB">
        <w:rPr>
          <w:rFonts w:ascii="Times New Roman" w:hAnsi="Times New Roman" w:cs="Times New Roman"/>
        </w:rPr>
        <w:t xml:space="preserve"> </w:t>
      </w:r>
      <w:r w:rsidR="00037838" w:rsidRPr="002C49DB">
        <w:rPr>
          <w:rFonts w:ascii="Times New Roman" w:hAnsi="Times New Roman" w:cs="Times New Roman"/>
        </w:rPr>
        <w:t>Signif</w:t>
      </w:r>
      <w:r w:rsidR="003C1D2A" w:rsidRPr="002C49DB">
        <w:rPr>
          <w:rFonts w:ascii="Times New Roman" w:hAnsi="Times New Roman" w:cs="Times New Roman"/>
        </w:rPr>
        <w:t xml:space="preserve">icant differences were found </w:t>
      </w:r>
      <w:r w:rsidR="00694F5A" w:rsidRPr="002C49DB">
        <w:rPr>
          <w:rFonts w:ascii="Times New Roman" w:hAnsi="Times New Roman" w:cs="Times New Roman"/>
        </w:rPr>
        <w:t xml:space="preserve">between bullying scenario 1 (verbal) and 2 (verbal – sexual orientation focus), </w:t>
      </w:r>
      <w:r w:rsidR="00961841" w:rsidRPr="002C49DB">
        <w:rPr>
          <w:rFonts w:ascii="Times New Roman" w:hAnsi="Times New Roman" w:cs="Times New Roman"/>
        </w:rPr>
        <w:t>scenario 1 an</w:t>
      </w:r>
      <w:r w:rsidR="00494D9C" w:rsidRPr="002C49DB">
        <w:rPr>
          <w:rFonts w:ascii="Times New Roman" w:hAnsi="Times New Roman" w:cs="Times New Roman"/>
        </w:rPr>
        <w:t>d 3 (</w:t>
      </w:r>
      <w:r w:rsidR="00961841" w:rsidRPr="002C49DB">
        <w:rPr>
          <w:rFonts w:ascii="Times New Roman" w:hAnsi="Times New Roman" w:cs="Times New Roman"/>
        </w:rPr>
        <w:t xml:space="preserve">relational), and scenario 1 and 4 (physical).  </w:t>
      </w:r>
      <w:r w:rsidR="00C5634D" w:rsidRPr="002C49DB">
        <w:rPr>
          <w:rFonts w:ascii="Times New Roman" w:hAnsi="Times New Roman" w:cs="Times New Roman"/>
        </w:rPr>
        <w:t>A visua</w:t>
      </w:r>
      <w:r w:rsidR="005C0223" w:rsidRPr="002C49DB">
        <w:rPr>
          <w:rFonts w:ascii="Times New Roman" w:hAnsi="Times New Roman" w:cs="Times New Roman"/>
        </w:rPr>
        <w:t>l scan of mean scores in Table 1</w:t>
      </w:r>
      <w:r w:rsidR="00C5634D" w:rsidRPr="002C49DB">
        <w:rPr>
          <w:rFonts w:ascii="Times New Roman" w:hAnsi="Times New Roman" w:cs="Times New Roman"/>
        </w:rPr>
        <w:t xml:space="preserve"> reveals participants rated scenario 2 </w:t>
      </w:r>
      <w:r w:rsidR="00DE2194" w:rsidRPr="002C49DB">
        <w:rPr>
          <w:rFonts w:ascii="Times New Roman" w:hAnsi="Times New Roman" w:cs="Times New Roman"/>
        </w:rPr>
        <w:t>as more serious</w:t>
      </w:r>
      <w:r w:rsidR="00C5634D" w:rsidRPr="002C49DB">
        <w:rPr>
          <w:rFonts w:ascii="Times New Roman" w:hAnsi="Times New Roman" w:cs="Times New Roman"/>
        </w:rPr>
        <w:t xml:space="preserve"> than any of the </w:t>
      </w:r>
      <w:r w:rsidR="00397988" w:rsidRPr="002C49DB">
        <w:rPr>
          <w:rFonts w:ascii="Times New Roman" w:hAnsi="Times New Roman" w:cs="Times New Roman"/>
        </w:rPr>
        <w:t xml:space="preserve">other scenarios.  This means </w:t>
      </w:r>
      <w:r w:rsidR="00494D9C" w:rsidRPr="002C49DB">
        <w:rPr>
          <w:rFonts w:ascii="Times New Roman" w:hAnsi="Times New Roman" w:cs="Times New Roman"/>
        </w:rPr>
        <w:t>the</w:t>
      </w:r>
      <w:r w:rsidR="00C5634D" w:rsidRPr="002C49DB">
        <w:rPr>
          <w:rFonts w:ascii="Times New Roman" w:hAnsi="Times New Roman" w:cs="Times New Roman"/>
        </w:rPr>
        <w:t xml:space="preserve"> preservice teachers </w:t>
      </w:r>
      <w:r w:rsidR="00C544B7" w:rsidRPr="002C49DB">
        <w:rPr>
          <w:rFonts w:ascii="Times New Roman" w:hAnsi="Times New Roman" w:cs="Times New Roman"/>
        </w:rPr>
        <w:t xml:space="preserve">perceived </w:t>
      </w:r>
      <w:r w:rsidR="0028512E" w:rsidRPr="002C49DB">
        <w:rPr>
          <w:rFonts w:ascii="Times New Roman" w:hAnsi="Times New Roman" w:cs="Times New Roman"/>
        </w:rPr>
        <w:t>bull</w:t>
      </w:r>
      <w:r w:rsidR="00EF42A9" w:rsidRPr="002C49DB">
        <w:rPr>
          <w:rFonts w:ascii="Times New Roman" w:hAnsi="Times New Roman" w:cs="Times New Roman"/>
        </w:rPr>
        <w:t>ying</w:t>
      </w:r>
      <w:r w:rsidR="0028512E" w:rsidRPr="002C49DB">
        <w:rPr>
          <w:rFonts w:ascii="Times New Roman" w:hAnsi="Times New Roman" w:cs="Times New Roman"/>
        </w:rPr>
        <w:t xml:space="preserve"> </w:t>
      </w:r>
      <w:r w:rsidR="00397988" w:rsidRPr="002C49DB">
        <w:rPr>
          <w:rFonts w:ascii="Times New Roman" w:hAnsi="Times New Roman" w:cs="Times New Roman"/>
        </w:rPr>
        <w:t>directed towards one’s sexual orientation</w:t>
      </w:r>
      <w:r w:rsidR="00C544B7" w:rsidRPr="002C49DB">
        <w:rPr>
          <w:rFonts w:ascii="Times New Roman" w:hAnsi="Times New Roman" w:cs="Times New Roman"/>
        </w:rPr>
        <w:t xml:space="preserve"> </w:t>
      </w:r>
      <w:r w:rsidR="00397988" w:rsidRPr="002C49DB">
        <w:rPr>
          <w:rFonts w:ascii="Times New Roman" w:hAnsi="Times New Roman" w:cs="Times New Roman"/>
        </w:rPr>
        <w:t>as</w:t>
      </w:r>
      <w:r w:rsidR="00C544B7" w:rsidRPr="002C49DB">
        <w:rPr>
          <w:rFonts w:ascii="Times New Roman" w:hAnsi="Times New Roman" w:cs="Times New Roman"/>
        </w:rPr>
        <w:t xml:space="preserve"> the most serious.  General verbal bullying was rated the lowest. </w:t>
      </w:r>
    </w:p>
    <w:p w14:paraId="00735C8F" w14:textId="2EB3686D" w:rsidR="004E3463" w:rsidRPr="002C49DB" w:rsidRDefault="001D0DE4"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b/>
        </w:rPr>
        <w:t>Duty.</w:t>
      </w:r>
      <w:r w:rsidRPr="002C49DB">
        <w:rPr>
          <w:rFonts w:ascii="Times New Roman" w:hAnsi="Times New Roman" w:cs="Times New Roman"/>
        </w:rPr>
        <w:t xml:space="preserve"> Significant differences were found between bullying scenario 2 (verb</w:t>
      </w:r>
      <w:r w:rsidR="00C81617" w:rsidRPr="002C49DB">
        <w:rPr>
          <w:rFonts w:ascii="Times New Roman" w:hAnsi="Times New Roman" w:cs="Times New Roman"/>
        </w:rPr>
        <w:t xml:space="preserve">al – sexual orientation focus) </w:t>
      </w:r>
      <w:r w:rsidR="00B02EE6" w:rsidRPr="002C49DB">
        <w:rPr>
          <w:rFonts w:ascii="Times New Roman" w:hAnsi="Times New Roman" w:cs="Times New Roman"/>
        </w:rPr>
        <w:t>and 3 (</w:t>
      </w:r>
      <w:r w:rsidR="00C643D4" w:rsidRPr="002C49DB">
        <w:rPr>
          <w:rFonts w:ascii="Times New Roman" w:hAnsi="Times New Roman" w:cs="Times New Roman"/>
        </w:rPr>
        <w:t>relational), and scenario 2</w:t>
      </w:r>
      <w:r w:rsidRPr="002C49DB">
        <w:rPr>
          <w:rFonts w:ascii="Times New Roman" w:hAnsi="Times New Roman" w:cs="Times New Roman"/>
        </w:rPr>
        <w:t xml:space="preserve"> and 4 (physical).  A visua</w:t>
      </w:r>
      <w:r w:rsidR="00494D9C" w:rsidRPr="002C49DB">
        <w:rPr>
          <w:rFonts w:ascii="Times New Roman" w:hAnsi="Times New Roman" w:cs="Times New Roman"/>
        </w:rPr>
        <w:t>l scan of mean scores in Table 1</w:t>
      </w:r>
      <w:r w:rsidRPr="002C49DB">
        <w:rPr>
          <w:rFonts w:ascii="Times New Roman" w:hAnsi="Times New Roman" w:cs="Times New Roman"/>
        </w:rPr>
        <w:t xml:space="preserve"> reveals participants rated scenario 2 as more serious than any of the other scenarios.  </w:t>
      </w:r>
      <w:r w:rsidR="00494D9C" w:rsidRPr="002C49DB">
        <w:rPr>
          <w:rFonts w:ascii="Times New Roman" w:hAnsi="Times New Roman" w:cs="Times New Roman"/>
        </w:rPr>
        <w:t>Relational</w:t>
      </w:r>
      <w:r w:rsidRPr="002C49DB">
        <w:rPr>
          <w:rFonts w:ascii="Times New Roman" w:hAnsi="Times New Roman" w:cs="Times New Roman"/>
        </w:rPr>
        <w:t xml:space="preserve"> bullying was rated the lowest. </w:t>
      </w:r>
      <w:r w:rsidR="00D02B98" w:rsidRPr="002C49DB">
        <w:rPr>
          <w:rFonts w:ascii="Times New Roman" w:hAnsi="Times New Roman" w:cs="Times New Roman"/>
        </w:rPr>
        <w:t>This means the pre</w:t>
      </w:r>
      <w:r w:rsidR="00EF42A9" w:rsidRPr="002C49DB">
        <w:rPr>
          <w:rFonts w:ascii="Times New Roman" w:hAnsi="Times New Roman" w:cs="Times New Roman"/>
        </w:rPr>
        <w:t xml:space="preserve">service teachers perceived </w:t>
      </w:r>
      <w:r w:rsidR="00D02B98" w:rsidRPr="002C49DB">
        <w:rPr>
          <w:rFonts w:ascii="Times New Roman" w:hAnsi="Times New Roman" w:cs="Times New Roman"/>
        </w:rPr>
        <w:t xml:space="preserve">it was important to intervene into a situation in which the bullying was sexual-orientation in nature, but less so when it was a </w:t>
      </w:r>
      <w:r w:rsidR="00330F7B" w:rsidRPr="002C49DB">
        <w:rPr>
          <w:rFonts w:ascii="Times New Roman" w:hAnsi="Times New Roman" w:cs="Times New Roman"/>
        </w:rPr>
        <w:t>relational</w:t>
      </w:r>
      <w:r w:rsidR="00D02B98" w:rsidRPr="002C49DB">
        <w:rPr>
          <w:rFonts w:ascii="Times New Roman" w:hAnsi="Times New Roman" w:cs="Times New Roman"/>
        </w:rPr>
        <w:t xml:space="preserve"> issue. </w:t>
      </w:r>
    </w:p>
    <w:p w14:paraId="14B0567E" w14:textId="3BD5E3E9" w:rsidR="004E772F" w:rsidRPr="002C49DB" w:rsidRDefault="00517ABF"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b/>
        </w:rPr>
        <w:t>Empathy.</w:t>
      </w:r>
      <w:r w:rsidRPr="002C49DB">
        <w:rPr>
          <w:rFonts w:ascii="Times New Roman" w:hAnsi="Times New Roman" w:cs="Times New Roman"/>
        </w:rPr>
        <w:t xml:space="preserve"> Significant differences were found between bullying scenario 1 (verbal) and 4 (physical), scenario 3 (</w:t>
      </w:r>
      <w:r w:rsidR="00330F7B" w:rsidRPr="002C49DB">
        <w:rPr>
          <w:rFonts w:ascii="Times New Roman" w:hAnsi="Times New Roman" w:cs="Times New Roman"/>
        </w:rPr>
        <w:t>relational</w:t>
      </w:r>
      <w:r w:rsidRPr="002C49DB">
        <w:rPr>
          <w:rFonts w:ascii="Times New Roman" w:hAnsi="Times New Roman" w:cs="Times New Roman"/>
        </w:rPr>
        <w:t>) and 4, and scenario 2 (verbal – sexual orientation) and 3.  A visua</w:t>
      </w:r>
      <w:r w:rsidR="00B02EE6" w:rsidRPr="002C49DB">
        <w:rPr>
          <w:rFonts w:ascii="Times New Roman" w:hAnsi="Times New Roman" w:cs="Times New Roman"/>
        </w:rPr>
        <w:t>l scan of mean scores in Table 1</w:t>
      </w:r>
      <w:r w:rsidRPr="002C49DB">
        <w:rPr>
          <w:rFonts w:ascii="Times New Roman" w:hAnsi="Times New Roman" w:cs="Times New Roman"/>
        </w:rPr>
        <w:t xml:space="preserve"> revea</w:t>
      </w:r>
      <w:r w:rsidR="00B02EE6" w:rsidRPr="002C49DB">
        <w:rPr>
          <w:rFonts w:ascii="Times New Roman" w:hAnsi="Times New Roman" w:cs="Times New Roman"/>
        </w:rPr>
        <w:t>ls participants</w:t>
      </w:r>
      <w:r w:rsidRPr="002C49DB">
        <w:rPr>
          <w:rFonts w:ascii="Times New Roman" w:hAnsi="Times New Roman" w:cs="Times New Roman"/>
        </w:rPr>
        <w:t xml:space="preserve"> rated scenario</w:t>
      </w:r>
      <w:r w:rsidR="0096707D" w:rsidRPr="002C49DB">
        <w:rPr>
          <w:rFonts w:ascii="Times New Roman" w:hAnsi="Times New Roman" w:cs="Times New Roman"/>
        </w:rPr>
        <w:t xml:space="preserve"> 4 as the highest and scenario 3</w:t>
      </w:r>
      <w:r w:rsidR="009F647F" w:rsidRPr="002C49DB">
        <w:rPr>
          <w:rFonts w:ascii="Times New Roman" w:hAnsi="Times New Roman" w:cs="Times New Roman"/>
        </w:rPr>
        <w:t xml:space="preserve"> the lowest</w:t>
      </w:r>
      <w:r w:rsidRPr="002C49DB">
        <w:rPr>
          <w:rFonts w:ascii="Times New Roman" w:hAnsi="Times New Roman" w:cs="Times New Roman"/>
        </w:rPr>
        <w:t xml:space="preserve">. This means the preservice teachers </w:t>
      </w:r>
      <w:r w:rsidR="0096707D" w:rsidRPr="002C49DB">
        <w:rPr>
          <w:rFonts w:ascii="Times New Roman" w:hAnsi="Times New Roman" w:cs="Times New Roman"/>
        </w:rPr>
        <w:t>were more lik</w:t>
      </w:r>
      <w:r w:rsidR="00D27384" w:rsidRPr="002C49DB">
        <w:rPr>
          <w:rFonts w:ascii="Times New Roman" w:hAnsi="Times New Roman" w:cs="Times New Roman"/>
        </w:rPr>
        <w:t xml:space="preserve">ely to intervene into a physical versus a </w:t>
      </w:r>
      <w:r w:rsidR="00330F7B" w:rsidRPr="002C49DB">
        <w:rPr>
          <w:rFonts w:ascii="Times New Roman" w:hAnsi="Times New Roman" w:cs="Times New Roman"/>
        </w:rPr>
        <w:t>relational</w:t>
      </w:r>
      <w:r w:rsidR="00D27384" w:rsidRPr="002C49DB">
        <w:rPr>
          <w:rFonts w:ascii="Times New Roman" w:hAnsi="Times New Roman" w:cs="Times New Roman"/>
        </w:rPr>
        <w:t xml:space="preserve"> bullying situation. </w:t>
      </w:r>
    </w:p>
    <w:p w14:paraId="498BA327" w14:textId="762C38FC" w:rsidR="004E772F" w:rsidRPr="002C49DB" w:rsidRDefault="00483683"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b/>
        </w:rPr>
        <w:t>Intervention efficacy.</w:t>
      </w:r>
      <w:r w:rsidRPr="002C49DB">
        <w:rPr>
          <w:rFonts w:ascii="Times New Roman" w:hAnsi="Times New Roman" w:cs="Times New Roman"/>
        </w:rPr>
        <w:t xml:space="preserve"> Significant differences were found between bullying scenario 1 (verbal) and 4 (physical)</w:t>
      </w:r>
      <w:r w:rsidR="00463C51" w:rsidRPr="002C49DB">
        <w:rPr>
          <w:rFonts w:ascii="Times New Roman" w:hAnsi="Times New Roman" w:cs="Times New Roman"/>
        </w:rPr>
        <w:t>, scenario 2</w:t>
      </w:r>
      <w:r w:rsidRPr="002C49DB">
        <w:rPr>
          <w:rFonts w:ascii="Times New Roman" w:hAnsi="Times New Roman" w:cs="Times New Roman"/>
        </w:rPr>
        <w:t xml:space="preserve"> (</w:t>
      </w:r>
      <w:r w:rsidR="00463C51" w:rsidRPr="002C49DB">
        <w:rPr>
          <w:rFonts w:ascii="Times New Roman" w:hAnsi="Times New Roman" w:cs="Times New Roman"/>
        </w:rPr>
        <w:t>verbal – sexual orientation</w:t>
      </w:r>
      <w:r w:rsidRPr="002C49DB">
        <w:rPr>
          <w:rFonts w:ascii="Times New Roman" w:hAnsi="Times New Roman" w:cs="Times New Roman"/>
        </w:rPr>
        <w:t xml:space="preserve">) and 4, and </w:t>
      </w:r>
      <w:r w:rsidR="00463C51" w:rsidRPr="002C49DB">
        <w:rPr>
          <w:rFonts w:ascii="Times New Roman" w:hAnsi="Times New Roman" w:cs="Times New Roman"/>
        </w:rPr>
        <w:t>scenario 3 (</w:t>
      </w:r>
      <w:r w:rsidR="00330F7B" w:rsidRPr="002C49DB">
        <w:rPr>
          <w:rFonts w:ascii="Times New Roman" w:hAnsi="Times New Roman" w:cs="Times New Roman"/>
        </w:rPr>
        <w:t>relational</w:t>
      </w:r>
      <w:r w:rsidR="00463C51" w:rsidRPr="002C49DB">
        <w:rPr>
          <w:rFonts w:ascii="Times New Roman" w:hAnsi="Times New Roman" w:cs="Times New Roman"/>
        </w:rPr>
        <w:t>) and 4</w:t>
      </w:r>
      <w:r w:rsidRPr="002C49DB">
        <w:rPr>
          <w:rFonts w:ascii="Times New Roman" w:hAnsi="Times New Roman" w:cs="Times New Roman"/>
        </w:rPr>
        <w:t>.  A visual sc</w:t>
      </w:r>
      <w:r w:rsidR="00EF42A9" w:rsidRPr="002C49DB">
        <w:rPr>
          <w:rFonts w:ascii="Times New Roman" w:hAnsi="Times New Roman" w:cs="Times New Roman"/>
        </w:rPr>
        <w:t>an of mean scores in Table 1</w:t>
      </w:r>
      <w:r w:rsidRPr="002C49DB">
        <w:rPr>
          <w:rFonts w:ascii="Times New Roman" w:hAnsi="Times New Roman" w:cs="Times New Roman"/>
        </w:rPr>
        <w:t xml:space="preserve"> reveals participants rated scenario</w:t>
      </w:r>
      <w:r w:rsidR="002924AB" w:rsidRPr="002C49DB">
        <w:rPr>
          <w:rFonts w:ascii="Times New Roman" w:hAnsi="Times New Roman" w:cs="Times New Roman"/>
        </w:rPr>
        <w:t xml:space="preserve"> 4 as the highest and scenario 1</w:t>
      </w:r>
      <w:r w:rsidR="009F647F" w:rsidRPr="002C49DB">
        <w:rPr>
          <w:rFonts w:ascii="Times New Roman" w:hAnsi="Times New Roman" w:cs="Times New Roman"/>
        </w:rPr>
        <w:t xml:space="preserve"> the lowest</w:t>
      </w:r>
      <w:r w:rsidRPr="002C49DB">
        <w:rPr>
          <w:rFonts w:ascii="Times New Roman" w:hAnsi="Times New Roman" w:cs="Times New Roman"/>
        </w:rPr>
        <w:t xml:space="preserve">. This means the preservice teachers felt </w:t>
      </w:r>
      <w:r w:rsidR="002924AB" w:rsidRPr="002C49DB">
        <w:rPr>
          <w:rFonts w:ascii="Times New Roman" w:hAnsi="Times New Roman" w:cs="Times New Roman"/>
        </w:rPr>
        <w:t xml:space="preserve">intervening </w:t>
      </w:r>
      <w:r w:rsidR="009F647F" w:rsidRPr="002C49DB">
        <w:rPr>
          <w:rFonts w:ascii="Times New Roman" w:hAnsi="Times New Roman" w:cs="Times New Roman"/>
        </w:rPr>
        <w:t xml:space="preserve">into </w:t>
      </w:r>
      <w:r w:rsidR="00E1271E" w:rsidRPr="002C49DB">
        <w:rPr>
          <w:rFonts w:ascii="Times New Roman" w:hAnsi="Times New Roman" w:cs="Times New Roman"/>
        </w:rPr>
        <w:t>physical</w:t>
      </w:r>
      <w:r w:rsidR="009F647F" w:rsidRPr="002C49DB">
        <w:rPr>
          <w:rFonts w:ascii="Times New Roman" w:hAnsi="Times New Roman" w:cs="Times New Roman"/>
        </w:rPr>
        <w:t xml:space="preserve"> bullying</w:t>
      </w:r>
      <w:r w:rsidR="00E1271E" w:rsidRPr="002C49DB">
        <w:rPr>
          <w:rFonts w:ascii="Times New Roman" w:hAnsi="Times New Roman" w:cs="Times New Roman"/>
        </w:rPr>
        <w:t xml:space="preserve"> would more likely resolve the situation as compared to when it was verbal. </w:t>
      </w:r>
    </w:p>
    <w:p w14:paraId="48419DE7" w14:textId="11755A09" w:rsidR="004D437C" w:rsidRPr="002C49DB" w:rsidRDefault="00FA697B"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b/>
        </w:rPr>
        <w:t>Intervene.</w:t>
      </w:r>
      <w:r w:rsidRPr="002C49DB">
        <w:rPr>
          <w:rFonts w:ascii="Times New Roman" w:hAnsi="Times New Roman" w:cs="Times New Roman"/>
        </w:rPr>
        <w:t xml:space="preserve"> Significant differences were found between bullying scenario 2 (verbal) and 3 (</w:t>
      </w:r>
      <w:r w:rsidR="00330F7B" w:rsidRPr="002C49DB">
        <w:rPr>
          <w:rFonts w:ascii="Times New Roman" w:hAnsi="Times New Roman" w:cs="Times New Roman"/>
        </w:rPr>
        <w:t>relational</w:t>
      </w:r>
      <w:r w:rsidRPr="002C49DB">
        <w:rPr>
          <w:rFonts w:ascii="Times New Roman" w:hAnsi="Times New Roman" w:cs="Times New Roman"/>
        </w:rPr>
        <w:t>), and scenario 3 and 4</w:t>
      </w:r>
      <w:r w:rsidR="0096707D" w:rsidRPr="002C49DB">
        <w:rPr>
          <w:rFonts w:ascii="Times New Roman" w:hAnsi="Times New Roman" w:cs="Times New Roman"/>
        </w:rPr>
        <w:t xml:space="preserve"> (physical)</w:t>
      </w:r>
      <w:r w:rsidRPr="002C49DB">
        <w:rPr>
          <w:rFonts w:ascii="Times New Roman" w:hAnsi="Times New Roman" w:cs="Times New Roman"/>
        </w:rPr>
        <w:t>.  A visua</w:t>
      </w:r>
      <w:r w:rsidR="009F647F" w:rsidRPr="002C49DB">
        <w:rPr>
          <w:rFonts w:ascii="Times New Roman" w:hAnsi="Times New Roman" w:cs="Times New Roman"/>
        </w:rPr>
        <w:t>l scan of mean scores in Table 1</w:t>
      </w:r>
      <w:r w:rsidRPr="002C49DB">
        <w:rPr>
          <w:rFonts w:ascii="Times New Roman" w:hAnsi="Times New Roman" w:cs="Times New Roman"/>
        </w:rPr>
        <w:t xml:space="preserve"> reveals participants rated scenario</w:t>
      </w:r>
      <w:r w:rsidR="0096707D" w:rsidRPr="002C49DB">
        <w:rPr>
          <w:rFonts w:ascii="Times New Roman" w:hAnsi="Times New Roman" w:cs="Times New Roman"/>
        </w:rPr>
        <w:t xml:space="preserve"> 4 as the highest and scenario 3</w:t>
      </w:r>
      <w:r w:rsidR="009F647F" w:rsidRPr="002C49DB">
        <w:rPr>
          <w:rFonts w:ascii="Times New Roman" w:hAnsi="Times New Roman" w:cs="Times New Roman"/>
        </w:rPr>
        <w:t xml:space="preserve"> the lowest</w:t>
      </w:r>
      <w:r w:rsidRPr="002C49DB">
        <w:rPr>
          <w:rFonts w:ascii="Times New Roman" w:hAnsi="Times New Roman" w:cs="Times New Roman"/>
        </w:rPr>
        <w:t>. This me</w:t>
      </w:r>
      <w:r w:rsidR="000A4305" w:rsidRPr="002C49DB">
        <w:rPr>
          <w:rFonts w:ascii="Times New Roman" w:hAnsi="Times New Roman" w:cs="Times New Roman"/>
        </w:rPr>
        <w:t>ans the preservice teachers would be more likely to intervene</w:t>
      </w:r>
      <w:r w:rsidRPr="002C49DB">
        <w:rPr>
          <w:rFonts w:ascii="Times New Roman" w:hAnsi="Times New Roman" w:cs="Times New Roman"/>
        </w:rPr>
        <w:t xml:space="preserve"> when the bullying was physical as compared to when it was verbal. </w:t>
      </w:r>
    </w:p>
    <w:p w14:paraId="4731597A" w14:textId="3A745AA1" w:rsidR="00EA7C1D" w:rsidRPr="002C49DB" w:rsidRDefault="00853B3A" w:rsidP="005532FB">
      <w:pPr>
        <w:widowControl w:val="0"/>
        <w:autoSpaceDE w:val="0"/>
        <w:autoSpaceDN w:val="0"/>
        <w:adjustRightInd w:val="0"/>
        <w:spacing w:line="480" w:lineRule="auto"/>
        <w:rPr>
          <w:rFonts w:ascii="Times New Roman" w:hAnsi="Times New Roman" w:cs="Times New Roman"/>
        </w:rPr>
      </w:pPr>
      <w:r w:rsidRPr="002C49DB">
        <w:rPr>
          <w:rFonts w:ascii="Times New Roman" w:hAnsi="Times New Roman" w:cs="Times New Roman"/>
          <w:b/>
        </w:rPr>
        <w:t xml:space="preserve">Gender Differences in </w:t>
      </w:r>
      <w:r w:rsidR="00807D03" w:rsidRPr="002C49DB">
        <w:rPr>
          <w:rFonts w:ascii="Times New Roman" w:hAnsi="Times New Roman" w:cs="Times New Roman"/>
          <w:b/>
        </w:rPr>
        <w:t>Likelihood to Intervene</w:t>
      </w:r>
    </w:p>
    <w:p w14:paraId="4FE04E54" w14:textId="4C688D6D" w:rsidR="009975DC" w:rsidRPr="002C49DB" w:rsidRDefault="00853B3A"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The purpose of the second research question</w:t>
      </w:r>
      <w:r w:rsidR="00BD6350" w:rsidRPr="002C49DB">
        <w:rPr>
          <w:rFonts w:ascii="Times New Roman" w:hAnsi="Times New Roman" w:cs="Times New Roman"/>
        </w:rPr>
        <w:t xml:space="preserve"> was to investigate whether there were </w:t>
      </w:r>
      <w:r w:rsidR="00807D03" w:rsidRPr="002C49DB">
        <w:rPr>
          <w:rFonts w:ascii="Times New Roman" w:hAnsi="Times New Roman" w:cs="Times New Roman"/>
        </w:rPr>
        <w:t xml:space="preserve">gender </w:t>
      </w:r>
      <w:r w:rsidR="00BD6350" w:rsidRPr="002C49DB">
        <w:rPr>
          <w:rFonts w:ascii="Times New Roman" w:hAnsi="Times New Roman" w:cs="Times New Roman"/>
        </w:rPr>
        <w:t xml:space="preserve">differences </w:t>
      </w:r>
      <w:r w:rsidR="00807D03" w:rsidRPr="002C49DB">
        <w:rPr>
          <w:rFonts w:ascii="Times New Roman" w:hAnsi="Times New Roman" w:cs="Times New Roman"/>
        </w:rPr>
        <w:t xml:space="preserve">in </w:t>
      </w:r>
      <w:r w:rsidR="009D177F" w:rsidRPr="002C49DB">
        <w:rPr>
          <w:rFonts w:ascii="Times New Roman" w:hAnsi="Times New Roman" w:cs="Times New Roman"/>
        </w:rPr>
        <w:t xml:space="preserve">likelihood </w:t>
      </w:r>
      <w:r w:rsidR="00807D03" w:rsidRPr="002C49DB">
        <w:rPr>
          <w:rFonts w:ascii="Times New Roman" w:hAnsi="Times New Roman" w:cs="Times New Roman"/>
        </w:rPr>
        <w:t>to intervene into different types of bullying situations</w:t>
      </w:r>
      <w:r w:rsidR="009D177F" w:rsidRPr="002C49DB">
        <w:rPr>
          <w:rFonts w:ascii="Times New Roman" w:hAnsi="Times New Roman" w:cs="Times New Roman"/>
        </w:rPr>
        <w:t xml:space="preserve">.  </w:t>
      </w:r>
      <w:r w:rsidR="009975DC" w:rsidRPr="002C49DB">
        <w:rPr>
          <w:rFonts w:ascii="Times New Roman" w:hAnsi="Times New Roman" w:cs="Times New Roman"/>
        </w:rPr>
        <w:t xml:space="preserve">A mixed between-within subjects analysis of variance showed no </w:t>
      </w:r>
      <w:r w:rsidR="000207C6" w:rsidRPr="002C49DB">
        <w:rPr>
          <w:rFonts w:ascii="Times New Roman" w:hAnsi="Times New Roman" w:cs="Times New Roman"/>
        </w:rPr>
        <w:t xml:space="preserve">significant </w:t>
      </w:r>
      <w:r w:rsidR="006D6EC9" w:rsidRPr="002C49DB">
        <w:rPr>
          <w:rFonts w:ascii="Times New Roman" w:hAnsi="Times New Roman" w:cs="Times New Roman"/>
        </w:rPr>
        <w:t>interaction</w:t>
      </w:r>
      <w:r w:rsidR="000207C6" w:rsidRPr="002C49DB">
        <w:rPr>
          <w:rFonts w:ascii="Times New Roman" w:hAnsi="Times New Roman" w:cs="Times New Roman"/>
        </w:rPr>
        <w:t xml:space="preserve"> between male and female’s </w:t>
      </w:r>
      <w:r w:rsidR="006750EF" w:rsidRPr="002C49DB">
        <w:rPr>
          <w:rFonts w:ascii="Times New Roman" w:hAnsi="Times New Roman" w:cs="Times New Roman"/>
        </w:rPr>
        <w:t>likelihood</w:t>
      </w:r>
      <w:r w:rsidR="00F57BFA" w:rsidRPr="002C49DB">
        <w:rPr>
          <w:rFonts w:ascii="Times New Roman" w:hAnsi="Times New Roman" w:cs="Times New Roman"/>
        </w:rPr>
        <w:t xml:space="preserve"> </w:t>
      </w:r>
      <w:r w:rsidR="009E2E14" w:rsidRPr="002C49DB">
        <w:rPr>
          <w:rFonts w:ascii="Times New Roman" w:hAnsi="Times New Roman" w:cs="Times New Roman"/>
        </w:rPr>
        <w:t xml:space="preserve">to intervene into </w:t>
      </w:r>
      <w:r w:rsidR="00F57BFA" w:rsidRPr="002C49DB">
        <w:rPr>
          <w:rFonts w:ascii="Times New Roman" w:hAnsi="Times New Roman" w:cs="Times New Roman"/>
        </w:rPr>
        <w:t xml:space="preserve">any of the </w:t>
      </w:r>
      <w:r w:rsidR="00565965" w:rsidRPr="002C49DB">
        <w:rPr>
          <w:rFonts w:ascii="Times New Roman" w:hAnsi="Times New Roman" w:cs="Times New Roman"/>
        </w:rPr>
        <w:t xml:space="preserve">bullying </w:t>
      </w:r>
      <w:r w:rsidR="00F57BFA" w:rsidRPr="002C49DB">
        <w:rPr>
          <w:rFonts w:ascii="Times New Roman" w:hAnsi="Times New Roman" w:cs="Times New Roman"/>
        </w:rPr>
        <w:t xml:space="preserve">scenarios, Wilks’ Lambda = </w:t>
      </w:r>
      <w:r w:rsidR="007D7FC5" w:rsidRPr="002C49DB">
        <w:rPr>
          <w:rFonts w:ascii="Times New Roman" w:hAnsi="Times New Roman" w:cs="Times New Roman"/>
        </w:rPr>
        <w:t>.9</w:t>
      </w:r>
      <w:r w:rsidR="002041C7" w:rsidRPr="002C49DB">
        <w:rPr>
          <w:rFonts w:ascii="Times New Roman" w:hAnsi="Times New Roman" w:cs="Times New Roman"/>
        </w:rPr>
        <w:t>8</w:t>
      </w:r>
      <w:r w:rsidR="00D239EB" w:rsidRPr="002C49DB">
        <w:rPr>
          <w:rFonts w:ascii="Times New Roman" w:hAnsi="Times New Roman" w:cs="Times New Roman"/>
        </w:rPr>
        <w:t>, F (3, 62) = .48</w:t>
      </w:r>
      <w:r w:rsidR="00A975BE" w:rsidRPr="002C49DB">
        <w:rPr>
          <w:rFonts w:ascii="Times New Roman" w:hAnsi="Times New Roman" w:cs="Times New Roman"/>
        </w:rPr>
        <w:t>, p = .</w:t>
      </w:r>
      <w:r w:rsidR="00190136" w:rsidRPr="002C49DB">
        <w:rPr>
          <w:rFonts w:ascii="Times New Roman" w:hAnsi="Times New Roman" w:cs="Times New Roman"/>
        </w:rPr>
        <w:t>70</w:t>
      </w:r>
      <w:r w:rsidR="006750EF" w:rsidRPr="002C49DB">
        <w:rPr>
          <w:rFonts w:ascii="Times New Roman" w:hAnsi="Times New Roman" w:cs="Times New Roman"/>
        </w:rPr>
        <w:t>, p</w:t>
      </w:r>
      <w:r w:rsidR="00241527" w:rsidRPr="002C49DB">
        <w:rPr>
          <w:rFonts w:ascii="Times New Roman" w:hAnsi="Times New Roman" w:cs="Times New Roman"/>
        </w:rPr>
        <w:t>artial eta squared =</w:t>
      </w:r>
      <w:r w:rsidR="00565965" w:rsidRPr="002C49DB">
        <w:rPr>
          <w:rFonts w:ascii="Times New Roman" w:hAnsi="Times New Roman" w:cs="Times New Roman"/>
        </w:rPr>
        <w:t xml:space="preserve"> .02. </w:t>
      </w:r>
      <w:r w:rsidR="002041C7" w:rsidRPr="002C49DB">
        <w:rPr>
          <w:rFonts w:ascii="Times New Roman" w:hAnsi="Times New Roman" w:cs="Times New Roman"/>
        </w:rPr>
        <w:t xml:space="preserve"> There was not a main effect for the type of bullying, Wilks’ Lambda = </w:t>
      </w:r>
      <w:r w:rsidR="00CE7951" w:rsidRPr="002C49DB">
        <w:rPr>
          <w:rFonts w:ascii="Times New Roman" w:hAnsi="Times New Roman" w:cs="Times New Roman"/>
        </w:rPr>
        <w:t xml:space="preserve">.90, F (3, 62) = 2.43, </w:t>
      </w:r>
      <w:r w:rsidR="00162C6F" w:rsidRPr="002C49DB">
        <w:rPr>
          <w:rFonts w:ascii="Times New Roman" w:hAnsi="Times New Roman" w:cs="Times New Roman"/>
          <w:i/>
        </w:rPr>
        <w:t>p =</w:t>
      </w:r>
      <w:r w:rsidR="001A7693" w:rsidRPr="002C49DB">
        <w:rPr>
          <w:rFonts w:ascii="Times New Roman" w:hAnsi="Times New Roman" w:cs="Times New Roman"/>
          <w:i/>
        </w:rPr>
        <w:t xml:space="preserve"> </w:t>
      </w:r>
      <w:r w:rsidR="00CE7951" w:rsidRPr="002C49DB">
        <w:rPr>
          <w:rFonts w:ascii="Times New Roman" w:hAnsi="Times New Roman" w:cs="Times New Roman"/>
        </w:rPr>
        <w:t>.07, partial eta squared</w:t>
      </w:r>
      <w:r w:rsidR="00241527" w:rsidRPr="002C49DB">
        <w:rPr>
          <w:rFonts w:ascii="Times New Roman" w:hAnsi="Times New Roman" w:cs="Times New Roman"/>
        </w:rPr>
        <w:t xml:space="preserve"> = .11. </w:t>
      </w:r>
      <w:r w:rsidR="009B0EF0" w:rsidRPr="002C49DB">
        <w:rPr>
          <w:rFonts w:ascii="Times New Roman" w:hAnsi="Times New Roman" w:cs="Times New Roman"/>
        </w:rPr>
        <w:t xml:space="preserve"> See Table 2. </w:t>
      </w:r>
      <w:r w:rsidR="008D67A6" w:rsidRPr="002C49DB">
        <w:rPr>
          <w:rFonts w:ascii="Times New Roman" w:hAnsi="Times New Roman" w:cs="Times New Roman"/>
        </w:rPr>
        <w:t xml:space="preserve">The main effect comparing gender was not significant, F </w:t>
      </w:r>
      <w:r w:rsidR="00483915" w:rsidRPr="002C49DB">
        <w:rPr>
          <w:rFonts w:ascii="Times New Roman" w:hAnsi="Times New Roman" w:cs="Times New Roman"/>
        </w:rPr>
        <w:t xml:space="preserve">(1, 64) = .006, </w:t>
      </w:r>
      <w:r w:rsidR="00483915" w:rsidRPr="002C49DB">
        <w:rPr>
          <w:rFonts w:ascii="Times New Roman" w:hAnsi="Times New Roman" w:cs="Times New Roman"/>
          <w:i/>
        </w:rPr>
        <w:t>p =</w:t>
      </w:r>
      <w:r w:rsidR="00A975BE" w:rsidRPr="002C49DB">
        <w:rPr>
          <w:rFonts w:ascii="Times New Roman" w:hAnsi="Times New Roman" w:cs="Times New Roman"/>
        </w:rPr>
        <w:t xml:space="preserve"> </w:t>
      </w:r>
      <w:r w:rsidR="00162C6F" w:rsidRPr="002C49DB">
        <w:rPr>
          <w:rFonts w:ascii="Times New Roman" w:hAnsi="Times New Roman" w:cs="Times New Roman"/>
        </w:rPr>
        <w:t>.</w:t>
      </w:r>
      <w:r w:rsidR="00010664" w:rsidRPr="002C49DB">
        <w:rPr>
          <w:rFonts w:ascii="Times New Roman" w:hAnsi="Times New Roman" w:cs="Times New Roman"/>
        </w:rPr>
        <w:t xml:space="preserve">938, partial eta squared = .00, </w:t>
      </w:r>
      <w:r w:rsidR="00D75B84" w:rsidRPr="002C49DB">
        <w:rPr>
          <w:rFonts w:ascii="Times New Roman" w:hAnsi="Times New Roman" w:cs="Times New Roman"/>
        </w:rPr>
        <w:t xml:space="preserve">suggesting no difference in likelihood to intervene into different types of bullying situations based on gender. </w:t>
      </w:r>
    </w:p>
    <w:p w14:paraId="39682A5D" w14:textId="36C15908" w:rsidR="00EA7C1D" w:rsidRPr="002C49DB" w:rsidRDefault="00884B30" w:rsidP="005532FB">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Ability of Attitudes and Beliefs to Predict Likelihood of Intervention</w:t>
      </w:r>
    </w:p>
    <w:p w14:paraId="13190C39" w14:textId="534104F1" w:rsidR="003160C5" w:rsidRPr="002C49DB" w:rsidRDefault="00884B30"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The pur</w:t>
      </w:r>
      <w:r w:rsidR="00300059" w:rsidRPr="002C49DB">
        <w:rPr>
          <w:rFonts w:ascii="Times New Roman" w:hAnsi="Times New Roman" w:cs="Times New Roman"/>
        </w:rPr>
        <w:t>pose of the third r</w:t>
      </w:r>
      <w:r w:rsidR="0051174C" w:rsidRPr="002C49DB">
        <w:rPr>
          <w:rFonts w:ascii="Times New Roman" w:hAnsi="Times New Roman" w:cs="Times New Roman"/>
        </w:rPr>
        <w:t>esearch question</w:t>
      </w:r>
      <w:r w:rsidR="00300059" w:rsidRPr="002C49DB">
        <w:rPr>
          <w:rFonts w:ascii="Times New Roman" w:hAnsi="Times New Roman" w:cs="Times New Roman"/>
        </w:rPr>
        <w:t xml:space="preserve"> was to investigate whether </w:t>
      </w:r>
      <w:r w:rsidR="009975DC" w:rsidRPr="002C49DB">
        <w:rPr>
          <w:rFonts w:ascii="Times New Roman" w:hAnsi="Times New Roman" w:cs="Times New Roman"/>
        </w:rPr>
        <w:t xml:space="preserve">preservice teachers’ attitudes </w:t>
      </w:r>
      <w:r w:rsidR="006A1699" w:rsidRPr="002C49DB">
        <w:rPr>
          <w:rFonts w:ascii="Times New Roman" w:hAnsi="Times New Roman" w:cs="Times New Roman"/>
        </w:rPr>
        <w:t xml:space="preserve">towards </w:t>
      </w:r>
      <w:r w:rsidR="009975DC" w:rsidRPr="002C49DB">
        <w:rPr>
          <w:rFonts w:ascii="Times New Roman" w:hAnsi="Times New Roman" w:cs="Times New Roman"/>
        </w:rPr>
        <w:t xml:space="preserve">and beliefs </w:t>
      </w:r>
      <w:r w:rsidR="006A1699" w:rsidRPr="002C49DB">
        <w:rPr>
          <w:rFonts w:ascii="Times New Roman" w:hAnsi="Times New Roman" w:cs="Times New Roman"/>
        </w:rPr>
        <w:t>about</w:t>
      </w:r>
      <w:r w:rsidR="009975DC" w:rsidRPr="002C49DB">
        <w:rPr>
          <w:rFonts w:ascii="Times New Roman" w:hAnsi="Times New Roman" w:cs="Times New Roman"/>
        </w:rPr>
        <w:t xml:space="preserve"> a bullying situation predict</w:t>
      </w:r>
      <w:r w:rsidR="006A1699" w:rsidRPr="002C49DB">
        <w:rPr>
          <w:rFonts w:ascii="Times New Roman" w:hAnsi="Times New Roman" w:cs="Times New Roman"/>
        </w:rPr>
        <w:t xml:space="preserve">s the likelihood they </w:t>
      </w:r>
      <w:r w:rsidR="006E4258">
        <w:rPr>
          <w:rFonts w:ascii="Times New Roman" w:hAnsi="Times New Roman" w:cs="Times New Roman"/>
        </w:rPr>
        <w:t>would</w:t>
      </w:r>
      <w:r w:rsidR="006A1699" w:rsidRPr="002C49DB">
        <w:rPr>
          <w:rFonts w:ascii="Times New Roman" w:hAnsi="Times New Roman" w:cs="Times New Roman"/>
        </w:rPr>
        <w:t xml:space="preserve"> intervene.</w:t>
      </w:r>
      <w:r w:rsidR="009975DC" w:rsidRPr="002C49DB">
        <w:rPr>
          <w:rFonts w:ascii="Times New Roman" w:hAnsi="Times New Roman" w:cs="Times New Roman"/>
        </w:rPr>
        <w:t xml:space="preserve"> </w:t>
      </w:r>
      <w:r w:rsidR="00E22CCA" w:rsidRPr="002C49DB">
        <w:rPr>
          <w:rFonts w:ascii="Times New Roman" w:hAnsi="Times New Roman" w:cs="Times New Roman"/>
        </w:rPr>
        <w:t xml:space="preserve">Participant responses </w:t>
      </w:r>
      <w:r w:rsidR="004E443C" w:rsidRPr="002C49DB">
        <w:rPr>
          <w:rFonts w:ascii="Times New Roman" w:hAnsi="Times New Roman" w:cs="Times New Roman"/>
        </w:rPr>
        <w:t xml:space="preserve">for each </w:t>
      </w:r>
      <w:r w:rsidR="00822814" w:rsidRPr="002C49DB">
        <w:rPr>
          <w:rFonts w:ascii="Times New Roman" w:hAnsi="Times New Roman" w:cs="Times New Roman"/>
        </w:rPr>
        <w:t xml:space="preserve">variable </w:t>
      </w:r>
      <w:r w:rsidR="00E22CCA" w:rsidRPr="002C49DB">
        <w:rPr>
          <w:rFonts w:ascii="Times New Roman" w:hAnsi="Times New Roman" w:cs="Times New Roman"/>
        </w:rPr>
        <w:t xml:space="preserve">were averaged </w:t>
      </w:r>
      <w:r w:rsidR="004E443C" w:rsidRPr="002C49DB">
        <w:rPr>
          <w:rFonts w:ascii="Times New Roman" w:hAnsi="Times New Roman" w:cs="Times New Roman"/>
        </w:rPr>
        <w:t xml:space="preserve">across the four </w:t>
      </w:r>
      <w:r w:rsidR="00822814" w:rsidRPr="002C49DB">
        <w:rPr>
          <w:rFonts w:ascii="Times New Roman" w:hAnsi="Times New Roman" w:cs="Times New Roman"/>
        </w:rPr>
        <w:t xml:space="preserve">scenarios </w:t>
      </w:r>
      <w:r w:rsidR="00FB636F" w:rsidRPr="002C49DB">
        <w:rPr>
          <w:rFonts w:ascii="Times New Roman" w:hAnsi="Times New Roman" w:cs="Times New Roman"/>
        </w:rPr>
        <w:t xml:space="preserve">to investigate whether seriousness, empathy, duty, efficacy of </w:t>
      </w:r>
      <w:r w:rsidR="0006076A" w:rsidRPr="002C49DB">
        <w:rPr>
          <w:rFonts w:ascii="Times New Roman" w:hAnsi="Times New Roman" w:cs="Times New Roman"/>
        </w:rPr>
        <w:t>intervention, and self-efficacy</w:t>
      </w:r>
      <w:r w:rsidR="00FB636F" w:rsidRPr="002C49DB">
        <w:rPr>
          <w:rFonts w:ascii="Times New Roman" w:hAnsi="Times New Roman" w:cs="Times New Roman"/>
        </w:rPr>
        <w:t xml:space="preserve"> predicted intentions to intervene into a bullying situation.</w:t>
      </w:r>
      <w:r w:rsidR="00855145" w:rsidRPr="002C49DB">
        <w:rPr>
          <w:rFonts w:ascii="Times New Roman" w:hAnsi="Times New Roman" w:cs="Times New Roman"/>
        </w:rPr>
        <w:t xml:space="preserve"> </w:t>
      </w:r>
      <w:r w:rsidR="00822814" w:rsidRPr="002C49DB">
        <w:rPr>
          <w:rFonts w:ascii="Times New Roman" w:hAnsi="Times New Roman" w:cs="Times New Roman"/>
        </w:rPr>
        <w:t xml:space="preserve">A multiple regression analysis, via the enter method, was conducted. </w:t>
      </w:r>
    </w:p>
    <w:p w14:paraId="2D63EF5C" w14:textId="77777777" w:rsidR="005532FB" w:rsidRDefault="001C69C2"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Performing a multiple</w:t>
      </w:r>
      <w:r w:rsidRPr="002C49DB">
        <w:rPr>
          <w:rFonts w:ascii="Times New Roman" w:hAnsi="Times New Roman" w:cs="Times New Roman"/>
          <w:color w:val="000000" w:themeColor="text1"/>
        </w:rPr>
        <w:t xml:space="preserve"> regression analysis assumes lack of multicollinearity. Multicollinearity exists when more than two predictors correlate very strongly. When this happens, it creates biased estimates between variables.  Collinearity diagnostics were performed and they did not reveal violations.  In accordance with Pallant (2010), tolerance values were high (above .10) and variance inflation factor (VIF) values were low (below 10), both suggesting the likelihood of multicollinearity (and biased estimates) was low. Moreover, bivariate correlation values were below .70, therefore omission of variables was not considered (Pallant, 2010).</w:t>
      </w:r>
      <w:r w:rsidR="009B0EF0" w:rsidRPr="002C49DB">
        <w:rPr>
          <w:rFonts w:ascii="Times New Roman" w:hAnsi="Times New Roman" w:cs="Times New Roman"/>
          <w:color w:val="000000" w:themeColor="text1"/>
        </w:rPr>
        <w:t xml:space="preserve">  Correlations appear in Table 3</w:t>
      </w:r>
      <w:r w:rsidRPr="002C49DB">
        <w:rPr>
          <w:rFonts w:ascii="Times New Roman" w:hAnsi="Times New Roman" w:cs="Times New Roman"/>
          <w:color w:val="000000" w:themeColor="text1"/>
        </w:rPr>
        <w:t>, tolerance and VIF values appear in T</w:t>
      </w:r>
      <w:r w:rsidR="00E416A9" w:rsidRPr="002C49DB">
        <w:rPr>
          <w:rFonts w:ascii="Times New Roman" w:hAnsi="Times New Roman" w:cs="Times New Roman"/>
          <w:color w:val="000000" w:themeColor="text1"/>
        </w:rPr>
        <w:t>able 4</w:t>
      </w:r>
      <w:r w:rsidRPr="002C49DB">
        <w:rPr>
          <w:rFonts w:ascii="Times New Roman" w:hAnsi="Times New Roman" w:cs="Times New Roman"/>
          <w:color w:val="000000" w:themeColor="text1"/>
        </w:rPr>
        <w:t xml:space="preserve">. </w:t>
      </w:r>
    </w:p>
    <w:p w14:paraId="52EAF3AB" w14:textId="1FBA32F4" w:rsidR="006311ED" w:rsidRPr="002C49DB" w:rsidRDefault="00FB636F"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color w:val="000000" w:themeColor="text1"/>
        </w:rPr>
        <w:t>The regression analy</w:t>
      </w:r>
      <w:r w:rsidR="00B95FAB" w:rsidRPr="002C49DB">
        <w:rPr>
          <w:rFonts w:ascii="Times New Roman" w:hAnsi="Times New Roman" w:cs="Times New Roman"/>
          <w:color w:val="000000" w:themeColor="text1"/>
        </w:rPr>
        <w:t>sis revealed participants’ attitudes towards and beliefs about different types of bullying situations</w:t>
      </w:r>
      <w:r w:rsidRPr="002C49DB">
        <w:rPr>
          <w:rFonts w:ascii="Times New Roman" w:hAnsi="Times New Roman" w:cs="Times New Roman"/>
          <w:color w:val="000000" w:themeColor="text1"/>
        </w:rPr>
        <w:t xml:space="preserve"> predicted the</w:t>
      </w:r>
      <w:r w:rsidR="001B523E" w:rsidRPr="002C49DB">
        <w:rPr>
          <w:rFonts w:ascii="Times New Roman" w:hAnsi="Times New Roman" w:cs="Times New Roman"/>
          <w:color w:val="000000" w:themeColor="text1"/>
        </w:rPr>
        <w:t xml:space="preserve"> likelihood they would intervene. </w:t>
      </w:r>
      <w:r w:rsidRPr="002C49DB">
        <w:rPr>
          <w:rFonts w:ascii="Times New Roman" w:hAnsi="Times New Roman" w:cs="Times New Roman"/>
          <w:color w:val="000000" w:themeColor="text1"/>
        </w:rPr>
        <w:t xml:space="preserve"> The total variance</w:t>
      </w:r>
      <w:r w:rsidR="00F407CC" w:rsidRPr="002C49DB">
        <w:rPr>
          <w:rFonts w:ascii="Times New Roman" w:hAnsi="Times New Roman" w:cs="Times New Roman"/>
          <w:color w:val="000000" w:themeColor="text1"/>
        </w:rPr>
        <w:t xml:space="preserve"> explained by the model was 56.1%, F = (5, 61) = 15.57</w:t>
      </w:r>
      <w:r w:rsidRPr="002C49DB">
        <w:rPr>
          <w:rFonts w:ascii="Times New Roman" w:hAnsi="Times New Roman" w:cs="Times New Roman"/>
          <w:color w:val="000000" w:themeColor="text1"/>
        </w:rPr>
        <w:t xml:space="preserve">, p &lt; .001. </w:t>
      </w:r>
      <w:r w:rsidR="0092628A" w:rsidRPr="002C49DB">
        <w:rPr>
          <w:rFonts w:ascii="Times New Roman" w:hAnsi="Times New Roman" w:cs="Times New Roman"/>
          <w:color w:val="000000" w:themeColor="text1"/>
        </w:rPr>
        <w:t xml:space="preserve">Duty (beta = .30, </w:t>
      </w:r>
      <w:r w:rsidR="0092628A" w:rsidRPr="002C49DB">
        <w:rPr>
          <w:rFonts w:ascii="Times New Roman" w:hAnsi="Times New Roman" w:cs="Times New Roman"/>
          <w:i/>
          <w:color w:val="000000" w:themeColor="text1"/>
        </w:rPr>
        <w:t xml:space="preserve">p </w:t>
      </w:r>
      <w:r w:rsidR="00041B7B" w:rsidRPr="002C49DB">
        <w:rPr>
          <w:rFonts w:ascii="Times New Roman" w:hAnsi="Times New Roman" w:cs="Times New Roman"/>
          <w:color w:val="000000" w:themeColor="text1"/>
        </w:rPr>
        <w:t xml:space="preserve">&lt; .01), </w:t>
      </w:r>
      <w:r w:rsidR="0092628A" w:rsidRPr="002C49DB">
        <w:rPr>
          <w:rFonts w:ascii="Times New Roman" w:hAnsi="Times New Roman" w:cs="Times New Roman"/>
          <w:color w:val="000000" w:themeColor="text1"/>
        </w:rPr>
        <w:t>e</w:t>
      </w:r>
      <w:r w:rsidR="009C138C" w:rsidRPr="002C49DB">
        <w:rPr>
          <w:rFonts w:ascii="Times New Roman" w:hAnsi="Times New Roman" w:cs="Times New Roman"/>
          <w:color w:val="000000" w:themeColor="text1"/>
        </w:rPr>
        <w:t xml:space="preserve">mpathy (beta = .38, </w:t>
      </w:r>
      <w:r w:rsidR="009C138C" w:rsidRPr="002C49DB">
        <w:rPr>
          <w:rFonts w:ascii="Times New Roman" w:hAnsi="Times New Roman" w:cs="Times New Roman"/>
          <w:i/>
          <w:color w:val="000000" w:themeColor="text1"/>
        </w:rPr>
        <w:t xml:space="preserve">p </w:t>
      </w:r>
      <w:r w:rsidR="0092628A" w:rsidRPr="002C49DB">
        <w:rPr>
          <w:rFonts w:ascii="Times New Roman" w:hAnsi="Times New Roman" w:cs="Times New Roman"/>
          <w:color w:val="000000" w:themeColor="text1"/>
        </w:rPr>
        <w:t xml:space="preserve">= .001), </w:t>
      </w:r>
      <w:r w:rsidR="00041B7B" w:rsidRPr="002C49DB">
        <w:rPr>
          <w:rFonts w:ascii="Times New Roman" w:hAnsi="Times New Roman" w:cs="Times New Roman"/>
          <w:color w:val="000000" w:themeColor="text1"/>
        </w:rPr>
        <w:t xml:space="preserve">and self-efficacy (beta = .31, </w:t>
      </w:r>
      <w:r w:rsidR="00041B7B" w:rsidRPr="002C49DB">
        <w:rPr>
          <w:rFonts w:ascii="Times New Roman" w:hAnsi="Times New Roman" w:cs="Times New Roman"/>
          <w:i/>
          <w:color w:val="000000" w:themeColor="text1"/>
        </w:rPr>
        <w:t xml:space="preserve">p </w:t>
      </w:r>
      <w:r w:rsidR="00041B7B" w:rsidRPr="002C49DB">
        <w:rPr>
          <w:rFonts w:ascii="Times New Roman" w:hAnsi="Times New Roman" w:cs="Times New Roman"/>
          <w:color w:val="000000" w:themeColor="text1"/>
        </w:rPr>
        <w:t xml:space="preserve">= .001) predicted significantly.  Seriousness and </w:t>
      </w:r>
      <w:r w:rsidR="00106FFD" w:rsidRPr="002C49DB">
        <w:rPr>
          <w:rFonts w:ascii="Times New Roman" w:hAnsi="Times New Roman" w:cs="Times New Roman"/>
          <w:color w:val="000000" w:themeColor="text1"/>
        </w:rPr>
        <w:t xml:space="preserve">intervention efficacy did not predict. </w:t>
      </w:r>
      <w:r w:rsidRPr="002C49DB">
        <w:rPr>
          <w:rFonts w:ascii="Times New Roman" w:hAnsi="Times New Roman" w:cs="Times New Roman"/>
          <w:color w:val="000000" w:themeColor="text1"/>
        </w:rPr>
        <w:t xml:space="preserve">(See Figure 1 and Table </w:t>
      </w:r>
      <w:r w:rsidR="00247FC1" w:rsidRPr="002C49DB">
        <w:rPr>
          <w:rFonts w:ascii="Times New Roman" w:hAnsi="Times New Roman" w:cs="Times New Roman"/>
          <w:color w:val="000000" w:themeColor="text1"/>
        </w:rPr>
        <w:t>4</w:t>
      </w:r>
      <w:r w:rsidRPr="002C49DB">
        <w:rPr>
          <w:rFonts w:ascii="Times New Roman" w:hAnsi="Times New Roman" w:cs="Times New Roman"/>
          <w:color w:val="000000" w:themeColor="text1"/>
        </w:rPr>
        <w:t xml:space="preserve">)  This means </w:t>
      </w:r>
      <w:r w:rsidR="00106FFD" w:rsidRPr="002C49DB">
        <w:rPr>
          <w:rFonts w:ascii="Times New Roman" w:hAnsi="Times New Roman" w:cs="Times New Roman"/>
          <w:color w:val="000000" w:themeColor="text1"/>
        </w:rPr>
        <w:t xml:space="preserve">the preservice teachers’ belief it was </w:t>
      </w:r>
      <w:r w:rsidR="00302329" w:rsidRPr="002C49DB">
        <w:rPr>
          <w:rFonts w:ascii="Times New Roman" w:hAnsi="Times New Roman" w:cs="Times New Roman"/>
          <w:color w:val="000000" w:themeColor="text1"/>
        </w:rPr>
        <w:t>important</w:t>
      </w:r>
      <w:r w:rsidR="00106FFD" w:rsidRPr="002C49DB">
        <w:rPr>
          <w:rFonts w:ascii="Times New Roman" w:hAnsi="Times New Roman" w:cs="Times New Roman"/>
          <w:color w:val="000000" w:themeColor="text1"/>
        </w:rPr>
        <w:t xml:space="preserve"> to intervene</w:t>
      </w:r>
      <w:r w:rsidR="00302329" w:rsidRPr="002C49DB">
        <w:rPr>
          <w:rFonts w:ascii="Times New Roman" w:hAnsi="Times New Roman" w:cs="Times New Roman"/>
          <w:color w:val="000000" w:themeColor="text1"/>
        </w:rPr>
        <w:t xml:space="preserve"> (i.e</w:t>
      </w:r>
      <w:r w:rsidR="00204C1D" w:rsidRPr="002C49DB">
        <w:rPr>
          <w:rFonts w:ascii="Times New Roman" w:hAnsi="Times New Roman" w:cs="Times New Roman"/>
          <w:color w:val="000000" w:themeColor="text1"/>
        </w:rPr>
        <w:t>.</w:t>
      </w:r>
      <w:r w:rsidR="00302329" w:rsidRPr="002C49DB">
        <w:rPr>
          <w:rFonts w:ascii="Times New Roman" w:hAnsi="Times New Roman" w:cs="Times New Roman"/>
          <w:color w:val="000000" w:themeColor="text1"/>
        </w:rPr>
        <w:t xml:space="preserve"> duty)</w:t>
      </w:r>
      <w:r w:rsidR="00247FC1" w:rsidRPr="002C49DB">
        <w:rPr>
          <w:rFonts w:ascii="Times New Roman" w:hAnsi="Times New Roman" w:cs="Times New Roman"/>
          <w:color w:val="000000" w:themeColor="text1"/>
        </w:rPr>
        <w:t xml:space="preserve">, </w:t>
      </w:r>
      <w:r w:rsidR="00106FFD" w:rsidRPr="002C49DB">
        <w:rPr>
          <w:rFonts w:ascii="Times New Roman" w:hAnsi="Times New Roman" w:cs="Times New Roman"/>
          <w:color w:val="000000" w:themeColor="text1"/>
        </w:rPr>
        <w:t xml:space="preserve">empathy towards </w:t>
      </w:r>
      <w:r w:rsidRPr="002C49DB">
        <w:rPr>
          <w:rFonts w:ascii="Times New Roman" w:hAnsi="Times New Roman" w:cs="Times New Roman"/>
          <w:color w:val="000000" w:themeColor="text1"/>
        </w:rPr>
        <w:t xml:space="preserve">the </w:t>
      </w:r>
      <w:r w:rsidR="00106FFD" w:rsidRPr="002C49DB">
        <w:rPr>
          <w:rFonts w:ascii="Times New Roman" w:hAnsi="Times New Roman" w:cs="Times New Roman"/>
          <w:color w:val="000000" w:themeColor="text1"/>
        </w:rPr>
        <w:t xml:space="preserve">victim, and </w:t>
      </w:r>
      <w:r w:rsidR="00AA4D3E" w:rsidRPr="002C49DB">
        <w:rPr>
          <w:rFonts w:ascii="Times New Roman" w:hAnsi="Times New Roman" w:cs="Times New Roman"/>
          <w:color w:val="000000" w:themeColor="text1"/>
        </w:rPr>
        <w:t>self-efficacy to int</w:t>
      </w:r>
      <w:r w:rsidR="00037697" w:rsidRPr="002C49DB">
        <w:rPr>
          <w:rFonts w:ascii="Times New Roman" w:hAnsi="Times New Roman" w:cs="Times New Roman"/>
          <w:color w:val="000000" w:themeColor="text1"/>
        </w:rPr>
        <w:t xml:space="preserve">ervene </w:t>
      </w:r>
      <w:r w:rsidR="00E23576" w:rsidRPr="002C49DB">
        <w:rPr>
          <w:rFonts w:ascii="Times New Roman" w:hAnsi="Times New Roman" w:cs="Times New Roman"/>
          <w:color w:val="000000" w:themeColor="text1"/>
        </w:rPr>
        <w:t>influenced</w:t>
      </w:r>
      <w:r w:rsidR="00CD2D56" w:rsidRPr="002C49DB">
        <w:rPr>
          <w:rFonts w:ascii="Times New Roman" w:hAnsi="Times New Roman" w:cs="Times New Roman"/>
          <w:color w:val="000000" w:themeColor="text1"/>
        </w:rPr>
        <w:t xml:space="preserve"> whether or not they would</w:t>
      </w:r>
      <w:r w:rsidR="00AA4D3E" w:rsidRPr="002C49DB">
        <w:rPr>
          <w:rFonts w:ascii="Times New Roman" w:hAnsi="Times New Roman" w:cs="Times New Roman"/>
          <w:color w:val="000000" w:themeColor="text1"/>
        </w:rPr>
        <w:t xml:space="preserve"> intervene </w:t>
      </w:r>
      <w:r w:rsidR="00037697" w:rsidRPr="002C49DB">
        <w:rPr>
          <w:rFonts w:ascii="Times New Roman" w:hAnsi="Times New Roman" w:cs="Times New Roman"/>
          <w:color w:val="000000" w:themeColor="text1"/>
        </w:rPr>
        <w:t xml:space="preserve">into a bullying situation. </w:t>
      </w:r>
      <w:r w:rsidR="00F21BB0" w:rsidRPr="002C49DB">
        <w:rPr>
          <w:rFonts w:ascii="Times New Roman" w:hAnsi="Times New Roman" w:cs="Times New Roman"/>
          <w:color w:val="000000" w:themeColor="text1"/>
        </w:rPr>
        <w:t xml:space="preserve"> </w:t>
      </w:r>
      <w:r w:rsidR="004239B1" w:rsidRPr="002C49DB">
        <w:rPr>
          <w:rFonts w:ascii="Times New Roman" w:hAnsi="Times New Roman" w:cs="Times New Roman"/>
          <w:color w:val="000000" w:themeColor="text1"/>
        </w:rPr>
        <w:t xml:space="preserve">Given the high correlations between these factors, this finding is no surprise. The findings also </w:t>
      </w:r>
      <w:r w:rsidR="00E02FE8" w:rsidRPr="002C49DB">
        <w:rPr>
          <w:rFonts w:ascii="Times New Roman" w:hAnsi="Times New Roman" w:cs="Times New Roman"/>
          <w:color w:val="000000" w:themeColor="text1"/>
        </w:rPr>
        <w:t>mean</w:t>
      </w:r>
      <w:r w:rsidR="004239B1" w:rsidRPr="002C49DB">
        <w:rPr>
          <w:rFonts w:ascii="Times New Roman" w:hAnsi="Times New Roman" w:cs="Times New Roman"/>
          <w:color w:val="000000" w:themeColor="text1"/>
        </w:rPr>
        <w:t xml:space="preserve"> whether intervening will resolve the situation or not is not important, nor is the seriousness of the situation. </w:t>
      </w:r>
    </w:p>
    <w:p w14:paraId="509C6948" w14:textId="5CFFB3DC" w:rsidR="0052214A" w:rsidRPr="002C49DB" w:rsidRDefault="00BD47D8" w:rsidP="005532FB">
      <w:pPr>
        <w:widowControl w:val="0"/>
        <w:autoSpaceDE w:val="0"/>
        <w:autoSpaceDN w:val="0"/>
        <w:adjustRightInd w:val="0"/>
        <w:spacing w:line="480" w:lineRule="auto"/>
        <w:jc w:val="center"/>
        <w:rPr>
          <w:rFonts w:ascii="Times New Roman" w:hAnsi="Times New Roman" w:cs="Times New Roman"/>
          <w:b/>
        </w:rPr>
      </w:pPr>
      <w:r w:rsidRPr="002C49DB">
        <w:rPr>
          <w:rFonts w:ascii="Times New Roman" w:hAnsi="Times New Roman" w:cs="Times New Roman"/>
          <w:b/>
        </w:rPr>
        <w:t>Discussion</w:t>
      </w:r>
    </w:p>
    <w:p w14:paraId="6C05876C" w14:textId="78124A86" w:rsidR="000E1B10" w:rsidRPr="002C49DB" w:rsidRDefault="00294763"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The purpose of this study was to investigate preservice teachers’ attitudes and beliefs towa</w:t>
      </w:r>
      <w:r w:rsidR="009E5F3F" w:rsidRPr="002C49DB">
        <w:rPr>
          <w:rFonts w:ascii="Times New Roman" w:hAnsi="Times New Roman" w:cs="Times New Roman"/>
        </w:rPr>
        <w:t>rds different types of bullying</w:t>
      </w:r>
      <w:r w:rsidR="00204C1D" w:rsidRPr="002C49DB">
        <w:rPr>
          <w:rFonts w:ascii="Times New Roman" w:hAnsi="Times New Roman" w:cs="Times New Roman"/>
        </w:rPr>
        <w:t xml:space="preserve">, </w:t>
      </w:r>
      <w:r w:rsidR="009E5F3F" w:rsidRPr="002C49DB">
        <w:rPr>
          <w:rFonts w:ascii="Times New Roman" w:hAnsi="Times New Roman" w:cs="Times New Roman"/>
        </w:rPr>
        <w:t>the likelihood they would interve</w:t>
      </w:r>
      <w:r w:rsidR="00444B77" w:rsidRPr="002C49DB">
        <w:rPr>
          <w:rFonts w:ascii="Times New Roman" w:hAnsi="Times New Roman" w:cs="Times New Roman"/>
        </w:rPr>
        <w:t>ne</w:t>
      </w:r>
      <w:r w:rsidR="00FF0FF8" w:rsidRPr="002C49DB">
        <w:rPr>
          <w:rFonts w:ascii="Times New Roman" w:hAnsi="Times New Roman" w:cs="Times New Roman"/>
        </w:rPr>
        <w:t>,</w:t>
      </w:r>
      <w:r w:rsidR="002C095C" w:rsidRPr="002C49DB">
        <w:rPr>
          <w:rFonts w:ascii="Times New Roman" w:hAnsi="Times New Roman" w:cs="Times New Roman"/>
        </w:rPr>
        <w:t xml:space="preserve"> </w:t>
      </w:r>
      <w:r w:rsidR="00566B92" w:rsidRPr="002C49DB">
        <w:rPr>
          <w:rFonts w:ascii="Times New Roman" w:hAnsi="Times New Roman" w:cs="Times New Roman"/>
        </w:rPr>
        <w:t>the influence of gender</w:t>
      </w:r>
      <w:r w:rsidR="0093153B" w:rsidRPr="002C49DB">
        <w:rPr>
          <w:rFonts w:ascii="Times New Roman" w:hAnsi="Times New Roman" w:cs="Times New Roman"/>
        </w:rPr>
        <w:t xml:space="preserve"> in bullying intervention</w:t>
      </w:r>
      <w:r w:rsidR="00566B92" w:rsidRPr="002C49DB">
        <w:rPr>
          <w:rFonts w:ascii="Times New Roman" w:hAnsi="Times New Roman" w:cs="Times New Roman"/>
        </w:rPr>
        <w:t xml:space="preserve">, </w:t>
      </w:r>
      <w:r w:rsidR="0093153B" w:rsidRPr="002C49DB">
        <w:rPr>
          <w:rFonts w:ascii="Times New Roman" w:hAnsi="Times New Roman" w:cs="Times New Roman"/>
        </w:rPr>
        <w:t>and the</w:t>
      </w:r>
      <w:r w:rsidR="002C095C" w:rsidRPr="002C49DB">
        <w:rPr>
          <w:rFonts w:ascii="Times New Roman" w:hAnsi="Times New Roman" w:cs="Times New Roman"/>
        </w:rPr>
        <w:t xml:space="preserve"> </w:t>
      </w:r>
      <w:r w:rsidR="00123797" w:rsidRPr="002C49DB">
        <w:rPr>
          <w:rFonts w:ascii="Times New Roman" w:hAnsi="Times New Roman" w:cs="Times New Roman"/>
        </w:rPr>
        <w:t xml:space="preserve">attitudes and beliefs </w:t>
      </w:r>
      <w:r w:rsidR="0093153B" w:rsidRPr="002C49DB">
        <w:rPr>
          <w:rFonts w:ascii="Times New Roman" w:hAnsi="Times New Roman" w:cs="Times New Roman"/>
        </w:rPr>
        <w:t xml:space="preserve">that </w:t>
      </w:r>
      <w:r w:rsidR="00123797" w:rsidRPr="002C49DB">
        <w:rPr>
          <w:rFonts w:ascii="Times New Roman" w:hAnsi="Times New Roman" w:cs="Times New Roman"/>
        </w:rPr>
        <w:t>predict likelihood of intervention</w:t>
      </w:r>
      <w:r w:rsidR="00444B77" w:rsidRPr="002C49DB">
        <w:rPr>
          <w:rFonts w:ascii="Times New Roman" w:hAnsi="Times New Roman" w:cs="Times New Roman"/>
        </w:rPr>
        <w:t xml:space="preserve">. </w:t>
      </w:r>
      <w:r w:rsidR="00014A7B" w:rsidRPr="002C49DB">
        <w:rPr>
          <w:rFonts w:ascii="Times New Roman" w:hAnsi="Times New Roman" w:cs="Times New Roman"/>
        </w:rPr>
        <w:t xml:space="preserve">This </w:t>
      </w:r>
      <w:r w:rsidR="009110E9" w:rsidRPr="002C49DB">
        <w:rPr>
          <w:rFonts w:ascii="Times New Roman" w:hAnsi="Times New Roman" w:cs="Times New Roman"/>
        </w:rPr>
        <w:t>section</w:t>
      </w:r>
      <w:r w:rsidR="00014A7B" w:rsidRPr="002C49DB">
        <w:rPr>
          <w:rFonts w:ascii="Times New Roman" w:hAnsi="Times New Roman" w:cs="Times New Roman"/>
        </w:rPr>
        <w:t xml:space="preserve"> expands on the findings, makes connections to existing research, offers implications for professional preparation programs, and </w:t>
      </w:r>
      <w:r w:rsidR="009110E9" w:rsidRPr="002C49DB">
        <w:rPr>
          <w:rFonts w:ascii="Times New Roman" w:hAnsi="Times New Roman" w:cs="Times New Roman"/>
        </w:rPr>
        <w:t>reveals the study</w:t>
      </w:r>
      <w:r w:rsidR="00123797" w:rsidRPr="002C49DB">
        <w:rPr>
          <w:rFonts w:ascii="Times New Roman" w:hAnsi="Times New Roman" w:cs="Times New Roman"/>
        </w:rPr>
        <w:t>’s limitations</w:t>
      </w:r>
      <w:r w:rsidR="009110E9" w:rsidRPr="002C49DB">
        <w:rPr>
          <w:rFonts w:ascii="Times New Roman" w:hAnsi="Times New Roman" w:cs="Times New Roman"/>
        </w:rPr>
        <w:t xml:space="preserve">. </w:t>
      </w:r>
    </w:p>
    <w:p w14:paraId="2B2939C4" w14:textId="44712238" w:rsidR="000E1B10" w:rsidRPr="002C49DB" w:rsidRDefault="000E1B10" w:rsidP="005532FB">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Attitudes, Beliefs, and Likelihood of Intervening into Different Situations</w:t>
      </w:r>
    </w:p>
    <w:p w14:paraId="1DE69FE8" w14:textId="60CAA927" w:rsidR="00023652" w:rsidRPr="002C49DB" w:rsidRDefault="009110E9"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 xml:space="preserve">Results from the first </w:t>
      </w:r>
      <w:r w:rsidR="00BA03A8" w:rsidRPr="002C49DB">
        <w:rPr>
          <w:rFonts w:ascii="Times New Roman" w:hAnsi="Times New Roman" w:cs="Times New Roman"/>
        </w:rPr>
        <w:t xml:space="preserve">research question indicate </w:t>
      </w:r>
      <w:r w:rsidRPr="002C49DB">
        <w:rPr>
          <w:rFonts w:ascii="Times New Roman" w:hAnsi="Times New Roman" w:cs="Times New Roman"/>
        </w:rPr>
        <w:t>preservice teachers</w:t>
      </w:r>
      <w:r w:rsidR="00CF4620" w:rsidRPr="002C49DB">
        <w:rPr>
          <w:rFonts w:ascii="Times New Roman" w:hAnsi="Times New Roman" w:cs="Times New Roman"/>
        </w:rPr>
        <w:t xml:space="preserve"> react</w:t>
      </w:r>
      <w:r w:rsidRPr="002C49DB">
        <w:rPr>
          <w:rFonts w:ascii="Times New Roman" w:hAnsi="Times New Roman" w:cs="Times New Roman"/>
        </w:rPr>
        <w:t xml:space="preserve"> to different types of bullying in different ways.  In other words, their attitudes</w:t>
      </w:r>
      <w:r w:rsidR="00876915" w:rsidRPr="002C49DB">
        <w:rPr>
          <w:rFonts w:ascii="Times New Roman" w:hAnsi="Times New Roman" w:cs="Times New Roman"/>
        </w:rPr>
        <w:t xml:space="preserve"> towards</w:t>
      </w:r>
      <w:r w:rsidRPr="002C49DB">
        <w:rPr>
          <w:rFonts w:ascii="Times New Roman" w:hAnsi="Times New Roman" w:cs="Times New Roman"/>
        </w:rPr>
        <w:t>, beliefs</w:t>
      </w:r>
      <w:r w:rsidR="00876915" w:rsidRPr="002C49DB">
        <w:rPr>
          <w:rFonts w:ascii="Times New Roman" w:hAnsi="Times New Roman" w:cs="Times New Roman"/>
        </w:rPr>
        <w:t xml:space="preserve"> about</w:t>
      </w:r>
      <w:r w:rsidRPr="002C49DB">
        <w:rPr>
          <w:rFonts w:ascii="Times New Roman" w:hAnsi="Times New Roman" w:cs="Times New Roman"/>
        </w:rPr>
        <w:t xml:space="preserve">, and the likelihood they would intervene </w:t>
      </w:r>
      <w:r w:rsidR="00CF4620" w:rsidRPr="002C49DB">
        <w:rPr>
          <w:rFonts w:ascii="Times New Roman" w:hAnsi="Times New Roman" w:cs="Times New Roman"/>
        </w:rPr>
        <w:t>differed</w:t>
      </w:r>
      <w:r w:rsidR="006E3278" w:rsidRPr="002C49DB">
        <w:rPr>
          <w:rFonts w:ascii="Times New Roman" w:hAnsi="Times New Roman" w:cs="Times New Roman"/>
        </w:rPr>
        <w:t xml:space="preserve"> depending on whet</w:t>
      </w:r>
      <w:r w:rsidR="003E094B" w:rsidRPr="002C49DB">
        <w:rPr>
          <w:rFonts w:ascii="Times New Roman" w:hAnsi="Times New Roman" w:cs="Times New Roman"/>
        </w:rPr>
        <w:t xml:space="preserve">her the bullying situation was verbal, verbal </w:t>
      </w:r>
      <w:r w:rsidR="006E3278" w:rsidRPr="002C49DB">
        <w:rPr>
          <w:rFonts w:ascii="Times New Roman" w:hAnsi="Times New Roman" w:cs="Times New Roman"/>
        </w:rPr>
        <w:t xml:space="preserve">with a sexual orientation focus, </w:t>
      </w:r>
      <w:r w:rsidR="00330F7B" w:rsidRPr="002C49DB">
        <w:rPr>
          <w:rFonts w:ascii="Times New Roman" w:hAnsi="Times New Roman" w:cs="Times New Roman"/>
        </w:rPr>
        <w:t>relational</w:t>
      </w:r>
      <w:r w:rsidR="003E094B" w:rsidRPr="002C49DB">
        <w:rPr>
          <w:rFonts w:ascii="Times New Roman" w:hAnsi="Times New Roman" w:cs="Times New Roman"/>
        </w:rPr>
        <w:t>, or physical</w:t>
      </w:r>
      <w:r w:rsidR="006E3278" w:rsidRPr="002C49DB">
        <w:rPr>
          <w:rFonts w:ascii="Times New Roman" w:hAnsi="Times New Roman" w:cs="Times New Roman"/>
        </w:rPr>
        <w:t xml:space="preserve">. </w:t>
      </w:r>
      <w:r w:rsidR="00335F38" w:rsidRPr="002C49DB">
        <w:rPr>
          <w:rFonts w:ascii="Times New Roman" w:hAnsi="Times New Roman" w:cs="Times New Roman"/>
        </w:rPr>
        <w:t xml:space="preserve"> Specifically, t</w:t>
      </w:r>
      <w:r w:rsidR="008E425E" w:rsidRPr="002C49DB">
        <w:rPr>
          <w:rFonts w:ascii="Times New Roman" w:hAnsi="Times New Roman" w:cs="Times New Roman"/>
        </w:rPr>
        <w:t xml:space="preserve">hey were more likely </w:t>
      </w:r>
      <w:r w:rsidR="00CB19A3" w:rsidRPr="002C49DB">
        <w:rPr>
          <w:rFonts w:ascii="Times New Roman" w:hAnsi="Times New Roman" w:cs="Times New Roman"/>
        </w:rPr>
        <w:t xml:space="preserve">to feel </w:t>
      </w:r>
      <w:r w:rsidR="00595F92" w:rsidRPr="002C49DB">
        <w:rPr>
          <w:rFonts w:ascii="Times New Roman" w:hAnsi="Times New Roman" w:cs="Times New Roman"/>
        </w:rPr>
        <w:t xml:space="preserve">it was important to intervene </w:t>
      </w:r>
      <w:r w:rsidR="008E425E" w:rsidRPr="002C49DB">
        <w:rPr>
          <w:rFonts w:ascii="Times New Roman" w:hAnsi="Times New Roman" w:cs="Times New Roman"/>
        </w:rPr>
        <w:t xml:space="preserve">(i.e. their duty) </w:t>
      </w:r>
      <w:r w:rsidR="00595F92" w:rsidRPr="002C49DB">
        <w:rPr>
          <w:rFonts w:ascii="Times New Roman" w:hAnsi="Times New Roman" w:cs="Times New Roman"/>
        </w:rPr>
        <w:t xml:space="preserve">or </w:t>
      </w:r>
      <w:r w:rsidR="009A7681" w:rsidRPr="002C49DB">
        <w:rPr>
          <w:rFonts w:ascii="Times New Roman" w:hAnsi="Times New Roman" w:cs="Times New Roman"/>
        </w:rPr>
        <w:t xml:space="preserve">rate </w:t>
      </w:r>
      <w:r w:rsidR="008E425E" w:rsidRPr="002C49DB">
        <w:rPr>
          <w:rFonts w:ascii="Times New Roman" w:hAnsi="Times New Roman" w:cs="Times New Roman"/>
        </w:rPr>
        <w:t xml:space="preserve">the situation </w:t>
      </w:r>
      <w:r w:rsidR="009A7681" w:rsidRPr="002C49DB">
        <w:rPr>
          <w:rFonts w:ascii="Times New Roman" w:hAnsi="Times New Roman" w:cs="Times New Roman"/>
        </w:rPr>
        <w:t>as</w:t>
      </w:r>
      <w:r w:rsidR="008E425E" w:rsidRPr="002C49DB">
        <w:rPr>
          <w:rFonts w:ascii="Times New Roman" w:hAnsi="Times New Roman" w:cs="Times New Roman"/>
        </w:rPr>
        <w:t xml:space="preserve"> serious </w:t>
      </w:r>
      <w:r w:rsidR="00595F92" w:rsidRPr="002C49DB">
        <w:rPr>
          <w:rFonts w:ascii="Times New Roman" w:hAnsi="Times New Roman" w:cs="Times New Roman"/>
        </w:rPr>
        <w:t xml:space="preserve">when the bullying was verbally directed towards </w:t>
      </w:r>
      <w:r w:rsidR="00AD6E8B" w:rsidRPr="002C49DB">
        <w:rPr>
          <w:rFonts w:ascii="Times New Roman" w:hAnsi="Times New Roman" w:cs="Times New Roman"/>
        </w:rPr>
        <w:t xml:space="preserve">one’s </w:t>
      </w:r>
      <w:r w:rsidR="00595F92" w:rsidRPr="002C49DB">
        <w:rPr>
          <w:rFonts w:ascii="Times New Roman" w:hAnsi="Times New Roman" w:cs="Times New Roman"/>
        </w:rPr>
        <w:t>sexual orientation</w:t>
      </w:r>
      <w:r w:rsidR="00AD6E8B" w:rsidRPr="002C49DB">
        <w:rPr>
          <w:rFonts w:ascii="Times New Roman" w:hAnsi="Times New Roman" w:cs="Times New Roman"/>
        </w:rPr>
        <w:t>.  Conversely, they were</w:t>
      </w:r>
      <w:r w:rsidR="00595F92" w:rsidRPr="002C49DB">
        <w:rPr>
          <w:rFonts w:ascii="Times New Roman" w:hAnsi="Times New Roman" w:cs="Times New Roman"/>
        </w:rPr>
        <w:t xml:space="preserve"> more likely </w:t>
      </w:r>
      <w:r w:rsidR="00EE202A" w:rsidRPr="002C49DB">
        <w:rPr>
          <w:rFonts w:ascii="Times New Roman" w:hAnsi="Times New Roman" w:cs="Times New Roman"/>
        </w:rPr>
        <w:t xml:space="preserve">to have empathy towards the </w:t>
      </w:r>
      <w:r w:rsidR="005665C7" w:rsidRPr="002C49DB">
        <w:rPr>
          <w:rFonts w:ascii="Times New Roman" w:hAnsi="Times New Roman" w:cs="Times New Roman"/>
        </w:rPr>
        <w:t>victim,</w:t>
      </w:r>
      <w:r w:rsidR="00CB19A3" w:rsidRPr="002C49DB">
        <w:rPr>
          <w:rFonts w:ascii="Times New Roman" w:hAnsi="Times New Roman" w:cs="Times New Roman"/>
        </w:rPr>
        <w:t xml:space="preserve"> believe</w:t>
      </w:r>
      <w:r w:rsidR="00233C60" w:rsidRPr="002C49DB">
        <w:rPr>
          <w:rFonts w:ascii="Times New Roman" w:hAnsi="Times New Roman" w:cs="Times New Roman"/>
        </w:rPr>
        <w:t xml:space="preserve"> </w:t>
      </w:r>
      <w:r w:rsidR="00595F92" w:rsidRPr="002C49DB">
        <w:rPr>
          <w:rFonts w:ascii="Times New Roman" w:hAnsi="Times New Roman" w:cs="Times New Roman"/>
        </w:rPr>
        <w:t>intervening would make a difference</w:t>
      </w:r>
      <w:r w:rsidR="000A27D4" w:rsidRPr="002C49DB">
        <w:rPr>
          <w:rFonts w:ascii="Times New Roman" w:hAnsi="Times New Roman" w:cs="Times New Roman"/>
        </w:rPr>
        <w:t xml:space="preserve"> (i.e. intervention efficacy), and indicate they would likely</w:t>
      </w:r>
      <w:r w:rsidR="00595F92" w:rsidRPr="002C49DB">
        <w:rPr>
          <w:rFonts w:ascii="Times New Roman" w:hAnsi="Times New Roman" w:cs="Times New Roman"/>
        </w:rPr>
        <w:t xml:space="preserve"> intervene when the bullying was physical.  </w:t>
      </w:r>
    </w:p>
    <w:p w14:paraId="472CA10E" w14:textId="1D41E142" w:rsidR="00595F92" w:rsidRPr="002C49DB" w:rsidRDefault="00613510" w:rsidP="005532FB">
      <w:pPr>
        <w:spacing w:line="480" w:lineRule="auto"/>
        <w:ind w:firstLine="720"/>
        <w:rPr>
          <w:rFonts w:ascii="Times New Roman" w:eastAsia="Times New Roman" w:hAnsi="Times New Roman" w:cs="Times New Roman"/>
        </w:rPr>
      </w:pPr>
      <w:r w:rsidRPr="002C49DB">
        <w:rPr>
          <w:rFonts w:ascii="Times New Roman" w:hAnsi="Times New Roman" w:cs="Times New Roman"/>
        </w:rPr>
        <w:t>Findings regarding the</w:t>
      </w:r>
      <w:r w:rsidR="00633E6A" w:rsidRPr="002C49DB">
        <w:rPr>
          <w:rFonts w:ascii="Times New Roman" w:hAnsi="Times New Roman" w:cs="Times New Roman"/>
        </w:rPr>
        <w:t xml:space="preserve"> preservice teachers’</w:t>
      </w:r>
      <w:r w:rsidRPr="002C49DB">
        <w:rPr>
          <w:rFonts w:ascii="Times New Roman" w:hAnsi="Times New Roman" w:cs="Times New Roman"/>
        </w:rPr>
        <w:t xml:space="preserve"> attitudes towards and beliefs about </w:t>
      </w:r>
      <w:r w:rsidR="00F44CAC" w:rsidRPr="002C49DB">
        <w:rPr>
          <w:rFonts w:ascii="Times New Roman" w:hAnsi="Times New Roman" w:cs="Times New Roman"/>
        </w:rPr>
        <w:t xml:space="preserve">verbal </w:t>
      </w:r>
      <w:r w:rsidRPr="002C49DB">
        <w:rPr>
          <w:rFonts w:ascii="Times New Roman" w:hAnsi="Times New Roman" w:cs="Times New Roman"/>
        </w:rPr>
        <w:t xml:space="preserve">bullying </w:t>
      </w:r>
      <w:r w:rsidR="00633E6A" w:rsidRPr="002C49DB">
        <w:rPr>
          <w:rFonts w:ascii="Times New Roman" w:hAnsi="Times New Roman" w:cs="Times New Roman"/>
        </w:rPr>
        <w:t>directed toward</w:t>
      </w:r>
      <w:r w:rsidRPr="002C49DB">
        <w:rPr>
          <w:rFonts w:ascii="Times New Roman" w:hAnsi="Times New Roman" w:cs="Times New Roman"/>
        </w:rPr>
        <w:t xml:space="preserve"> one’s sexual orientation</w:t>
      </w:r>
      <w:r w:rsidR="00BD01EB" w:rsidRPr="002C49DB">
        <w:rPr>
          <w:rFonts w:ascii="Times New Roman" w:hAnsi="Times New Roman" w:cs="Times New Roman"/>
        </w:rPr>
        <w:t xml:space="preserve"> </w:t>
      </w:r>
      <w:r w:rsidR="007A558E" w:rsidRPr="002C49DB">
        <w:rPr>
          <w:rFonts w:ascii="Times New Roman" w:hAnsi="Times New Roman" w:cs="Times New Roman"/>
        </w:rPr>
        <w:t xml:space="preserve">both </w:t>
      </w:r>
      <w:r w:rsidR="006409B5" w:rsidRPr="002C49DB">
        <w:rPr>
          <w:rFonts w:ascii="Times New Roman" w:hAnsi="Times New Roman" w:cs="Times New Roman"/>
        </w:rPr>
        <w:t>align and contrast with</w:t>
      </w:r>
      <w:r w:rsidR="003B4A93" w:rsidRPr="002C49DB">
        <w:rPr>
          <w:rFonts w:ascii="Times New Roman" w:hAnsi="Times New Roman" w:cs="Times New Roman"/>
        </w:rPr>
        <w:t xml:space="preserve"> </w:t>
      </w:r>
      <w:r w:rsidR="0034740F" w:rsidRPr="002C49DB">
        <w:rPr>
          <w:rFonts w:ascii="Times New Roman" w:hAnsi="Times New Roman" w:cs="Times New Roman"/>
        </w:rPr>
        <w:t xml:space="preserve">previous literature. They </w:t>
      </w:r>
      <w:r w:rsidR="0004723F" w:rsidRPr="002C49DB">
        <w:rPr>
          <w:rFonts w:ascii="Times New Roman" w:hAnsi="Times New Roman" w:cs="Times New Roman"/>
        </w:rPr>
        <w:t xml:space="preserve">align with the </w:t>
      </w:r>
      <w:r w:rsidR="002F6075" w:rsidRPr="002C49DB">
        <w:rPr>
          <w:rFonts w:ascii="Times New Roman" w:hAnsi="Times New Roman" w:cs="Times New Roman"/>
        </w:rPr>
        <w:t xml:space="preserve">GLSEN and Harris Interactive </w:t>
      </w:r>
      <w:r w:rsidR="00B05F1F" w:rsidRPr="002C49DB">
        <w:rPr>
          <w:rFonts w:ascii="Times New Roman" w:hAnsi="Times New Roman" w:cs="Times New Roman"/>
        </w:rPr>
        <w:t xml:space="preserve">(2012) </w:t>
      </w:r>
      <w:r w:rsidR="00F44CAC" w:rsidRPr="002C49DB">
        <w:rPr>
          <w:rFonts w:ascii="Times New Roman" w:hAnsi="Times New Roman" w:cs="Times New Roman"/>
        </w:rPr>
        <w:t>study indicating</w:t>
      </w:r>
      <w:r w:rsidR="00BD01EB" w:rsidRPr="002C49DB">
        <w:rPr>
          <w:rFonts w:ascii="Times New Roman" w:hAnsi="Times New Roman" w:cs="Times New Roman"/>
        </w:rPr>
        <w:t xml:space="preserve"> </w:t>
      </w:r>
      <w:r w:rsidR="002F6075" w:rsidRPr="002C49DB">
        <w:rPr>
          <w:rFonts w:ascii="Times New Roman" w:hAnsi="Times New Roman" w:cs="Times New Roman"/>
        </w:rPr>
        <w:t xml:space="preserve">83% of </w:t>
      </w:r>
      <w:r w:rsidR="003B43EA" w:rsidRPr="002C49DB">
        <w:rPr>
          <w:rFonts w:ascii="Times New Roman" w:hAnsi="Times New Roman" w:cs="Times New Roman"/>
        </w:rPr>
        <w:t xml:space="preserve">1,065 </w:t>
      </w:r>
      <w:r w:rsidR="002F6075" w:rsidRPr="002C49DB">
        <w:rPr>
          <w:rFonts w:ascii="Times New Roman" w:hAnsi="Times New Roman" w:cs="Times New Roman"/>
        </w:rPr>
        <w:t>surveyed teachers were committed to keeping their lesbian, gay, bisexual and transgender youth safe</w:t>
      </w:r>
      <w:r w:rsidR="00BD01EB" w:rsidRPr="002C49DB">
        <w:rPr>
          <w:rFonts w:ascii="Times New Roman" w:hAnsi="Times New Roman" w:cs="Times New Roman"/>
        </w:rPr>
        <w:t xml:space="preserve">.  In contrast </w:t>
      </w:r>
      <w:r w:rsidR="00B05F1F" w:rsidRPr="002C49DB">
        <w:rPr>
          <w:rFonts w:ascii="Times New Roman" w:hAnsi="Times New Roman" w:cs="Times New Roman"/>
          <w:color w:val="1A1A1A"/>
        </w:rPr>
        <w:t xml:space="preserve">Perez et al. </w:t>
      </w:r>
      <w:r w:rsidR="00EB35B5" w:rsidRPr="002C49DB">
        <w:rPr>
          <w:rFonts w:ascii="Times New Roman" w:hAnsi="Times New Roman" w:cs="Times New Roman"/>
          <w:color w:val="1A1A1A"/>
        </w:rPr>
        <w:t>(2013)</w:t>
      </w:r>
      <w:r w:rsidR="00BD01EB" w:rsidRPr="002C49DB">
        <w:rPr>
          <w:rFonts w:ascii="Times New Roman" w:hAnsi="Times New Roman" w:cs="Times New Roman"/>
          <w:color w:val="1A1A1A"/>
        </w:rPr>
        <w:t xml:space="preserve"> </w:t>
      </w:r>
      <w:r w:rsidR="001F6812" w:rsidRPr="002C49DB">
        <w:rPr>
          <w:rFonts w:ascii="Times New Roman" w:hAnsi="Times New Roman" w:cs="Times New Roman"/>
          <w:color w:val="1A1A1A"/>
        </w:rPr>
        <w:t>found</w:t>
      </w:r>
      <w:r w:rsidR="00EB35B5" w:rsidRPr="002C49DB">
        <w:rPr>
          <w:rFonts w:ascii="Times New Roman" w:hAnsi="Times New Roman" w:cs="Times New Roman"/>
          <w:color w:val="1A1A1A"/>
        </w:rPr>
        <w:t xml:space="preserve"> the majority of </w:t>
      </w:r>
      <w:r w:rsidR="00721F07" w:rsidRPr="002C49DB">
        <w:rPr>
          <w:rFonts w:ascii="Times New Roman" w:hAnsi="Times New Roman" w:cs="Times New Roman"/>
          <w:color w:val="1A1A1A"/>
        </w:rPr>
        <w:t xml:space="preserve">186 </w:t>
      </w:r>
      <w:r w:rsidR="0076482C" w:rsidRPr="002C49DB">
        <w:rPr>
          <w:rFonts w:ascii="Times New Roman" w:hAnsi="Times New Roman" w:cs="Times New Roman"/>
          <w:color w:val="1A1A1A"/>
        </w:rPr>
        <w:t>teache</w:t>
      </w:r>
      <w:r w:rsidR="00EB35B5" w:rsidRPr="002C49DB">
        <w:rPr>
          <w:rFonts w:ascii="Times New Roman" w:hAnsi="Times New Roman" w:cs="Times New Roman"/>
          <w:color w:val="1A1A1A"/>
        </w:rPr>
        <w:t xml:space="preserve">rs </w:t>
      </w:r>
      <w:r w:rsidR="002F6075" w:rsidRPr="002C49DB">
        <w:rPr>
          <w:rFonts w:ascii="Times New Roman" w:hAnsi="Times New Roman" w:cs="Times New Roman"/>
          <w:color w:val="1A1A1A"/>
        </w:rPr>
        <w:t xml:space="preserve">rated physical bullying </w:t>
      </w:r>
      <w:r w:rsidR="0097728D" w:rsidRPr="002C49DB">
        <w:rPr>
          <w:rFonts w:ascii="Times New Roman" w:hAnsi="Times New Roman" w:cs="Times New Roman"/>
          <w:color w:val="1A1A1A"/>
        </w:rPr>
        <w:t>related to sexual orientation or gender identity</w:t>
      </w:r>
      <w:r w:rsidR="002F6075" w:rsidRPr="002C49DB">
        <w:rPr>
          <w:rFonts w:ascii="Times New Roman" w:eastAsia="Times New Roman" w:hAnsi="Times New Roman" w:cs="Times New Roman"/>
        </w:rPr>
        <w:t xml:space="preserve"> as less serious</w:t>
      </w:r>
      <w:r w:rsidR="001F6812" w:rsidRPr="002C49DB">
        <w:rPr>
          <w:rFonts w:ascii="Times New Roman" w:eastAsia="Times New Roman" w:hAnsi="Times New Roman" w:cs="Times New Roman"/>
        </w:rPr>
        <w:t xml:space="preserve">, </w:t>
      </w:r>
      <w:r w:rsidR="00C55931" w:rsidRPr="002C49DB">
        <w:rPr>
          <w:rFonts w:ascii="Times New Roman" w:eastAsia="Times New Roman" w:hAnsi="Times New Roman" w:cs="Times New Roman"/>
        </w:rPr>
        <w:t xml:space="preserve">and teachers </w:t>
      </w:r>
      <w:r w:rsidR="00A22B03" w:rsidRPr="002C49DB">
        <w:rPr>
          <w:rFonts w:ascii="Times New Roman" w:eastAsia="Times New Roman" w:hAnsi="Times New Roman" w:cs="Times New Roman"/>
        </w:rPr>
        <w:t>were less empathetic</w:t>
      </w:r>
      <w:r w:rsidR="00C55931" w:rsidRPr="002C49DB">
        <w:rPr>
          <w:rFonts w:ascii="Times New Roman" w:eastAsia="Times New Roman" w:hAnsi="Times New Roman" w:cs="Times New Roman"/>
        </w:rPr>
        <w:t xml:space="preserve"> towards the victim and less likely to intervene</w:t>
      </w:r>
      <w:r w:rsidR="002F6075" w:rsidRPr="002C49DB">
        <w:rPr>
          <w:rFonts w:ascii="Times New Roman" w:eastAsia="Times New Roman" w:hAnsi="Times New Roman" w:cs="Times New Roman"/>
        </w:rPr>
        <w:t xml:space="preserve">.  </w:t>
      </w:r>
      <w:r w:rsidR="001F5BC2" w:rsidRPr="002C49DB">
        <w:rPr>
          <w:rFonts w:ascii="Times New Roman" w:eastAsia="Times New Roman" w:hAnsi="Times New Roman" w:cs="Times New Roman"/>
        </w:rPr>
        <w:t xml:space="preserve">Similarly, Craig et al. (2011) found preservice teachers rated homophobic related bullying as less serious compared to physical bullying. </w:t>
      </w:r>
      <w:r w:rsidR="00BD01EB" w:rsidRPr="002C49DB">
        <w:rPr>
          <w:rFonts w:ascii="Times New Roman" w:hAnsi="Times New Roman" w:cs="Times New Roman"/>
        </w:rPr>
        <w:t xml:space="preserve">Reasons </w:t>
      </w:r>
      <w:r w:rsidR="006419EE" w:rsidRPr="002C49DB">
        <w:rPr>
          <w:rFonts w:ascii="Times New Roman" w:hAnsi="Times New Roman" w:cs="Times New Roman"/>
        </w:rPr>
        <w:t>why the</w:t>
      </w:r>
      <w:r w:rsidR="00C22BC7" w:rsidRPr="002C49DB">
        <w:rPr>
          <w:rFonts w:ascii="Times New Roman" w:hAnsi="Times New Roman" w:cs="Times New Roman"/>
        </w:rPr>
        <w:t xml:space="preserve"> preservice teachers’ </w:t>
      </w:r>
      <w:r w:rsidR="006419EE" w:rsidRPr="002C49DB">
        <w:rPr>
          <w:rFonts w:ascii="Times New Roman" w:hAnsi="Times New Roman" w:cs="Times New Roman"/>
        </w:rPr>
        <w:t xml:space="preserve">in this study rated </w:t>
      </w:r>
      <w:r w:rsidR="00595F92" w:rsidRPr="002C49DB">
        <w:rPr>
          <w:rFonts w:ascii="Times New Roman" w:hAnsi="Times New Roman" w:cs="Times New Roman"/>
        </w:rPr>
        <w:t xml:space="preserve">verbal bullying directed towards </w:t>
      </w:r>
      <w:r w:rsidR="003001F7" w:rsidRPr="002C49DB">
        <w:rPr>
          <w:rFonts w:ascii="Times New Roman" w:hAnsi="Times New Roman" w:cs="Times New Roman"/>
        </w:rPr>
        <w:t xml:space="preserve">one’s </w:t>
      </w:r>
      <w:r w:rsidR="006419EE" w:rsidRPr="002C49DB">
        <w:rPr>
          <w:rFonts w:ascii="Times New Roman" w:hAnsi="Times New Roman" w:cs="Times New Roman"/>
        </w:rPr>
        <w:t xml:space="preserve">sexual orientation </w:t>
      </w:r>
      <w:r w:rsidR="00595F92" w:rsidRPr="002C49DB">
        <w:rPr>
          <w:rFonts w:ascii="Times New Roman" w:hAnsi="Times New Roman" w:cs="Times New Roman"/>
        </w:rPr>
        <w:t xml:space="preserve">as more serious and </w:t>
      </w:r>
      <w:r w:rsidR="00B91714" w:rsidRPr="002C49DB">
        <w:rPr>
          <w:rFonts w:ascii="Times New Roman" w:hAnsi="Times New Roman" w:cs="Times New Roman"/>
        </w:rPr>
        <w:t xml:space="preserve">more </w:t>
      </w:r>
      <w:r w:rsidR="00595F92" w:rsidRPr="002C49DB">
        <w:rPr>
          <w:rFonts w:ascii="Times New Roman" w:hAnsi="Times New Roman" w:cs="Times New Roman"/>
        </w:rPr>
        <w:t xml:space="preserve">important in which to intervene </w:t>
      </w:r>
      <w:r w:rsidR="00C22BC7" w:rsidRPr="002C49DB">
        <w:rPr>
          <w:rFonts w:ascii="Times New Roman" w:hAnsi="Times New Roman" w:cs="Times New Roman"/>
        </w:rPr>
        <w:t>were</w:t>
      </w:r>
      <w:r w:rsidR="00C34498" w:rsidRPr="002C49DB">
        <w:rPr>
          <w:rFonts w:ascii="Times New Roman" w:hAnsi="Times New Roman" w:cs="Times New Roman"/>
        </w:rPr>
        <w:t xml:space="preserve"> not </w:t>
      </w:r>
      <w:r w:rsidR="00E0410A" w:rsidRPr="002C49DB">
        <w:rPr>
          <w:rFonts w:ascii="Times New Roman" w:hAnsi="Times New Roman" w:cs="Times New Roman"/>
        </w:rPr>
        <w:t>investigated</w:t>
      </w:r>
      <w:r w:rsidR="007D0C3A" w:rsidRPr="002C49DB">
        <w:rPr>
          <w:rFonts w:ascii="Times New Roman" w:hAnsi="Times New Roman" w:cs="Times New Roman"/>
        </w:rPr>
        <w:t>, bu</w:t>
      </w:r>
      <w:r w:rsidR="003001F7" w:rsidRPr="002C49DB">
        <w:rPr>
          <w:rFonts w:ascii="Times New Roman" w:hAnsi="Times New Roman" w:cs="Times New Roman"/>
        </w:rPr>
        <w:t xml:space="preserve">t </w:t>
      </w:r>
      <w:r w:rsidR="007D0C3A" w:rsidRPr="002C49DB">
        <w:rPr>
          <w:rFonts w:ascii="Times New Roman" w:hAnsi="Times New Roman" w:cs="Times New Roman"/>
        </w:rPr>
        <w:t>it could be the result</w:t>
      </w:r>
      <w:r w:rsidR="00097542" w:rsidRPr="002C49DB">
        <w:rPr>
          <w:rFonts w:ascii="Times New Roman" w:hAnsi="Times New Roman" w:cs="Times New Roman"/>
        </w:rPr>
        <w:t xml:space="preserve"> of </w:t>
      </w:r>
      <w:r w:rsidR="00316659" w:rsidRPr="002C49DB">
        <w:rPr>
          <w:rFonts w:ascii="Times New Roman" w:hAnsi="Times New Roman" w:cs="Times New Roman"/>
        </w:rPr>
        <w:t xml:space="preserve">a couple factors.  For example, it </w:t>
      </w:r>
      <w:r w:rsidR="00595F92" w:rsidRPr="002C49DB">
        <w:rPr>
          <w:rFonts w:ascii="Times New Roman" w:hAnsi="Times New Roman" w:cs="Times New Roman"/>
        </w:rPr>
        <w:t xml:space="preserve">could relate to </w:t>
      </w:r>
      <w:r w:rsidR="006F48E2" w:rsidRPr="002C49DB">
        <w:rPr>
          <w:rFonts w:ascii="Times New Roman" w:hAnsi="Times New Roman" w:cs="Times New Roman"/>
        </w:rPr>
        <w:t xml:space="preserve">the </w:t>
      </w:r>
      <w:r w:rsidR="00E1372E" w:rsidRPr="002C49DB">
        <w:rPr>
          <w:rFonts w:ascii="Times New Roman" w:hAnsi="Times New Roman" w:cs="Times New Roman"/>
        </w:rPr>
        <w:t xml:space="preserve">improved </w:t>
      </w:r>
      <w:r w:rsidR="001E1F33" w:rsidRPr="002C49DB">
        <w:rPr>
          <w:rFonts w:ascii="Times New Roman" w:hAnsi="Times New Roman" w:cs="Times New Roman"/>
        </w:rPr>
        <w:t xml:space="preserve">attitude towards </w:t>
      </w:r>
      <w:r w:rsidR="00E1372E" w:rsidRPr="002C49DB">
        <w:rPr>
          <w:rFonts w:ascii="Times New Roman" w:hAnsi="Times New Roman" w:cs="Times New Roman"/>
        </w:rPr>
        <w:t xml:space="preserve">homosexuality in the United States. </w:t>
      </w:r>
      <w:r w:rsidR="007D223F" w:rsidRPr="002C49DB">
        <w:rPr>
          <w:rFonts w:ascii="Times New Roman" w:hAnsi="Times New Roman" w:cs="Times New Roman"/>
        </w:rPr>
        <w:t>A</w:t>
      </w:r>
      <w:r w:rsidR="006F48E2" w:rsidRPr="002C49DB">
        <w:rPr>
          <w:rFonts w:ascii="Times New Roman" w:hAnsi="Times New Roman" w:cs="Times New Roman"/>
        </w:rPr>
        <w:t xml:space="preserve"> 2013 Pew Research study indicates</w:t>
      </w:r>
      <w:r w:rsidR="00E1372E" w:rsidRPr="002C49DB">
        <w:rPr>
          <w:rFonts w:ascii="Times New Roman" w:hAnsi="Times New Roman" w:cs="Times New Roman"/>
        </w:rPr>
        <w:t xml:space="preserve"> acceptance of homosexuality has increased 10% in the United States, Canada, and South Korea, whereas attitudes remained stable in thirty-six other countries</w:t>
      </w:r>
      <w:r w:rsidR="00B41313" w:rsidRPr="002C49DB">
        <w:rPr>
          <w:rFonts w:ascii="Times New Roman" w:hAnsi="Times New Roman" w:cs="Times New Roman"/>
        </w:rPr>
        <w:t xml:space="preserve"> (Wike et al., 2013)</w:t>
      </w:r>
      <w:r w:rsidR="00E1372E" w:rsidRPr="002C49DB">
        <w:rPr>
          <w:rFonts w:ascii="Times New Roman" w:hAnsi="Times New Roman" w:cs="Times New Roman"/>
        </w:rPr>
        <w:t xml:space="preserve">. </w:t>
      </w:r>
      <w:r w:rsidR="001E1F33" w:rsidRPr="002C49DB">
        <w:rPr>
          <w:rFonts w:ascii="Times New Roman" w:hAnsi="Times New Roman" w:cs="Times New Roman"/>
        </w:rPr>
        <w:t xml:space="preserve">It </w:t>
      </w:r>
      <w:r w:rsidR="00A1091F" w:rsidRPr="002C49DB">
        <w:rPr>
          <w:rFonts w:ascii="Times New Roman" w:hAnsi="Times New Roman" w:cs="Times New Roman"/>
        </w:rPr>
        <w:t xml:space="preserve">also </w:t>
      </w:r>
      <w:r w:rsidR="001E1F33" w:rsidRPr="002C49DB">
        <w:rPr>
          <w:rFonts w:ascii="Times New Roman" w:hAnsi="Times New Roman" w:cs="Times New Roman"/>
        </w:rPr>
        <w:t xml:space="preserve">could </w:t>
      </w:r>
      <w:r w:rsidR="00A1091F" w:rsidRPr="002C49DB">
        <w:rPr>
          <w:rFonts w:ascii="Times New Roman" w:hAnsi="Times New Roman" w:cs="Times New Roman"/>
        </w:rPr>
        <w:t xml:space="preserve">relate to </w:t>
      </w:r>
      <w:r w:rsidR="00B91714" w:rsidRPr="002C49DB">
        <w:rPr>
          <w:rFonts w:ascii="Times New Roman" w:hAnsi="Times New Roman" w:cs="Times New Roman"/>
        </w:rPr>
        <w:t xml:space="preserve">the </w:t>
      </w:r>
      <w:r w:rsidR="005A7A57" w:rsidRPr="002C49DB">
        <w:rPr>
          <w:rFonts w:ascii="Times New Roman" w:hAnsi="Times New Roman" w:cs="Times New Roman"/>
        </w:rPr>
        <w:t xml:space="preserve">increase in </w:t>
      </w:r>
      <w:r w:rsidR="00595F92" w:rsidRPr="002C49DB">
        <w:rPr>
          <w:rFonts w:ascii="Times New Roman" w:hAnsi="Times New Roman" w:cs="Times New Roman"/>
        </w:rPr>
        <w:t>media attention to</w:t>
      </w:r>
      <w:r w:rsidR="001435D0" w:rsidRPr="002C49DB">
        <w:rPr>
          <w:rFonts w:ascii="Times New Roman" w:hAnsi="Times New Roman" w:cs="Times New Roman"/>
        </w:rPr>
        <w:t>wards</w:t>
      </w:r>
      <w:r w:rsidR="00595F92" w:rsidRPr="002C49DB">
        <w:rPr>
          <w:rFonts w:ascii="Times New Roman" w:hAnsi="Times New Roman" w:cs="Times New Roman"/>
        </w:rPr>
        <w:t xml:space="preserve"> </w:t>
      </w:r>
      <w:r w:rsidR="007B3799" w:rsidRPr="002C49DB">
        <w:rPr>
          <w:rFonts w:ascii="Times New Roman" w:hAnsi="Times New Roman" w:cs="Times New Roman"/>
        </w:rPr>
        <w:t xml:space="preserve">sexual orientation </w:t>
      </w:r>
      <w:r w:rsidR="005A7A57" w:rsidRPr="002C49DB">
        <w:rPr>
          <w:rFonts w:ascii="Times New Roman" w:hAnsi="Times New Roman" w:cs="Times New Roman"/>
        </w:rPr>
        <w:t>related bullying</w:t>
      </w:r>
      <w:r w:rsidR="007B4412" w:rsidRPr="002C49DB">
        <w:rPr>
          <w:rFonts w:ascii="Times New Roman" w:hAnsi="Times New Roman" w:cs="Times New Roman"/>
        </w:rPr>
        <w:t>; however, a</w:t>
      </w:r>
      <w:r w:rsidR="00C5338E" w:rsidRPr="002C49DB">
        <w:rPr>
          <w:rFonts w:ascii="Times New Roman" w:hAnsi="Times New Roman" w:cs="Times New Roman"/>
        </w:rPr>
        <w:t>ccording to S</w:t>
      </w:r>
      <w:r w:rsidR="007D223F" w:rsidRPr="002C49DB">
        <w:rPr>
          <w:rFonts w:ascii="Times New Roman" w:hAnsi="Times New Roman" w:cs="Times New Roman"/>
        </w:rPr>
        <w:t>topbullying.gov</w:t>
      </w:r>
      <w:r w:rsidR="004B4F13" w:rsidRPr="002C49DB">
        <w:rPr>
          <w:rFonts w:ascii="Times New Roman" w:hAnsi="Times New Roman" w:cs="Times New Roman"/>
        </w:rPr>
        <w:t xml:space="preserve"> (2013)</w:t>
      </w:r>
      <w:r w:rsidR="007B4412" w:rsidRPr="002C49DB">
        <w:rPr>
          <w:rFonts w:ascii="Times New Roman" w:hAnsi="Times New Roman" w:cs="Times New Roman"/>
        </w:rPr>
        <w:t>, little is known</w:t>
      </w:r>
      <w:r w:rsidR="001435D0" w:rsidRPr="002C49DB">
        <w:rPr>
          <w:rFonts w:ascii="Times New Roman" w:hAnsi="Times New Roman" w:cs="Times New Roman"/>
        </w:rPr>
        <w:t xml:space="preserve"> regarding</w:t>
      </w:r>
      <w:r w:rsidR="007D223F" w:rsidRPr="002C49DB">
        <w:rPr>
          <w:rFonts w:ascii="Times New Roman" w:hAnsi="Times New Roman" w:cs="Times New Roman"/>
        </w:rPr>
        <w:t xml:space="preserve"> the impact of </w:t>
      </w:r>
      <w:r w:rsidR="009D2040" w:rsidRPr="002C49DB">
        <w:rPr>
          <w:rFonts w:ascii="Times New Roman" w:hAnsi="Times New Roman" w:cs="Times New Roman"/>
        </w:rPr>
        <w:t>media coverage</w:t>
      </w:r>
      <w:r w:rsidR="004B4F13" w:rsidRPr="002C49DB">
        <w:rPr>
          <w:rFonts w:ascii="Times New Roman" w:hAnsi="Times New Roman" w:cs="Times New Roman"/>
        </w:rPr>
        <w:t xml:space="preserve"> </w:t>
      </w:r>
      <w:r w:rsidR="00C54D08" w:rsidRPr="002C49DB">
        <w:rPr>
          <w:rFonts w:ascii="Times New Roman" w:hAnsi="Times New Roman" w:cs="Times New Roman"/>
        </w:rPr>
        <w:t xml:space="preserve">of </w:t>
      </w:r>
      <w:r w:rsidR="004B4F13" w:rsidRPr="002C49DB">
        <w:rPr>
          <w:rFonts w:ascii="Times New Roman" w:hAnsi="Times New Roman" w:cs="Times New Roman"/>
        </w:rPr>
        <w:t>bullying.</w:t>
      </w:r>
      <w:r w:rsidR="00905804" w:rsidRPr="002C49DB">
        <w:rPr>
          <w:rFonts w:ascii="Times New Roman" w:hAnsi="Times New Roman" w:cs="Times New Roman"/>
        </w:rPr>
        <w:t xml:space="preserve"> Another reason </w:t>
      </w:r>
      <w:r w:rsidR="00595F92" w:rsidRPr="002C49DB">
        <w:rPr>
          <w:rFonts w:ascii="Times New Roman" w:hAnsi="Times New Roman" w:cs="Times New Roman"/>
        </w:rPr>
        <w:t xml:space="preserve">could </w:t>
      </w:r>
      <w:r w:rsidR="006F06A3" w:rsidRPr="002C49DB">
        <w:rPr>
          <w:rFonts w:ascii="Times New Roman" w:hAnsi="Times New Roman" w:cs="Times New Roman"/>
        </w:rPr>
        <w:t>be</w:t>
      </w:r>
      <w:r w:rsidR="00595F92" w:rsidRPr="002C49DB">
        <w:rPr>
          <w:rFonts w:ascii="Times New Roman" w:hAnsi="Times New Roman" w:cs="Times New Roman"/>
        </w:rPr>
        <w:t xml:space="preserve"> the diversity of the university </w:t>
      </w:r>
      <w:r w:rsidR="00E0410A" w:rsidRPr="002C49DB">
        <w:rPr>
          <w:rFonts w:ascii="Times New Roman" w:hAnsi="Times New Roman" w:cs="Times New Roman"/>
        </w:rPr>
        <w:t>the preservice teachers in this study</w:t>
      </w:r>
      <w:r w:rsidR="00595F92" w:rsidRPr="002C49DB">
        <w:rPr>
          <w:rFonts w:ascii="Times New Roman" w:hAnsi="Times New Roman" w:cs="Times New Roman"/>
        </w:rPr>
        <w:t xml:space="preserve"> attend</w:t>
      </w:r>
      <w:r w:rsidR="00217AFE" w:rsidRPr="002C49DB">
        <w:rPr>
          <w:rFonts w:ascii="Times New Roman" w:hAnsi="Times New Roman" w:cs="Times New Roman"/>
        </w:rPr>
        <w:t xml:space="preserve"> </w:t>
      </w:r>
      <w:r w:rsidR="006F06A3" w:rsidRPr="002C49DB">
        <w:rPr>
          <w:rFonts w:ascii="Times New Roman" w:hAnsi="Times New Roman" w:cs="Times New Roman"/>
        </w:rPr>
        <w:t>or th</w:t>
      </w:r>
      <w:r w:rsidR="005F08A4" w:rsidRPr="002C49DB">
        <w:rPr>
          <w:rFonts w:ascii="Times New Roman" w:hAnsi="Times New Roman" w:cs="Times New Roman"/>
        </w:rPr>
        <w:t>e urban surroundings in which the university</w:t>
      </w:r>
      <w:r w:rsidR="006F06A3" w:rsidRPr="002C49DB">
        <w:rPr>
          <w:rFonts w:ascii="Times New Roman" w:hAnsi="Times New Roman" w:cs="Times New Roman"/>
        </w:rPr>
        <w:t xml:space="preserve"> resides</w:t>
      </w:r>
      <w:r w:rsidR="00595F92" w:rsidRPr="002C49DB">
        <w:rPr>
          <w:rFonts w:ascii="Times New Roman" w:hAnsi="Times New Roman" w:cs="Times New Roman"/>
        </w:rPr>
        <w:t xml:space="preserve">.  The student body </w:t>
      </w:r>
      <w:r w:rsidR="00D4186E" w:rsidRPr="002C49DB">
        <w:rPr>
          <w:rFonts w:ascii="Times New Roman" w:hAnsi="Times New Roman" w:cs="Times New Roman"/>
        </w:rPr>
        <w:t>at this university has been</w:t>
      </w:r>
      <w:r w:rsidR="00595F92" w:rsidRPr="002C49DB">
        <w:rPr>
          <w:rFonts w:ascii="Times New Roman" w:hAnsi="Times New Roman" w:cs="Times New Roman"/>
        </w:rPr>
        <w:t xml:space="preserve"> recognized </w:t>
      </w:r>
      <w:r w:rsidR="00D4186E" w:rsidRPr="002C49DB">
        <w:rPr>
          <w:rFonts w:ascii="Times New Roman" w:hAnsi="Times New Roman" w:cs="Times New Roman"/>
        </w:rPr>
        <w:t xml:space="preserve">by a popular media source </w:t>
      </w:r>
      <w:r w:rsidR="00595F92" w:rsidRPr="002C49DB">
        <w:rPr>
          <w:rFonts w:ascii="Times New Roman" w:hAnsi="Times New Roman" w:cs="Times New Roman"/>
        </w:rPr>
        <w:t xml:space="preserve">as one of the most </w:t>
      </w:r>
      <w:r w:rsidR="0060659B" w:rsidRPr="002C49DB">
        <w:rPr>
          <w:rFonts w:ascii="Times New Roman" w:hAnsi="Times New Roman" w:cs="Times New Roman"/>
        </w:rPr>
        <w:t xml:space="preserve">ethnically </w:t>
      </w:r>
      <w:r w:rsidR="00595F92" w:rsidRPr="002C49DB">
        <w:rPr>
          <w:rFonts w:ascii="Times New Roman" w:hAnsi="Times New Roman" w:cs="Times New Roman"/>
        </w:rPr>
        <w:t>diverse in the nation</w:t>
      </w:r>
      <w:r w:rsidR="00D4186E" w:rsidRPr="002C49DB">
        <w:rPr>
          <w:rFonts w:ascii="Times New Roman" w:hAnsi="Times New Roman" w:cs="Times New Roman"/>
        </w:rPr>
        <w:t>.</w:t>
      </w:r>
      <w:r w:rsidR="00CD6153" w:rsidRPr="002C49DB">
        <w:rPr>
          <w:rFonts w:ascii="Times New Roman" w:hAnsi="Times New Roman" w:cs="Times New Roman"/>
        </w:rPr>
        <w:t xml:space="preserve"> </w:t>
      </w:r>
      <w:r w:rsidR="005F08A4" w:rsidRPr="002C49DB">
        <w:rPr>
          <w:rFonts w:ascii="Times New Roman" w:hAnsi="Times New Roman" w:cs="Times New Roman"/>
        </w:rPr>
        <w:t xml:space="preserve">Moreover, </w:t>
      </w:r>
      <w:r w:rsidR="0060659B" w:rsidRPr="002C49DB">
        <w:rPr>
          <w:rFonts w:ascii="Times New Roman" w:hAnsi="Times New Roman" w:cs="Times New Roman"/>
        </w:rPr>
        <w:t xml:space="preserve">celebration of diverse </w:t>
      </w:r>
      <w:r w:rsidR="005F08A4" w:rsidRPr="002C49DB">
        <w:rPr>
          <w:rFonts w:ascii="Times New Roman" w:hAnsi="Times New Roman" w:cs="Times New Roman"/>
        </w:rPr>
        <w:t xml:space="preserve">populations and </w:t>
      </w:r>
      <w:r w:rsidR="0060659B" w:rsidRPr="002C49DB">
        <w:rPr>
          <w:rFonts w:ascii="Times New Roman" w:hAnsi="Times New Roman" w:cs="Times New Roman"/>
        </w:rPr>
        <w:t xml:space="preserve">cultures </w:t>
      </w:r>
      <w:r w:rsidR="00CD6153" w:rsidRPr="002C49DB">
        <w:rPr>
          <w:rFonts w:ascii="Times New Roman" w:hAnsi="Times New Roman" w:cs="Times New Roman"/>
        </w:rPr>
        <w:t xml:space="preserve">is a component </w:t>
      </w:r>
      <w:r w:rsidR="00A13C87" w:rsidRPr="002C49DB">
        <w:rPr>
          <w:rFonts w:ascii="Times New Roman" w:hAnsi="Times New Roman" w:cs="Times New Roman"/>
        </w:rPr>
        <w:t xml:space="preserve">of the </w:t>
      </w:r>
      <w:r w:rsidR="00C54D08" w:rsidRPr="002C49DB">
        <w:rPr>
          <w:rFonts w:ascii="Times New Roman" w:hAnsi="Times New Roman" w:cs="Times New Roman"/>
        </w:rPr>
        <w:t xml:space="preserve">university’s </w:t>
      </w:r>
      <w:r w:rsidR="00A13C87" w:rsidRPr="002C49DB">
        <w:rPr>
          <w:rFonts w:ascii="Times New Roman" w:hAnsi="Times New Roman" w:cs="Times New Roman"/>
        </w:rPr>
        <w:t>baccalaureate goals</w:t>
      </w:r>
      <w:r w:rsidR="00595F92" w:rsidRPr="002C49DB">
        <w:rPr>
          <w:rFonts w:ascii="Times New Roman" w:hAnsi="Times New Roman" w:cs="Times New Roman"/>
        </w:rPr>
        <w:t xml:space="preserve">.  </w:t>
      </w:r>
      <w:r w:rsidR="006304D5" w:rsidRPr="002C49DB">
        <w:rPr>
          <w:rFonts w:ascii="Times New Roman" w:hAnsi="Times New Roman" w:cs="Times New Roman"/>
        </w:rPr>
        <w:t>Also,</w:t>
      </w:r>
      <w:r w:rsidR="00BC4EED" w:rsidRPr="002C49DB">
        <w:rPr>
          <w:rFonts w:ascii="Times New Roman" w:hAnsi="Times New Roman" w:cs="Times New Roman"/>
        </w:rPr>
        <w:t xml:space="preserve"> the urban environment might have prov</w:t>
      </w:r>
      <w:r w:rsidR="00F53E5B" w:rsidRPr="002C49DB">
        <w:rPr>
          <w:rFonts w:ascii="Times New Roman" w:hAnsi="Times New Roman" w:cs="Times New Roman"/>
        </w:rPr>
        <w:t>ided a more supportive attitude</w:t>
      </w:r>
      <w:r w:rsidR="00BC4EED" w:rsidRPr="002C49DB">
        <w:rPr>
          <w:rFonts w:ascii="Times New Roman" w:hAnsi="Times New Roman" w:cs="Times New Roman"/>
        </w:rPr>
        <w:t xml:space="preserve"> towards </w:t>
      </w:r>
      <w:r w:rsidR="00F53E5B" w:rsidRPr="002C49DB">
        <w:rPr>
          <w:rFonts w:ascii="Times New Roman" w:hAnsi="Times New Roman" w:cs="Times New Roman"/>
        </w:rPr>
        <w:t>target</w:t>
      </w:r>
      <w:r w:rsidR="00C17F99" w:rsidRPr="002C49DB">
        <w:rPr>
          <w:rFonts w:ascii="Times New Roman" w:hAnsi="Times New Roman" w:cs="Times New Roman"/>
        </w:rPr>
        <w:t>s</w:t>
      </w:r>
      <w:r w:rsidR="00F53E5B" w:rsidRPr="002C49DB">
        <w:rPr>
          <w:rFonts w:ascii="Times New Roman" w:hAnsi="Times New Roman" w:cs="Times New Roman"/>
        </w:rPr>
        <w:t xml:space="preserve"> of sexual orientation related bullying. According to </w:t>
      </w:r>
      <w:r w:rsidR="00F53E5B" w:rsidRPr="002C49DB">
        <w:rPr>
          <w:rFonts w:ascii="Times New Roman" w:eastAsia="Times New Roman" w:hAnsi="Times New Roman" w:cs="Times New Roman"/>
        </w:rPr>
        <w:t xml:space="preserve">Goodenow, Szalacha, and Westheimer (2006), </w:t>
      </w:r>
      <w:r w:rsidR="003A37E8" w:rsidRPr="002C49DB">
        <w:rPr>
          <w:rFonts w:ascii="Times New Roman" w:eastAsia="Times New Roman" w:hAnsi="Times New Roman" w:cs="Times New Roman"/>
        </w:rPr>
        <w:t>LGBT youth in rural communities</w:t>
      </w:r>
      <w:r w:rsidR="001C1076" w:rsidRPr="002C49DB">
        <w:rPr>
          <w:rFonts w:ascii="Times New Roman" w:eastAsia="Times New Roman" w:hAnsi="Times New Roman" w:cs="Times New Roman"/>
        </w:rPr>
        <w:t xml:space="preserve"> compared to urban</w:t>
      </w:r>
      <w:r w:rsidR="00C17F99" w:rsidRPr="002C49DB">
        <w:rPr>
          <w:rFonts w:ascii="Times New Roman" w:eastAsia="Times New Roman" w:hAnsi="Times New Roman" w:cs="Times New Roman"/>
        </w:rPr>
        <w:t xml:space="preserve"> may </w:t>
      </w:r>
      <w:r w:rsidR="005F1783" w:rsidRPr="002C49DB">
        <w:rPr>
          <w:rFonts w:ascii="Times New Roman" w:eastAsia="Times New Roman" w:hAnsi="Times New Roman" w:cs="Times New Roman"/>
        </w:rPr>
        <w:t>face particularly hostile school climates</w:t>
      </w:r>
      <w:r w:rsidR="001C1076" w:rsidRPr="002C49DB">
        <w:rPr>
          <w:rFonts w:ascii="Times New Roman" w:eastAsia="Times New Roman" w:hAnsi="Times New Roman" w:cs="Times New Roman"/>
        </w:rPr>
        <w:t xml:space="preserve">.  </w:t>
      </w:r>
      <w:r w:rsidR="002F6075" w:rsidRPr="002C49DB">
        <w:rPr>
          <w:rFonts w:ascii="Times New Roman" w:eastAsia="Times New Roman" w:hAnsi="Times New Roman" w:cs="Times New Roman"/>
        </w:rPr>
        <w:t xml:space="preserve">They attribute this finding to the </w:t>
      </w:r>
      <w:r w:rsidR="00E33784" w:rsidRPr="002C49DB">
        <w:rPr>
          <w:rFonts w:ascii="Times New Roman" w:eastAsia="Times New Roman" w:hAnsi="Times New Roman" w:cs="Times New Roman"/>
        </w:rPr>
        <w:t xml:space="preserve">wider array of social niches to which students may </w:t>
      </w:r>
      <w:r w:rsidR="003A37E8" w:rsidRPr="002C49DB">
        <w:rPr>
          <w:rFonts w:ascii="Times New Roman" w:eastAsia="Times New Roman" w:hAnsi="Times New Roman" w:cs="Times New Roman"/>
        </w:rPr>
        <w:t>belong in an urban school</w:t>
      </w:r>
      <w:r w:rsidR="0057737E" w:rsidRPr="002C49DB">
        <w:rPr>
          <w:rFonts w:ascii="Times New Roman" w:eastAsia="Times New Roman" w:hAnsi="Times New Roman" w:cs="Times New Roman"/>
        </w:rPr>
        <w:t>.</w:t>
      </w:r>
      <w:r w:rsidR="008E4428" w:rsidRPr="002C49DB">
        <w:rPr>
          <w:rFonts w:ascii="Times New Roman" w:eastAsia="Times New Roman" w:hAnsi="Times New Roman" w:cs="Times New Roman"/>
        </w:rPr>
        <w:t xml:space="preserve"> </w:t>
      </w:r>
      <w:r w:rsidR="00E33784" w:rsidRPr="002C49DB">
        <w:rPr>
          <w:rFonts w:ascii="Times New Roman" w:hAnsi="Times New Roman" w:cs="Times New Roman"/>
        </w:rPr>
        <w:t xml:space="preserve">This means this study’s preservice teachers, </w:t>
      </w:r>
      <w:r w:rsidR="00317A1E" w:rsidRPr="002C49DB">
        <w:rPr>
          <w:rFonts w:ascii="Times New Roman" w:hAnsi="Times New Roman" w:cs="Times New Roman"/>
        </w:rPr>
        <w:t>compared to preservice teachers in another setting</w:t>
      </w:r>
      <w:r w:rsidR="001B2785" w:rsidRPr="002C49DB">
        <w:rPr>
          <w:rFonts w:ascii="Times New Roman" w:hAnsi="Times New Roman" w:cs="Times New Roman"/>
        </w:rPr>
        <w:t>,</w:t>
      </w:r>
      <w:r w:rsidR="00317A1E" w:rsidRPr="002C49DB">
        <w:rPr>
          <w:rFonts w:ascii="Times New Roman" w:hAnsi="Times New Roman" w:cs="Times New Roman"/>
        </w:rPr>
        <w:t xml:space="preserve"> might rate the scenarios differently.  </w:t>
      </w:r>
      <w:r w:rsidR="00595F92" w:rsidRPr="002C49DB">
        <w:rPr>
          <w:rFonts w:ascii="Times New Roman" w:hAnsi="Times New Roman" w:cs="Times New Roman"/>
        </w:rPr>
        <w:t xml:space="preserve">Further research into </w:t>
      </w:r>
      <w:r w:rsidR="002C4A8C" w:rsidRPr="002C49DB">
        <w:rPr>
          <w:rFonts w:ascii="Times New Roman" w:hAnsi="Times New Roman" w:cs="Times New Roman"/>
        </w:rPr>
        <w:t>what prompted the</w:t>
      </w:r>
      <w:r w:rsidR="00D16291" w:rsidRPr="002C49DB">
        <w:rPr>
          <w:rFonts w:ascii="Times New Roman" w:hAnsi="Times New Roman" w:cs="Times New Roman"/>
        </w:rPr>
        <w:t xml:space="preserve"> </w:t>
      </w:r>
      <w:r w:rsidR="002C4A8C" w:rsidRPr="002C49DB">
        <w:rPr>
          <w:rFonts w:ascii="Times New Roman" w:hAnsi="Times New Roman" w:cs="Times New Roman"/>
        </w:rPr>
        <w:t xml:space="preserve">attitudes and </w:t>
      </w:r>
      <w:r w:rsidR="00D16291" w:rsidRPr="002C49DB">
        <w:rPr>
          <w:rFonts w:ascii="Times New Roman" w:hAnsi="Times New Roman" w:cs="Times New Roman"/>
        </w:rPr>
        <w:t>bel</w:t>
      </w:r>
      <w:r w:rsidR="00DB3248" w:rsidRPr="002C49DB">
        <w:rPr>
          <w:rFonts w:ascii="Times New Roman" w:hAnsi="Times New Roman" w:cs="Times New Roman"/>
        </w:rPr>
        <w:t xml:space="preserve">iefs, particularly </w:t>
      </w:r>
      <w:r w:rsidR="003E4796" w:rsidRPr="002C49DB">
        <w:rPr>
          <w:rFonts w:ascii="Times New Roman" w:hAnsi="Times New Roman" w:cs="Times New Roman"/>
        </w:rPr>
        <w:t>in a variety of</w:t>
      </w:r>
      <w:r w:rsidR="00595F92" w:rsidRPr="002C49DB">
        <w:rPr>
          <w:rFonts w:ascii="Times New Roman" w:hAnsi="Times New Roman" w:cs="Times New Roman"/>
        </w:rPr>
        <w:t xml:space="preserve"> </w:t>
      </w:r>
      <w:r w:rsidR="00262AEC" w:rsidRPr="002C49DB">
        <w:rPr>
          <w:rFonts w:ascii="Times New Roman" w:hAnsi="Times New Roman" w:cs="Times New Roman"/>
        </w:rPr>
        <w:t xml:space="preserve">university settings </w:t>
      </w:r>
      <w:r w:rsidR="00595F92" w:rsidRPr="002C49DB">
        <w:rPr>
          <w:rFonts w:ascii="Times New Roman" w:hAnsi="Times New Roman" w:cs="Times New Roman"/>
        </w:rPr>
        <w:t xml:space="preserve">is warranted. </w:t>
      </w:r>
      <w:r w:rsidR="009B3D37" w:rsidRPr="002C49DB">
        <w:rPr>
          <w:rFonts w:ascii="Times New Roman" w:hAnsi="Times New Roman" w:cs="Times New Roman"/>
        </w:rPr>
        <w:t xml:space="preserve">  </w:t>
      </w:r>
    </w:p>
    <w:p w14:paraId="162B6F7A" w14:textId="2D507E2A" w:rsidR="00595F92" w:rsidRPr="002C49DB" w:rsidRDefault="00595F92" w:rsidP="005532FB">
      <w:pPr>
        <w:widowControl w:val="0"/>
        <w:autoSpaceDE w:val="0"/>
        <w:autoSpaceDN w:val="0"/>
        <w:adjustRightInd w:val="0"/>
        <w:spacing w:line="480" w:lineRule="auto"/>
        <w:ind w:firstLine="720"/>
        <w:rPr>
          <w:rFonts w:ascii="Times New Roman" w:eastAsia="Times New Roman" w:hAnsi="Times New Roman" w:cs="Times New Roman"/>
        </w:rPr>
      </w:pPr>
      <w:r w:rsidRPr="002C49DB">
        <w:rPr>
          <w:rFonts w:ascii="Times New Roman" w:hAnsi="Times New Roman" w:cs="Times New Roman"/>
        </w:rPr>
        <w:t xml:space="preserve">Regarding </w:t>
      </w:r>
      <w:r w:rsidR="00F80B87" w:rsidRPr="002C49DB">
        <w:rPr>
          <w:rFonts w:ascii="Times New Roman" w:hAnsi="Times New Roman" w:cs="Times New Roman"/>
        </w:rPr>
        <w:t>ratings for</w:t>
      </w:r>
      <w:r w:rsidR="005F4AAB" w:rsidRPr="002C49DB">
        <w:rPr>
          <w:rFonts w:ascii="Times New Roman" w:hAnsi="Times New Roman" w:cs="Times New Roman"/>
        </w:rPr>
        <w:t xml:space="preserve"> </w:t>
      </w:r>
      <w:r w:rsidRPr="002C49DB">
        <w:rPr>
          <w:rFonts w:ascii="Times New Roman" w:hAnsi="Times New Roman" w:cs="Times New Roman"/>
        </w:rPr>
        <w:t>empathy, intervention efficacy, and likelihood of interve</w:t>
      </w:r>
      <w:r w:rsidR="00213A72" w:rsidRPr="002C49DB">
        <w:rPr>
          <w:rFonts w:ascii="Times New Roman" w:hAnsi="Times New Roman" w:cs="Times New Roman"/>
        </w:rPr>
        <w:t xml:space="preserve">ning, it is interesting </w:t>
      </w:r>
      <w:r w:rsidRPr="002C49DB">
        <w:rPr>
          <w:rFonts w:ascii="Times New Roman" w:hAnsi="Times New Roman" w:cs="Times New Roman"/>
        </w:rPr>
        <w:t xml:space="preserve">the preservice teachers rated physical bullying the highest and both verbal and </w:t>
      </w:r>
      <w:r w:rsidR="00330F7B" w:rsidRPr="002C49DB">
        <w:rPr>
          <w:rFonts w:ascii="Times New Roman" w:hAnsi="Times New Roman" w:cs="Times New Roman"/>
        </w:rPr>
        <w:t>relational</w:t>
      </w:r>
      <w:r w:rsidRPr="002C49DB">
        <w:rPr>
          <w:rFonts w:ascii="Times New Roman" w:hAnsi="Times New Roman" w:cs="Times New Roman"/>
        </w:rPr>
        <w:t xml:space="preserve"> bullying the lowest.  </w:t>
      </w:r>
      <w:r w:rsidR="00E2438C" w:rsidRPr="002C49DB">
        <w:rPr>
          <w:rFonts w:ascii="Times New Roman" w:hAnsi="Times New Roman" w:cs="Times New Roman"/>
        </w:rPr>
        <w:t>Some of these f</w:t>
      </w:r>
      <w:r w:rsidR="007A4291" w:rsidRPr="002C49DB">
        <w:rPr>
          <w:rFonts w:ascii="Times New Roman" w:hAnsi="Times New Roman" w:cs="Times New Roman"/>
        </w:rPr>
        <w:t>indings are similar to Craig et</w:t>
      </w:r>
      <w:r w:rsidR="00E2438C" w:rsidRPr="002C49DB">
        <w:rPr>
          <w:rFonts w:ascii="Times New Roman" w:hAnsi="Times New Roman" w:cs="Times New Roman"/>
        </w:rPr>
        <w:t xml:space="preserve"> al</w:t>
      </w:r>
      <w:r w:rsidR="007A4291" w:rsidRPr="002C49DB">
        <w:rPr>
          <w:rFonts w:ascii="Times New Roman" w:hAnsi="Times New Roman" w:cs="Times New Roman"/>
        </w:rPr>
        <w:t>.</w:t>
      </w:r>
      <w:r w:rsidR="00E2438C" w:rsidRPr="002C49DB">
        <w:rPr>
          <w:rFonts w:ascii="Times New Roman" w:hAnsi="Times New Roman" w:cs="Times New Roman"/>
        </w:rPr>
        <w:t xml:space="preserve"> (2000) </w:t>
      </w:r>
      <w:r w:rsidR="00F80B87" w:rsidRPr="002C49DB">
        <w:rPr>
          <w:rFonts w:ascii="Times New Roman" w:hAnsi="Times New Roman" w:cs="Times New Roman"/>
        </w:rPr>
        <w:t xml:space="preserve">and Duy (2013) who </w:t>
      </w:r>
      <w:r w:rsidR="00E2438C" w:rsidRPr="002C49DB">
        <w:rPr>
          <w:rFonts w:ascii="Times New Roman" w:hAnsi="Times New Roman" w:cs="Times New Roman"/>
        </w:rPr>
        <w:t>found teachers’</w:t>
      </w:r>
      <w:r w:rsidR="00213A72" w:rsidRPr="002C49DB">
        <w:rPr>
          <w:rFonts w:ascii="Times New Roman" w:hAnsi="Times New Roman" w:cs="Times New Roman"/>
        </w:rPr>
        <w:t xml:space="preserve"> </w:t>
      </w:r>
      <w:r w:rsidR="00E2438C" w:rsidRPr="002C49DB">
        <w:rPr>
          <w:rFonts w:ascii="Times New Roman" w:hAnsi="Times New Roman" w:cs="Times New Roman"/>
        </w:rPr>
        <w:t xml:space="preserve">indicated greater likelihood to intervene into </w:t>
      </w:r>
      <w:r w:rsidR="00F80B87" w:rsidRPr="002C49DB">
        <w:rPr>
          <w:rFonts w:ascii="Times New Roman" w:hAnsi="Times New Roman" w:cs="Times New Roman"/>
        </w:rPr>
        <w:t xml:space="preserve">physical </w:t>
      </w:r>
      <w:r w:rsidR="00BF2EE1" w:rsidRPr="002C49DB">
        <w:rPr>
          <w:rFonts w:ascii="Times New Roman" w:hAnsi="Times New Roman" w:cs="Times New Roman"/>
        </w:rPr>
        <w:t>bullying</w:t>
      </w:r>
      <w:r w:rsidR="00E2438C" w:rsidRPr="002C49DB">
        <w:rPr>
          <w:rFonts w:ascii="Times New Roman" w:hAnsi="Times New Roman" w:cs="Times New Roman"/>
        </w:rPr>
        <w:t xml:space="preserve"> as compared to verbal or </w:t>
      </w:r>
      <w:r w:rsidR="00330F7B" w:rsidRPr="002C49DB">
        <w:rPr>
          <w:rFonts w:ascii="Times New Roman" w:hAnsi="Times New Roman" w:cs="Times New Roman"/>
        </w:rPr>
        <w:t>relational</w:t>
      </w:r>
      <w:r w:rsidR="00F80B87" w:rsidRPr="002C49DB">
        <w:rPr>
          <w:rFonts w:ascii="Times New Roman" w:hAnsi="Times New Roman" w:cs="Times New Roman"/>
        </w:rPr>
        <w:t xml:space="preserve"> bullying</w:t>
      </w:r>
      <w:r w:rsidR="00E2438C" w:rsidRPr="002C49DB">
        <w:rPr>
          <w:rFonts w:ascii="Times New Roman" w:hAnsi="Times New Roman" w:cs="Times New Roman"/>
        </w:rPr>
        <w:t>.</w:t>
      </w:r>
      <w:r w:rsidR="00417FB2" w:rsidRPr="002C49DB">
        <w:rPr>
          <w:rFonts w:ascii="Times New Roman" w:hAnsi="Times New Roman" w:cs="Times New Roman"/>
        </w:rPr>
        <w:t xml:space="preserve"> Similarly, </w:t>
      </w:r>
      <w:r w:rsidR="0036776F" w:rsidRPr="002C49DB">
        <w:rPr>
          <w:rFonts w:ascii="Times New Roman" w:hAnsi="Times New Roman" w:cs="Times New Roman"/>
        </w:rPr>
        <w:t>Bau</w:t>
      </w:r>
      <w:r w:rsidR="00417FB2" w:rsidRPr="002C49DB">
        <w:rPr>
          <w:rFonts w:ascii="Times New Roman" w:hAnsi="Times New Roman" w:cs="Times New Roman"/>
        </w:rPr>
        <w:t xml:space="preserve">man </w:t>
      </w:r>
      <w:r w:rsidR="00B1073B" w:rsidRPr="002C49DB">
        <w:rPr>
          <w:rFonts w:ascii="Times New Roman" w:hAnsi="Times New Roman" w:cs="Times New Roman"/>
        </w:rPr>
        <w:t>and DelRio (2</w:t>
      </w:r>
      <w:r w:rsidR="00E71B63" w:rsidRPr="002C49DB">
        <w:rPr>
          <w:rFonts w:ascii="Times New Roman" w:hAnsi="Times New Roman" w:cs="Times New Roman"/>
        </w:rPr>
        <w:t>006) found preservice teachers</w:t>
      </w:r>
      <w:r w:rsidR="00B1073B" w:rsidRPr="002C49DB">
        <w:rPr>
          <w:rFonts w:ascii="Times New Roman" w:hAnsi="Times New Roman" w:cs="Times New Roman"/>
        </w:rPr>
        <w:t xml:space="preserve"> </w:t>
      </w:r>
      <w:r w:rsidR="00A02A5B" w:rsidRPr="002C49DB">
        <w:rPr>
          <w:rFonts w:ascii="Times New Roman" w:hAnsi="Times New Roman" w:cs="Times New Roman"/>
        </w:rPr>
        <w:t xml:space="preserve">had the least empathy for victims of relational bullying and were least likely to intervene into </w:t>
      </w:r>
      <w:r w:rsidR="00E71B63" w:rsidRPr="002C49DB">
        <w:rPr>
          <w:rFonts w:ascii="Times New Roman" w:hAnsi="Times New Roman" w:cs="Times New Roman"/>
        </w:rPr>
        <w:t xml:space="preserve">such </w:t>
      </w:r>
      <w:r w:rsidR="0047249E" w:rsidRPr="002C49DB">
        <w:rPr>
          <w:rFonts w:ascii="Times New Roman" w:hAnsi="Times New Roman" w:cs="Times New Roman"/>
        </w:rPr>
        <w:t xml:space="preserve">incidents. </w:t>
      </w:r>
      <w:r w:rsidR="009D3CF5" w:rsidRPr="002C49DB">
        <w:rPr>
          <w:rFonts w:ascii="Times New Roman" w:hAnsi="Times New Roman" w:cs="Times New Roman"/>
        </w:rPr>
        <w:t xml:space="preserve"> When they indicated they would intervene, their </w:t>
      </w:r>
      <w:r w:rsidR="007E696E" w:rsidRPr="002C49DB">
        <w:rPr>
          <w:rFonts w:ascii="Times New Roman" w:hAnsi="Times New Roman" w:cs="Times New Roman"/>
        </w:rPr>
        <w:t xml:space="preserve">disciplinary </w:t>
      </w:r>
      <w:r w:rsidR="009D3CF5" w:rsidRPr="002C49DB">
        <w:rPr>
          <w:rFonts w:ascii="Times New Roman" w:hAnsi="Times New Roman" w:cs="Times New Roman"/>
        </w:rPr>
        <w:t xml:space="preserve">actions were much less severe than if the incident </w:t>
      </w:r>
      <w:r w:rsidR="00E71B63" w:rsidRPr="002C49DB">
        <w:rPr>
          <w:rFonts w:ascii="Times New Roman" w:hAnsi="Times New Roman" w:cs="Times New Roman"/>
        </w:rPr>
        <w:t>was physical</w:t>
      </w:r>
      <w:r w:rsidR="009D3CF5" w:rsidRPr="002C49DB">
        <w:rPr>
          <w:rFonts w:ascii="Times New Roman" w:hAnsi="Times New Roman" w:cs="Times New Roman"/>
        </w:rPr>
        <w:t xml:space="preserve">. </w:t>
      </w:r>
      <w:r w:rsidR="00EE585A" w:rsidRPr="002C49DB">
        <w:rPr>
          <w:rFonts w:ascii="Times New Roman" w:hAnsi="Times New Roman" w:cs="Times New Roman"/>
        </w:rPr>
        <w:t xml:space="preserve"> </w:t>
      </w:r>
      <w:r w:rsidR="007A4291" w:rsidRPr="002C49DB">
        <w:rPr>
          <w:rFonts w:ascii="Times New Roman" w:hAnsi="Times New Roman" w:cs="Times New Roman"/>
        </w:rPr>
        <w:t>Likewise</w:t>
      </w:r>
      <w:r w:rsidR="00EE585A" w:rsidRPr="002C49DB">
        <w:rPr>
          <w:rFonts w:ascii="Times New Roman" w:hAnsi="Times New Roman" w:cs="Times New Roman"/>
        </w:rPr>
        <w:t xml:space="preserve">, Yoon and Kerber (2003) </w:t>
      </w:r>
      <w:r w:rsidR="00356E87" w:rsidRPr="002C49DB">
        <w:rPr>
          <w:rFonts w:ascii="Times New Roman" w:hAnsi="Times New Roman" w:cs="Times New Roman"/>
        </w:rPr>
        <w:t xml:space="preserve">found much less empathy </w:t>
      </w:r>
      <w:r w:rsidR="005733AA" w:rsidRPr="002C49DB">
        <w:rPr>
          <w:rFonts w:ascii="Times New Roman" w:hAnsi="Times New Roman" w:cs="Times New Roman"/>
        </w:rPr>
        <w:t xml:space="preserve">towards </w:t>
      </w:r>
      <w:r w:rsidR="00356E87" w:rsidRPr="002C49DB">
        <w:rPr>
          <w:rFonts w:ascii="Times New Roman" w:hAnsi="Times New Roman" w:cs="Times New Roman"/>
        </w:rPr>
        <w:t>and likelihood to intervene among teachers w</w:t>
      </w:r>
      <w:r w:rsidR="0041315C" w:rsidRPr="002C49DB">
        <w:rPr>
          <w:rFonts w:ascii="Times New Roman" w:hAnsi="Times New Roman" w:cs="Times New Roman"/>
        </w:rPr>
        <w:t xml:space="preserve">hen bullying was relational, as compared to physical or verbal. Also, </w:t>
      </w:r>
      <w:r w:rsidR="00EE4100" w:rsidRPr="002C49DB">
        <w:rPr>
          <w:rFonts w:ascii="Times New Roman" w:hAnsi="Times New Roman" w:cs="Times New Roman"/>
        </w:rPr>
        <w:t xml:space="preserve">only </w:t>
      </w:r>
      <w:r w:rsidR="0041315C" w:rsidRPr="002C49DB">
        <w:rPr>
          <w:rFonts w:ascii="Times New Roman" w:hAnsi="Times New Roman" w:cs="Times New Roman"/>
        </w:rPr>
        <w:t xml:space="preserve">10% of teachers indicated </w:t>
      </w:r>
      <w:r w:rsidR="00A52ED7" w:rsidRPr="002C49DB">
        <w:rPr>
          <w:rFonts w:ascii="Times New Roman" w:hAnsi="Times New Roman" w:cs="Times New Roman"/>
        </w:rPr>
        <w:t>they would take disciplinary</w:t>
      </w:r>
      <w:r w:rsidR="00C61F3C" w:rsidRPr="002C49DB">
        <w:rPr>
          <w:rFonts w:ascii="Times New Roman" w:hAnsi="Times New Roman" w:cs="Times New Roman"/>
        </w:rPr>
        <w:t xml:space="preserve"> action towards a bully in a </w:t>
      </w:r>
      <w:r w:rsidR="00A52ED7" w:rsidRPr="002C49DB">
        <w:rPr>
          <w:rFonts w:ascii="Times New Roman" w:hAnsi="Times New Roman" w:cs="Times New Roman"/>
        </w:rPr>
        <w:t xml:space="preserve">relational bullying situation as compared to 50% in a physical or verbal situation. </w:t>
      </w:r>
      <w:r w:rsidR="00A16DF6" w:rsidRPr="002C49DB">
        <w:rPr>
          <w:rFonts w:ascii="Times New Roman" w:hAnsi="Times New Roman" w:cs="Times New Roman"/>
        </w:rPr>
        <w:t>These findings</w:t>
      </w:r>
      <w:r w:rsidR="00E748C5" w:rsidRPr="002C49DB">
        <w:rPr>
          <w:rFonts w:ascii="Times New Roman" w:hAnsi="Times New Roman" w:cs="Times New Roman"/>
        </w:rPr>
        <w:t>, like the current study,</w:t>
      </w:r>
      <w:r w:rsidR="00A16DF6" w:rsidRPr="002C49DB">
        <w:rPr>
          <w:rFonts w:ascii="Times New Roman" w:hAnsi="Times New Roman" w:cs="Times New Roman"/>
        </w:rPr>
        <w:t xml:space="preserve"> </w:t>
      </w:r>
      <w:r w:rsidR="00E748C5" w:rsidRPr="002C49DB">
        <w:rPr>
          <w:rFonts w:ascii="Times New Roman" w:hAnsi="Times New Roman" w:cs="Times New Roman"/>
        </w:rPr>
        <w:t>repeatedly point to differences in attitudes, beliefs</w:t>
      </w:r>
      <w:r w:rsidR="007D10A5" w:rsidRPr="002C49DB">
        <w:rPr>
          <w:rFonts w:ascii="Times New Roman" w:hAnsi="Times New Roman" w:cs="Times New Roman"/>
        </w:rPr>
        <w:t xml:space="preserve">, and intervention </w:t>
      </w:r>
      <w:r w:rsidR="00C61F3C" w:rsidRPr="002C49DB">
        <w:rPr>
          <w:rFonts w:ascii="Times New Roman" w:hAnsi="Times New Roman" w:cs="Times New Roman"/>
        </w:rPr>
        <w:t>responses</w:t>
      </w:r>
      <w:r w:rsidR="007D10A5" w:rsidRPr="002C49DB">
        <w:rPr>
          <w:rFonts w:ascii="Times New Roman" w:hAnsi="Times New Roman" w:cs="Times New Roman"/>
        </w:rPr>
        <w:t xml:space="preserve"> depending on the type</w:t>
      </w:r>
      <w:r w:rsidR="00C61F3C" w:rsidRPr="002C49DB">
        <w:rPr>
          <w:rFonts w:ascii="Times New Roman" w:hAnsi="Times New Roman" w:cs="Times New Roman"/>
        </w:rPr>
        <w:t xml:space="preserve"> of bullying</w:t>
      </w:r>
      <w:r w:rsidR="007D10A5" w:rsidRPr="002C49DB">
        <w:rPr>
          <w:rFonts w:ascii="Times New Roman" w:hAnsi="Times New Roman" w:cs="Times New Roman"/>
        </w:rPr>
        <w:t xml:space="preserve">. </w:t>
      </w:r>
      <w:r w:rsidR="007B266A" w:rsidRPr="002C49DB">
        <w:rPr>
          <w:rFonts w:ascii="Times New Roman" w:hAnsi="Times New Roman" w:cs="Times New Roman"/>
        </w:rPr>
        <w:t xml:space="preserve"> They also point to the need to instruct both teachers and preservice teachers on the damaging effects of </w:t>
      </w:r>
      <w:r w:rsidR="00330F7B" w:rsidRPr="002C49DB">
        <w:rPr>
          <w:rFonts w:ascii="Times New Roman" w:hAnsi="Times New Roman" w:cs="Times New Roman"/>
        </w:rPr>
        <w:t>relational</w:t>
      </w:r>
      <w:r w:rsidR="007B266A" w:rsidRPr="002C49DB">
        <w:rPr>
          <w:rFonts w:ascii="Times New Roman" w:hAnsi="Times New Roman" w:cs="Times New Roman"/>
        </w:rPr>
        <w:t xml:space="preserve"> bullying. </w:t>
      </w:r>
      <w:r w:rsidR="00721C7F" w:rsidRPr="002C49DB">
        <w:rPr>
          <w:rFonts w:ascii="Times New Roman" w:hAnsi="Times New Roman" w:cs="Times New Roman"/>
        </w:rPr>
        <w:t xml:space="preserve"> </w:t>
      </w:r>
      <w:r w:rsidR="007E4370" w:rsidRPr="002C49DB">
        <w:rPr>
          <w:rFonts w:ascii="Times New Roman" w:hAnsi="Times New Roman" w:cs="Times New Roman"/>
        </w:rPr>
        <w:t>Per Kawabata, Crick, and Hamaguchi (2013)</w:t>
      </w:r>
      <w:r w:rsidR="0092486E" w:rsidRPr="002C49DB">
        <w:rPr>
          <w:rFonts w:ascii="Times New Roman" w:hAnsi="Times New Roman" w:cs="Times New Roman"/>
        </w:rPr>
        <w:t>,</w:t>
      </w:r>
      <w:r w:rsidR="007E4370" w:rsidRPr="002C49DB">
        <w:rPr>
          <w:rFonts w:ascii="Times New Roman" w:hAnsi="Times New Roman" w:cs="Times New Roman"/>
        </w:rPr>
        <w:t xml:space="preserve"> </w:t>
      </w:r>
      <w:r w:rsidR="00467291" w:rsidRPr="002C49DB">
        <w:rPr>
          <w:rFonts w:ascii="Times New Roman" w:hAnsi="Times New Roman" w:cs="Times New Roman"/>
        </w:rPr>
        <w:t>relation</w:t>
      </w:r>
      <w:r w:rsidR="00C61F3C" w:rsidRPr="002C49DB">
        <w:rPr>
          <w:rFonts w:ascii="Times New Roman" w:hAnsi="Times New Roman" w:cs="Times New Roman"/>
        </w:rPr>
        <w:t>al victimization</w:t>
      </w:r>
      <w:r w:rsidR="00467291" w:rsidRPr="002C49DB">
        <w:rPr>
          <w:rFonts w:ascii="Times New Roman" w:hAnsi="Times New Roman" w:cs="Times New Roman"/>
        </w:rPr>
        <w:t xml:space="preserve"> among children </w:t>
      </w:r>
      <w:r w:rsidR="0092486E" w:rsidRPr="002C49DB">
        <w:rPr>
          <w:rFonts w:ascii="Times New Roman" w:hAnsi="Times New Roman" w:cs="Times New Roman"/>
        </w:rPr>
        <w:t xml:space="preserve">is </w:t>
      </w:r>
      <w:r w:rsidR="00467291" w:rsidRPr="002C49DB">
        <w:rPr>
          <w:rFonts w:ascii="Times New Roman" w:hAnsi="Times New Roman" w:cs="Times New Roman"/>
        </w:rPr>
        <w:t xml:space="preserve">associated </w:t>
      </w:r>
      <w:r w:rsidR="007E4370" w:rsidRPr="002C49DB">
        <w:rPr>
          <w:rFonts w:ascii="Times New Roman" w:eastAsia="Times New Roman" w:hAnsi="Times New Roman" w:cs="Times New Roman"/>
        </w:rPr>
        <w:t>with a greater level of emotional distress</w:t>
      </w:r>
      <w:r w:rsidR="00467291" w:rsidRPr="002C49DB">
        <w:rPr>
          <w:rFonts w:ascii="Times New Roman" w:eastAsia="Times New Roman" w:hAnsi="Times New Roman" w:cs="Times New Roman"/>
        </w:rPr>
        <w:t xml:space="preserve"> as compared to physical bullying. </w:t>
      </w:r>
      <w:r w:rsidR="007E4370" w:rsidRPr="002C49DB">
        <w:rPr>
          <w:rFonts w:ascii="Times New Roman" w:eastAsia="Times New Roman" w:hAnsi="Times New Roman" w:cs="Times New Roman"/>
        </w:rPr>
        <w:t xml:space="preserve"> </w:t>
      </w:r>
      <w:r w:rsidR="00721C7F" w:rsidRPr="002C49DB">
        <w:rPr>
          <w:rFonts w:ascii="Times New Roman" w:eastAsia="Times New Roman" w:hAnsi="Times New Roman" w:cs="Times New Roman"/>
        </w:rPr>
        <w:t xml:space="preserve">While research on methods of prevention of and intervention into </w:t>
      </w:r>
      <w:r w:rsidR="00330F7B" w:rsidRPr="002C49DB">
        <w:rPr>
          <w:rFonts w:ascii="Times New Roman" w:eastAsia="Times New Roman" w:hAnsi="Times New Roman" w:cs="Times New Roman"/>
        </w:rPr>
        <w:t>relational</w:t>
      </w:r>
      <w:r w:rsidR="00721C7F" w:rsidRPr="002C49DB">
        <w:rPr>
          <w:rFonts w:ascii="Times New Roman" w:eastAsia="Times New Roman" w:hAnsi="Times New Roman" w:cs="Times New Roman"/>
        </w:rPr>
        <w:t xml:space="preserve"> bullying are finally </w:t>
      </w:r>
      <w:r w:rsidR="00DA2AF9" w:rsidRPr="002C49DB">
        <w:rPr>
          <w:rFonts w:ascii="Times New Roman" w:eastAsia="Times New Roman" w:hAnsi="Times New Roman" w:cs="Times New Roman"/>
        </w:rPr>
        <w:t>receiving more attention, much more research is neede</w:t>
      </w:r>
      <w:r w:rsidR="005F7767" w:rsidRPr="002C49DB">
        <w:rPr>
          <w:rFonts w:ascii="Times New Roman" w:eastAsia="Times New Roman" w:hAnsi="Times New Roman" w:cs="Times New Roman"/>
        </w:rPr>
        <w:t>d (Leff, Waasdorp, &amp; Crick, 2010</w:t>
      </w:r>
      <w:r w:rsidR="00DA2AF9" w:rsidRPr="002C49DB">
        <w:rPr>
          <w:rFonts w:ascii="Times New Roman" w:eastAsia="Times New Roman" w:hAnsi="Times New Roman" w:cs="Times New Roman"/>
        </w:rPr>
        <w:t xml:space="preserve">). </w:t>
      </w:r>
    </w:p>
    <w:p w14:paraId="70C1F8AD" w14:textId="049F0BA5" w:rsidR="003A3B96" w:rsidRPr="002C49DB" w:rsidRDefault="003A3B96" w:rsidP="005532FB">
      <w:pPr>
        <w:widowControl w:val="0"/>
        <w:autoSpaceDE w:val="0"/>
        <w:autoSpaceDN w:val="0"/>
        <w:adjustRightInd w:val="0"/>
        <w:spacing w:line="480" w:lineRule="auto"/>
        <w:rPr>
          <w:rFonts w:ascii="Times New Roman" w:hAnsi="Times New Roman" w:cs="Times New Roman"/>
        </w:rPr>
      </w:pPr>
      <w:r w:rsidRPr="002C49DB">
        <w:rPr>
          <w:rFonts w:ascii="Times New Roman" w:hAnsi="Times New Roman" w:cs="Times New Roman"/>
          <w:b/>
        </w:rPr>
        <w:t>Gender Differences in Likelihood to Intervene</w:t>
      </w:r>
    </w:p>
    <w:p w14:paraId="46EAB628" w14:textId="6E6FB020" w:rsidR="003A3B96" w:rsidRPr="002C49DB" w:rsidRDefault="00AE0721" w:rsidP="005532FB">
      <w:pPr>
        <w:spacing w:line="480" w:lineRule="auto"/>
        <w:ind w:firstLine="720"/>
        <w:rPr>
          <w:rFonts w:ascii="Times New Roman" w:hAnsi="Times New Roman" w:cs="Times New Roman"/>
        </w:rPr>
      </w:pPr>
      <w:r w:rsidRPr="002C49DB">
        <w:rPr>
          <w:rFonts w:ascii="Times New Roman" w:hAnsi="Times New Roman" w:cs="Times New Roman"/>
        </w:rPr>
        <w:t xml:space="preserve">Results from research question two indicate there is </w:t>
      </w:r>
      <w:r w:rsidR="003710FF" w:rsidRPr="002C49DB">
        <w:rPr>
          <w:rFonts w:ascii="Times New Roman" w:hAnsi="Times New Roman" w:cs="Times New Roman"/>
        </w:rPr>
        <w:t>no difference between</w:t>
      </w:r>
      <w:r w:rsidR="00900715" w:rsidRPr="002C49DB">
        <w:rPr>
          <w:rFonts w:ascii="Times New Roman" w:hAnsi="Times New Roman" w:cs="Times New Roman"/>
        </w:rPr>
        <w:t xml:space="preserve"> female and male preservice teachers’ attitudes towards, beliefs about, and likelihood to intervene into a bullying situation.</w:t>
      </w:r>
      <w:r w:rsidR="00C264DD" w:rsidRPr="002C49DB">
        <w:rPr>
          <w:rFonts w:ascii="Times New Roman" w:hAnsi="Times New Roman" w:cs="Times New Roman"/>
        </w:rPr>
        <w:t xml:space="preserve"> </w:t>
      </w:r>
      <w:r w:rsidR="002A4286" w:rsidRPr="002C49DB">
        <w:rPr>
          <w:rFonts w:ascii="Times New Roman" w:hAnsi="Times New Roman" w:cs="Times New Roman"/>
        </w:rPr>
        <w:t>F</w:t>
      </w:r>
      <w:r w:rsidR="00FB746E" w:rsidRPr="002C49DB">
        <w:rPr>
          <w:rFonts w:ascii="Times New Roman" w:hAnsi="Times New Roman" w:cs="Times New Roman"/>
        </w:rPr>
        <w:t xml:space="preserve">indings are dissimilar to Yoon et al. </w:t>
      </w:r>
      <w:r w:rsidR="002A4286" w:rsidRPr="002C49DB">
        <w:rPr>
          <w:rFonts w:ascii="Times New Roman" w:hAnsi="Times New Roman" w:cs="Times New Roman"/>
        </w:rPr>
        <w:t xml:space="preserve">(2011) </w:t>
      </w:r>
      <w:r w:rsidR="00F20019" w:rsidRPr="002C49DB">
        <w:rPr>
          <w:rFonts w:ascii="Times New Roman" w:hAnsi="Times New Roman" w:cs="Times New Roman"/>
        </w:rPr>
        <w:t>and Hirdes</w:t>
      </w:r>
      <w:r w:rsidR="00424D72" w:rsidRPr="002C49DB">
        <w:rPr>
          <w:rFonts w:ascii="Times New Roman" w:hAnsi="Times New Roman" w:cs="Times New Roman"/>
        </w:rPr>
        <w:t xml:space="preserve"> </w:t>
      </w:r>
      <w:r w:rsidR="00CD335E" w:rsidRPr="002C49DB">
        <w:rPr>
          <w:rFonts w:ascii="Times New Roman" w:hAnsi="Times New Roman" w:cs="Times New Roman"/>
        </w:rPr>
        <w:t xml:space="preserve">(2010) </w:t>
      </w:r>
      <w:r w:rsidR="002A4286" w:rsidRPr="002C49DB">
        <w:rPr>
          <w:rFonts w:ascii="Times New Roman" w:hAnsi="Times New Roman" w:cs="Times New Roman"/>
        </w:rPr>
        <w:t>who foun</w:t>
      </w:r>
      <w:r w:rsidR="00784206" w:rsidRPr="002C49DB">
        <w:rPr>
          <w:rFonts w:ascii="Times New Roman" w:hAnsi="Times New Roman" w:cs="Times New Roman"/>
        </w:rPr>
        <w:t xml:space="preserve">d gender-based differences </w:t>
      </w:r>
      <w:r w:rsidR="002E1F9F" w:rsidRPr="002C49DB">
        <w:rPr>
          <w:rFonts w:ascii="Times New Roman" w:hAnsi="Times New Roman" w:cs="Times New Roman"/>
        </w:rPr>
        <w:t>among teachers’ intentions to intervene</w:t>
      </w:r>
      <w:r w:rsidR="003710FF" w:rsidRPr="002C49DB">
        <w:rPr>
          <w:rFonts w:ascii="Times New Roman" w:hAnsi="Times New Roman" w:cs="Times New Roman"/>
        </w:rPr>
        <w:t>.</w:t>
      </w:r>
      <w:r w:rsidR="00DA7F5C" w:rsidRPr="002C49DB">
        <w:rPr>
          <w:rFonts w:ascii="Times New Roman" w:hAnsi="Times New Roman" w:cs="Times New Roman"/>
        </w:rPr>
        <w:t xml:space="preserve">  </w:t>
      </w:r>
      <w:r w:rsidR="0044261F" w:rsidRPr="002C49DB">
        <w:rPr>
          <w:rFonts w:ascii="Times New Roman" w:hAnsi="Times New Roman" w:cs="Times New Roman"/>
        </w:rPr>
        <w:t>T</w:t>
      </w:r>
      <w:r w:rsidR="005733AA" w:rsidRPr="002C49DB">
        <w:rPr>
          <w:rFonts w:ascii="Times New Roman" w:hAnsi="Times New Roman" w:cs="Times New Roman"/>
        </w:rPr>
        <w:t xml:space="preserve">hey found </w:t>
      </w:r>
      <w:r w:rsidR="00F65D50" w:rsidRPr="002C49DB">
        <w:rPr>
          <w:rFonts w:ascii="Times New Roman" w:hAnsi="Times New Roman" w:cs="Times New Roman"/>
        </w:rPr>
        <w:t xml:space="preserve">female teachers were more likely to </w:t>
      </w:r>
      <w:r w:rsidR="00350A1F" w:rsidRPr="002C49DB">
        <w:rPr>
          <w:rFonts w:ascii="Times New Roman" w:hAnsi="Times New Roman" w:cs="Times New Roman"/>
        </w:rPr>
        <w:t>intervene into</w:t>
      </w:r>
      <w:r w:rsidR="0044261F" w:rsidRPr="002C49DB">
        <w:rPr>
          <w:rFonts w:ascii="Times New Roman" w:hAnsi="Times New Roman" w:cs="Times New Roman"/>
        </w:rPr>
        <w:t xml:space="preserve"> bullying</w:t>
      </w:r>
      <w:r w:rsidR="00F65D50" w:rsidRPr="002C49DB">
        <w:rPr>
          <w:rFonts w:ascii="Times New Roman" w:hAnsi="Times New Roman" w:cs="Times New Roman"/>
        </w:rPr>
        <w:t xml:space="preserve"> than male teachers.  </w:t>
      </w:r>
      <w:r w:rsidR="00291BB8" w:rsidRPr="002C49DB">
        <w:rPr>
          <w:rFonts w:ascii="Times New Roman" w:hAnsi="Times New Roman" w:cs="Times New Roman"/>
        </w:rPr>
        <w:t xml:space="preserve">Hirdes (2010) attributed response differences </w:t>
      </w:r>
      <w:r w:rsidR="00B30341" w:rsidRPr="002C49DB">
        <w:rPr>
          <w:rFonts w:ascii="Times New Roman" w:hAnsi="Times New Roman" w:cs="Times New Roman"/>
        </w:rPr>
        <w:t xml:space="preserve">to gender socialization, as well as </w:t>
      </w:r>
      <w:r w:rsidR="00005943" w:rsidRPr="002C49DB">
        <w:rPr>
          <w:rFonts w:ascii="Times New Roman" w:hAnsi="Times New Roman" w:cs="Times New Roman"/>
        </w:rPr>
        <w:t xml:space="preserve">to </w:t>
      </w:r>
      <w:r w:rsidR="005D4A4C" w:rsidRPr="002C49DB">
        <w:rPr>
          <w:rFonts w:ascii="Times New Roman" w:hAnsi="Times New Roman" w:cs="Times New Roman"/>
        </w:rPr>
        <w:t xml:space="preserve">a </w:t>
      </w:r>
      <w:r w:rsidR="00B30341" w:rsidRPr="002C49DB">
        <w:rPr>
          <w:rFonts w:ascii="Times New Roman" w:hAnsi="Times New Roman" w:cs="Times New Roman"/>
        </w:rPr>
        <w:t>research</w:t>
      </w:r>
      <w:r w:rsidR="00005943" w:rsidRPr="002C49DB">
        <w:rPr>
          <w:rFonts w:ascii="Times New Roman" w:hAnsi="Times New Roman" w:cs="Times New Roman"/>
        </w:rPr>
        <w:t xml:space="preserve"> finding made</w:t>
      </w:r>
      <w:r w:rsidR="00B30341" w:rsidRPr="002C49DB">
        <w:rPr>
          <w:rFonts w:ascii="Times New Roman" w:hAnsi="Times New Roman" w:cs="Times New Roman"/>
        </w:rPr>
        <w:t xml:space="preserve"> </w:t>
      </w:r>
      <w:r w:rsidR="00005943" w:rsidRPr="002C49DB">
        <w:rPr>
          <w:rFonts w:ascii="Times New Roman" w:hAnsi="Times New Roman" w:cs="Times New Roman"/>
        </w:rPr>
        <w:t xml:space="preserve">by </w:t>
      </w:r>
      <w:r w:rsidR="000135C6" w:rsidRPr="002C49DB">
        <w:rPr>
          <w:rFonts w:ascii="Times New Roman" w:hAnsi="Times New Roman" w:cs="Times New Roman"/>
        </w:rPr>
        <w:t xml:space="preserve">Green, Shriberg, and Farber (2008) who </w:t>
      </w:r>
      <w:r w:rsidR="005D4A4C" w:rsidRPr="002C49DB">
        <w:rPr>
          <w:rFonts w:ascii="Times New Roman" w:hAnsi="Times New Roman" w:cs="Times New Roman"/>
        </w:rPr>
        <w:t>discovered</w:t>
      </w:r>
      <w:r w:rsidR="00291BB8" w:rsidRPr="002C49DB">
        <w:rPr>
          <w:rFonts w:ascii="Times New Roman" w:hAnsi="Times New Roman" w:cs="Times New Roman"/>
        </w:rPr>
        <w:t xml:space="preserve"> </w:t>
      </w:r>
      <w:r w:rsidR="000135C6" w:rsidRPr="002C49DB">
        <w:rPr>
          <w:rFonts w:ascii="Times New Roman" w:hAnsi="Times New Roman" w:cs="Times New Roman"/>
        </w:rPr>
        <w:t>female</w:t>
      </w:r>
      <w:r w:rsidR="009E23FA" w:rsidRPr="002C49DB">
        <w:rPr>
          <w:rFonts w:ascii="Times New Roman" w:hAnsi="Times New Roman" w:cs="Times New Roman"/>
        </w:rPr>
        <w:t xml:space="preserve"> preservice and practicing teachers were more likely to rate student problem situations as serious</w:t>
      </w:r>
      <w:r w:rsidR="00DD58AF" w:rsidRPr="002C49DB">
        <w:rPr>
          <w:rFonts w:ascii="Times New Roman" w:hAnsi="Times New Roman" w:cs="Times New Roman"/>
        </w:rPr>
        <w:t xml:space="preserve"> compared to their male counterparts. </w:t>
      </w:r>
      <w:r w:rsidR="005D4A4C" w:rsidRPr="002C49DB">
        <w:rPr>
          <w:rFonts w:ascii="Times New Roman" w:eastAsia="Times New Roman" w:hAnsi="Times New Roman" w:cs="Times New Roman"/>
        </w:rPr>
        <w:t xml:space="preserve">Findings in the current study, however, are </w:t>
      </w:r>
      <w:r w:rsidR="006C3393" w:rsidRPr="002C49DB">
        <w:rPr>
          <w:rFonts w:ascii="Times New Roman" w:eastAsia="Times New Roman" w:hAnsi="Times New Roman" w:cs="Times New Roman"/>
        </w:rPr>
        <w:t xml:space="preserve">similar </w:t>
      </w:r>
      <w:r w:rsidR="00E64E8C" w:rsidRPr="002C49DB">
        <w:rPr>
          <w:rFonts w:ascii="Times New Roman" w:eastAsia="Times New Roman" w:hAnsi="Times New Roman" w:cs="Times New Roman"/>
        </w:rPr>
        <w:t xml:space="preserve">to Craig et al. (2000) who found </w:t>
      </w:r>
      <w:r w:rsidR="006C3393" w:rsidRPr="002C49DB">
        <w:rPr>
          <w:rFonts w:ascii="Times New Roman" w:hAnsi="Times New Roman" w:cs="Times New Roman"/>
        </w:rPr>
        <w:t xml:space="preserve">neither gender </w:t>
      </w:r>
      <w:r w:rsidR="00AB0477" w:rsidRPr="002C49DB">
        <w:rPr>
          <w:rFonts w:ascii="Times New Roman" w:hAnsi="Times New Roman" w:cs="Times New Roman"/>
        </w:rPr>
        <w:t>n</w:t>
      </w:r>
      <w:r w:rsidR="00192DAE" w:rsidRPr="002C49DB">
        <w:rPr>
          <w:rFonts w:ascii="Times New Roman" w:hAnsi="Times New Roman" w:cs="Times New Roman"/>
        </w:rPr>
        <w:t>or gender-based attributes predicted preservice teachers’ likelihood to intervene into a bullying situation</w:t>
      </w:r>
      <w:r w:rsidR="001A04E8" w:rsidRPr="002C49DB">
        <w:rPr>
          <w:rFonts w:ascii="Times New Roman" w:hAnsi="Times New Roman" w:cs="Times New Roman"/>
        </w:rPr>
        <w:t>.  In that study, t</w:t>
      </w:r>
      <w:r w:rsidR="00AB0477" w:rsidRPr="002C49DB">
        <w:rPr>
          <w:rFonts w:ascii="Times New Roman" w:hAnsi="Times New Roman" w:cs="Times New Roman"/>
        </w:rPr>
        <w:t>hey</w:t>
      </w:r>
      <w:r w:rsidR="0044261F" w:rsidRPr="002C49DB">
        <w:rPr>
          <w:rFonts w:ascii="Times New Roman" w:hAnsi="Times New Roman" w:cs="Times New Roman"/>
        </w:rPr>
        <w:t xml:space="preserve"> predicted </w:t>
      </w:r>
      <w:r w:rsidR="00AB0477" w:rsidRPr="002C49DB">
        <w:rPr>
          <w:rFonts w:ascii="Times New Roman" w:hAnsi="Times New Roman" w:cs="Times New Roman"/>
        </w:rPr>
        <w:t>indiv</w:t>
      </w:r>
      <w:r w:rsidR="001A04E8" w:rsidRPr="002C49DB">
        <w:rPr>
          <w:rFonts w:ascii="Times New Roman" w:hAnsi="Times New Roman" w:cs="Times New Roman"/>
        </w:rPr>
        <w:t xml:space="preserve">iduals who allied with </w:t>
      </w:r>
      <w:r w:rsidR="00AB0477" w:rsidRPr="002C49DB">
        <w:rPr>
          <w:rFonts w:ascii="Times New Roman" w:hAnsi="Times New Roman" w:cs="Times New Roman"/>
        </w:rPr>
        <w:t xml:space="preserve">traditionally </w:t>
      </w:r>
      <w:r w:rsidR="001A04E8" w:rsidRPr="002C49DB">
        <w:rPr>
          <w:rFonts w:ascii="Times New Roman" w:hAnsi="Times New Roman" w:cs="Times New Roman"/>
        </w:rPr>
        <w:t xml:space="preserve">social </w:t>
      </w:r>
      <w:r w:rsidR="00AB0477" w:rsidRPr="002C49DB">
        <w:rPr>
          <w:rFonts w:ascii="Times New Roman" w:hAnsi="Times New Roman" w:cs="Times New Roman"/>
        </w:rPr>
        <w:t xml:space="preserve">feminine traits would be more likely to intervene.  Given the </w:t>
      </w:r>
      <w:r w:rsidR="00DF307C" w:rsidRPr="002C49DB">
        <w:rPr>
          <w:rFonts w:ascii="Times New Roman" w:hAnsi="Times New Roman" w:cs="Times New Roman"/>
        </w:rPr>
        <w:t xml:space="preserve">dissimilarities in research findings, it would not behoove professional preparation programs to train preservice teachers </w:t>
      </w:r>
      <w:r w:rsidR="00EA7E75" w:rsidRPr="002C49DB">
        <w:rPr>
          <w:rFonts w:ascii="Times New Roman" w:hAnsi="Times New Roman" w:cs="Times New Roman"/>
        </w:rPr>
        <w:t>in bullying prevention and intervention in different ways based on gender.</w:t>
      </w:r>
    </w:p>
    <w:p w14:paraId="779F4266" w14:textId="64FC6529" w:rsidR="00900715" w:rsidRPr="002C49DB" w:rsidRDefault="003A3B96" w:rsidP="005532FB">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Ability of Attitudes and Beliefs to Predict Likelihood of Intervention</w:t>
      </w:r>
      <w:r w:rsidR="00EA7E75" w:rsidRPr="002C49DB">
        <w:rPr>
          <w:rFonts w:ascii="Times New Roman" w:hAnsi="Times New Roman" w:cs="Times New Roman"/>
        </w:rPr>
        <w:t xml:space="preserve"> </w:t>
      </w:r>
    </w:p>
    <w:p w14:paraId="4D0457B1" w14:textId="674A2930" w:rsidR="00E5366E" w:rsidRPr="002C49DB" w:rsidRDefault="0058717B" w:rsidP="005532FB">
      <w:pPr>
        <w:widowControl w:val="0"/>
        <w:autoSpaceDE w:val="0"/>
        <w:autoSpaceDN w:val="0"/>
        <w:adjustRightInd w:val="0"/>
        <w:spacing w:line="480" w:lineRule="auto"/>
        <w:ind w:firstLine="720"/>
        <w:rPr>
          <w:rFonts w:ascii="Times New Roman" w:hAnsi="Times New Roman" w:cs="Times New Roman"/>
          <w:color w:val="FF0000"/>
        </w:rPr>
      </w:pPr>
      <w:r w:rsidRPr="002C49DB">
        <w:rPr>
          <w:rFonts w:ascii="Times New Roman" w:hAnsi="Times New Roman" w:cs="Times New Roman"/>
        </w:rPr>
        <w:t>Re</w:t>
      </w:r>
      <w:r w:rsidR="00AE0721" w:rsidRPr="002C49DB">
        <w:rPr>
          <w:rFonts w:ascii="Times New Roman" w:hAnsi="Times New Roman" w:cs="Times New Roman"/>
        </w:rPr>
        <w:t>sults from research question three</w:t>
      </w:r>
      <w:r w:rsidRPr="002C49DB">
        <w:rPr>
          <w:rFonts w:ascii="Times New Roman" w:hAnsi="Times New Roman" w:cs="Times New Roman"/>
        </w:rPr>
        <w:t xml:space="preserve"> indicate preservice teachers’ attitudes </w:t>
      </w:r>
      <w:r w:rsidR="00126360" w:rsidRPr="002C49DB">
        <w:rPr>
          <w:rFonts w:ascii="Times New Roman" w:hAnsi="Times New Roman" w:cs="Times New Roman"/>
        </w:rPr>
        <w:t>toward</w:t>
      </w:r>
      <w:r w:rsidR="00EF703F" w:rsidRPr="002C49DB">
        <w:rPr>
          <w:rFonts w:ascii="Times New Roman" w:hAnsi="Times New Roman" w:cs="Times New Roman"/>
        </w:rPr>
        <w:t xml:space="preserve">s and beliefs about bullying </w:t>
      </w:r>
      <w:r w:rsidR="00D733ED" w:rsidRPr="002C49DB">
        <w:rPr>
          <w:rFonts w:ascii="Times New Roman" w:hAnsi="Times New Roman" w:cs="Times New Roman"/>
        </w:rPr>
        <w:t>predict</w:t>
      </w:r>
      <w:r w:rsidR="00126360" w:rsidRPr="002C49DB">
        <w:rPr>
          <w:rFonts w:ascii="Times New Roman" w:hAnsi="Times New Roman" w:cs="Times New Roman"/>
        </w:rPr>
        <w:t xml:space="preserve"> whether or not they are likely to intervene into a bullying situation. </w:t>
      </w:r>
      <w:r w:rsidR="00E56ECA" w:rsidRPr="002C49DB">
        <w:rPr>
          <w:rFonts w:ascii="Times New Roman" w:hAnsi="Times New Roman" w:cs="Times New Roman"/>
        </w:rPr>
        <w:t>Of the five variables studied in the current research, e</w:t>
      </w:r>
      <w:r w:rsidR="00167CF2" w:rsidRPr="002C49DB">
        <w:rPr>
          <w:rFonts w:ascii="Times New Roman" w:hAnsi="Times New Roman" w:cs="Times New Roman"/>
        </w:rPr>
        <w:t>mpathy</w:t>
      </w:r>
      <w:r w:rsidR="00E56ECA" w:rsidRPr="002C49DB">
        <w:rPr>
          <w:rFonts w:ascii="Times New Roman" w:hAnsi="Times New Roman" w:cs="Times New Roman"/>
        </w:rPr>
        <w:t xml:space="preserve"> towards the victim</w:t>
      </w:r>
      <w:r w:rsidR="00167CF2" w:rsidRPr="002C49DB">
        <w:rPr>
          <w:rFonts w:ascii="Times New Roman" w:hAnsi="Times New Roman" w:cs="Times New Roman"/>
        </w:rPr>
        <w:t>, importance of intervening</w:t>
      </w:r>
      <w:r w:rsidR="001F6157" w:rsidRPr="002C49DB">
        <w:rPr>
          <w:rFonts w:ascii="Times New Roman" w:hAnsi="Times New Roman" w:cs="Times New Roman"/>
        </w:rPr>
        <w:t xml:space="preserve"> (i.e. duty), and self-efficacy</w:t>
      </w:r>
      <w:r w:rsidR="00E56ECA" w:rsidRPr="002C49DB">
        <w:rPr>
          <w:rFonts w:ascii="Times New Roman" w:hAnsi="Times New Roman" w:cs="Times New Roman"/>
        </w:rPr>
        <w:t xml:space="preserve"> </w:t>
      </w:r>
      <w:r w:rsidR="00E71EF7" w:rsidRPr="002C49DB">
        <w:rPr>
          <w:rFonts w:ascii="Times New Roman" w:hAnsi="Times New Roman" w:cs="Times New Roman"/>
        </w:rPr>
        <w:t xml:space="preserve">significantly </w:t>
      </w:r>
      <w:r w:rsidR="00482D33" w:rsidRPr="002C49DB">
        <w:rPr>
          <w:rFonts w:ascii="Times New Roman" w:hAnsi="Times New Roman" w:cs="Times New Roman"/>
        </w:rPr>
        <w:t xml:space="preserve">predicted </w:t>
      </w:r>
      <w:r w:rsidR="00CB74FE" w:rsidRPr="002C49DB">
        <w:rPr>
          <w:rFonts w:ascii="Times New Roman" w:hAnsi="Times New Roman" w:cs="Times New Roman"/>
        </w:rPr>
        <w:t>likelihood to intervene.  S</w:t>
      </w:r>
      <w:r w:rsidR="00167CF2" w:rsidRPr="002C49DB">
        <w:rPr>
          <w:rFonts w:ascii="Times New Roman" w:hAnsi="Times New Roman" w:cs="Times New Roman"/>
        </w:rPr>
        <w:t xml:space="preserve">eriousness of the situation and intervention efficacy did not predict.  </w:t>
      </w:r>
      <w:r w:rsidR="001F6157" w:rsidRPr="002C49DB">
        <w:rPr>
          <w:rFonts w:ascii="Times New Roman" w:hAnsi="Times New Roman" w:cs="Times New Roman"/>
        </w:rPr>
        <w:t>Some aspects of these</w:t>
      </w:r>
      <w:r w:rsidR="00167CF2" w:rsidRPr="002C49DB">
        <w:rPr>
          <w:rFonts w:ascii="Times New Roman" w:hAnsi="Times New Roman" w:cs="Times New Roman"/>
        </w:rPr>
        <w:t xml:space="preserve"> findings are similar to Yoon (2004) who</w:t>
      </w:r>
      <w:r w:rsidR="00E15491" w:rsidRPr="002C49DB">
        <w:rPr>
          <w:rFonts w:ascii="Times New Roman" w:hAnsi="Times New Roman" w:cs="Times New Roman"/>
        </w:rPr>
        <w:t xml:space="preserve"> </w:t>
      </w:r>
      <w:r w:rsidR="00523BFC" w:rsidRPr="002C49DB">
        <w:rPr>
          <w:rFonts w:ascii="Times New Roman" w:hAnsi="Times New Roman" w:cs="Times New Roman"/>
        </w:rPr>
        <w:t>found</w:t>
      </w:r>
      <w:r w:rsidR="00167CF2" w:rsidRPr="002C49DB">
        <w:rPr>
          <w:rFonts w:ascii="Times New Roman" w:hAnsi="Times New Roman" w:cs="Times New Roman"/>
        </w:rPr>
        <w:t xml:space="preserve"> </w:t>
      </w:r>
      <w:r w:rsidR="00FB3205" w:rsidRPr="002C49DB">
        <w:rPr>
          <w:rFonts w:ascii="Times New Roman" w:hAnsi="Times New Roman" w:cs="Times New Roman"/>
        </w:rPr>
        <w:t xml:space="preserve">practicing teachers’ </w:t>
      </w:r>
      <w:r w:rsidR="00167CF2" w:rsidRPr="002C49DB">
        <w:rPr>
          <w:rFonts w:ascii="Times New Roman" w:hAnsi="Times New Roman" w:cs="Times New Roman"/>
        </w:rPr>
        <w:t>efficacy</w:t>
      </w:r>
      <w:r w:rsidR="00E15491" w:rsidRPr="002C49DB">
        <w:rPr>
          <w:rFonts w:ascii="Times New Roman" w:hAnsi="Times New Roman" w:cs="Times New Roman"/>
        </w:rPr>
        <w:t xml:space="preserve"> to intervene into a bullying situation</w:t>
      </w:r>
      <w:r w:rsidR="00641DF6" w:rsidRPr="002C49DB">
        <w:rPr>
          <w:rFonts w:ascii="Times New Roman" w:hAnsi="Times New Roman" w:cs="Times New Roman"/>
        </w:rPr>
        <w:t xml:space="preserve"> </w:t>
      </w:r>
      <w:r w:rsidR="00167CF2" w:rsidRPr="002C49DB">
        <w:rPr>
          <w:rFonts w:ascii="Times New Roman" w:hAnsi="Times New Roman" w:cs="Times New Roman"/>
        </w:rPr>
        <w:t>and empathy</w:t>
      </w:r>
      <w:r w:rsidR="00E15491" w:rsidRPr="002C49DB">
        <w:rPr>
          <w:rFonts w:ascii="Times New Roman" w:hAnsi="Times New Roman" w:cs="Times New Roman"/>
        </w:rPr>
        <w:t xml:space="preserve"> towards the victim </w:t>
      </w:r>
      <w:r w:rsidR="00523BFC" w:rsidRPr="002C49DB">
        <w:rPr>
          <w:rFonts w:ascii="Times New Roman" w:hAnsi="Times New Roman" w:cs="Times New Roman"/>
        </w:rPr>
        <w:t xml:space="preserve">predicted </w:t>
      </w:r>
      <w:r w:rsidR="00FA7F2E" w:rsidRPr="002C49DB">
        <w:rPr>
          <w:rFonts w:ascii="Times New Roman" w:hAnsi="Times New Roman" w:cs="Times New Roman"/>
        </w:rPr>
        <w:t xml:space="preserve">the likelihood </w:t>
      </w:r>
      <w:r w:rsidR="00E15491" w:rsidRPr="002C49DB">
        <w:rPr>
          <w:rFonts w:ascii="Times New Roman" w:hAnsi="Times New Roman" w:cs="Times New Roman"/>
        </w:rPr>
        <w:t xml:space="preserve">they would intervene.  </w:t>
      </w:r>
      <w:r w:rsidR="00641DF6" w:rsidRPr="002C49DB">
        <w:rPr>
          <w:rFonts w:ascii="Times New Roman" w:hAnsi="Times New Roman" w:cs="Times New Roman"/>
        </w:rPr>
        <w:t>Unlike Yoon (2004), p</w:t>
      </w:r>
      <w:r w:rsidR="00013BD1" w:rsidRPr="002C49DB">
        <w:rPr>
          <w:rFonts w:ascii="Times New Roman" w:hAnsi="Times New Roman" w:cs="Times New Roman"/>
        </w:rPr>
        <w:t xml:space="preserve">erceived seriousness did not predict </w:t>
      </w:r>
      <w:r w:rsidR="00641DF6" w:rsidRPr="002C49DB">
        <w:rPr>
          <w:rFonts w:ascii="Times New Roman" w:hAnsi="Times New Roman" w:cs="Times New Roman"/>
        </w:rPr>
        <w:t>and two additional variables (</w:t>
      </w:r>
      <w:r w:rsidR="00B56AB9" w:rsidRPr="002C49DB">
        <w:rPr>
          <w:rFonts w:ascii="Times New Roman" w:hAnsi="Times New Roman" w:cs="Times New Roman"/>
        </w:rPr>
        <w:t>duty and intervention efficacy) were studied</w:t>
      </w:r>
      <w:r w:rsidR="00A87147" w:rsidRPr="002C49DB">
        <w:rPr>
          <w:rFonts w:ascii="Times New Roman" w:hAnsi="Times New Roman" w:cs="Times New Roman"/>
        </w:rPr>
        <w:t xml:space="preserve">. </w:t>
      </w:r>
      <w:r w:rsidR="00AD0B39" w:rsidRPr="002C49DB">
        <w:rPr>
          <w:rFonts w:ascii="Times New Roman" w:hAnsi="Times New Roman" w:cs="Times New Roman"/>
        </w:rPr>
        <w:t xml:space="preserve">Like the current study, Craig et al. (2000) found preservice teachers’ empathy </w:t>
      </w:r>
      <w:r w:rsidR="005963F1" w:rsidRPr="002C49DB">
        <w:rPr>
          <w:rFonts w:ascii="Times New Roman" w:hAnsi="Times New Roman" w:cs="Times New Roman"/>
        </w:rPr>
        <w:t xml:space="preserve">positively </w:t>
      </w:r>
      <w:r w:rsidR="00AD0B39" w:rsidRPr="002C49DB">
        <w:rPr>
          <w:rFonts w:ascii="Times New Roman" w:hAnsi="Times New Roman" w:cs="Times New Roman"/>
        </w:rPr>
        <w:t>predict</w:t>
      </w:r>
      <w:r w:rsidR="005963F1" w:rsidRPr="002C49DB">
        <w:rPr>
          <w:rFonts w:ascii="Times New Roman" w:hAnsi="Times New Roman" w:cs="Times New Roman"/>
        </w:rPr>
        <w:t>ed</w:t>
      </w:r>
      <w:r w:rsidR="00AD0B39" w:rsidRPr="002C49DB">
        <w:rPr>
          <w:rFonts w:ascii="Times New Roman" w:hAnsi="Times New Roman" w:cs="Times New Roman"/>
        </w:rPr>
        <w:t xml:space="preserve"> likelihood of intervention</w:t>
      </w:r>
      <w:r w:rsidR="00933FD1" w:rsidRPr="002C49DB">
        <w:rPr>
          <w:rFonts w:ascii="Times New Roman" w:hAnsi="Times New Roman" w:cs="Times New Roman"/>
        </w:rPr>
        <w:t xml:space="preserve">; however, their empathy variable was based on a general assessment of one’s empathy towards </w:t>
      </w:r>
      <w:r w:rsidR="005963F1" w:rsidRPr="002C49DB">
        <w:rPr>
          <w:rFonts w:ascii="Times New Roman" w:hAnsi="Times New Roman" w:cs="Times New Roman"/>
        </w:rPr>
        <w:t>others as opposed to a specific person in the bullying scenario</w:t>
      </w:r>
      <w:r w:rsidR="001C2DAF" w:rsidRPr="002C49DB">
        <w:rPr>
          <w:rFonts w:ascii="Times New Roman" w:hAnsi="Times New Roman" w:cs="Times New Roman"/>
        </w:rPr>
        <w:t xml:space="preserve">. Those findings reflect seminal research conducted by Mehrabian and Epstein </w:t>
      </w:r>
      <w:r w:rsidR="006C4074" w:rsidRPr="002C49DB">
        <w:rPr>
          <w:rFonts w:ascii="Times New Roman" w:hAnsi="Times New Roman" w:cs="Times New Roman"/>
        </w:rPr>
        <w:t xml:space="preserve">(1972) </w:t>
      </w:r>
      <w:r w:rsidR="001C2DAF" w:rsidRPr="002C49DB">
        <w:rPr>
          <w:rFonts w:ascii="Times New Roman" w:hAnsi="Times New Roman" w:cs="Times New Roman"/>
        </w:rPr>
        <w:t xml:space="preserve">who found </w:t>
      </w:r>
      <w:r w:rsidR="00FD04CC" w:rsidRPr="002C49DB">
        <w:rPr>
          <w:rFonts w:ascii="Times New Roman" w:hAnsi="Times New Roman" w:cs="Times New Roman"/>
        </w:rPr>
        <w:t>a direct relationship between empathetic tendency an</w:t>
      </w:r>
      <w:r w:rsidR="006C4074" w:rsidRPr="002C49DB">
        <w:rPr>
          <w:rFonts w:ascii="Times New Roman" w:hAnsi="Times New Roman" w:cs="Times New Roman"/>
        </w:rPr>
        <w:t>d helping behavior</w:t>
      </w:r>
      <w:r w:rsidR="00FD04CC" w:rsidRPr="002C49DB">
        <w:rPr>
          <w:rFonts w:ascii="Times New Roman" w:hAnsi="Times New Roman" w:cs="Times New Roman"/>
        </w:rPr>
        <w:t xml:space="preserve">. According to their research, </w:t>
      </w:r>
      <w:r w:rsidR="00DA37AC" w:rsidRPr="002C49DB">
        <w:rPr>
          <w:rFonts w:ascii="Times New Roman" w:hAnsi="Times New Roman" w:cs="Times New Roman"/>
        </w:rPr>
        <w:t>persons who are characterized as</w:t>
      </w:r>
      <w:r w:rsidR="00FD04CC" w:rsidRPr="002C49DB">
        <w:rPr>
          <w:rFonts w:ascii="Times New Roman" w:hAnsi="Times New Roman" w:cs="Times New Roman"/>
        </w:rPr>
        <w:t xml:space="preserve"> having higher empathetic tendencies are more likely </w:t>
      </w:r>
      <w:r w:rsidR="00B3691A" w:rsidRPr="002C49DB">
        <w:rPr>
          <w:rFonts w:ascii="Times New Roman" w:hAnsi="Times New Roman" w:cs="Times New Roman"/>
        </w:rPr>
        <w:t>to be arou</w:t>
      </w:r>
      <w:r w:rsidR="00DA37AC" w:rsidRPr="002C49DB">
        <w:rPr>
          <w:rFonts w:ascii="Times New Roman" w:hAnsi="Times New Roman" w:cs="Times New Roman"/>
        </w:rPr>
        <w:t xml:space="preserve">sed by other people’s emotions. This means </w:t>
      </w:r>
      <w:r w:rsidR="00B3691A" w:rsidRPr="002C49DB">
        <w:rPr>
          <w:rFonts w:ascii="Times New Roman" w:hAnsi="Times New Roman" w:cs="Times New Roman"/>
        </w:rPr>
        <w:t>preservice teacher</w:t>
      </w:r>
      <w:r w:rsidR="00DA37AC" w:rsidRPr="002C49DB">
        <w:rPr>
          <w:rFonts w:ascii="Times New Roman" w:hAnsi="Times New Roman" w:cs="Times New Roman"/>
        </w:rPr>
        <w:t>s</w:t>
      </w:r>
      <w:r w:rsidR="00B3691A" w:rsidRPr="002C49DB">
        <w:rPr>
          <w:rFonts w:ascii="Times New Roman" w:hAnsi="Times New Roman" w:cs="Times New Roman"/>
        </w:rPr>
        <w:t xml:space="preserve"> with empathetic tendencies might be more likely to int</w:t>
      </w:r>
      <w:r w:rsidR="0036308D" w:rsidRPr="002C49DB">
        <w:rPr>
          <w:rFonts w:ascii="Times New Roman" w:hAnsi="Times New Roman" w:cs="Times New Roman"/>
        </w:rPr>
        <w:t>ervene into bullying</w:t>
      </w:r>
      <w:r w:rsidR="00B3691A" w:rsidRPr="002C49DB">
        <w:rPr>
          <w:rFonts w:ascii="Times New Roman" w:hAnsi="Times New Roman" w:cs="Times New Roman"/>
        </w:rPr>
        <w:t xml:space="preserve"> </w:t>
      </w:r>
      <w:r w:rsidR="00B52C85" w:rsidRPr="002C49DB">
        <w:rPr>
          <w:rFonts w:ascii="Times New Roman" w:hAnsi="Times New Roman" w:cs="Times New Roman"/>
        </w:rPr>
        <w:t xml:space="preserve">because </w:t>
      </w:r>
      <w:r w:rsidR="00DA37AC" w:rsidRPr="002C49DB">
        <w:rPr>
          <w:rFonts w:ascii="Times New Roman" w:hAnsi="Times New Roman" w:cs="Times New Roman"/>
        </w:rPr>
        <w:t xml:space="preserve">they </w:t>
      </w:r>
      <w:r w:rsidR="00B52C85" w:rsidRPr="002C49DB">
        <w:rPr>
          <w:rFonts w:ascii="Times New Roman" w:hAnsi="Times New Roman" w:cs="Times New Roman"/>
        </w:rPr>
        <w:t>relate</w:t>
      </w:r>
      <w:r w:rsidR="00B3691A" w:rsidRPr="002C49DB">
        <w:rPr>
          <w:rFonts w:ascii="Times New Roman" w:hAnsi="Times New Roman" w:cs="Times New Roman"/>
        </w:rPr>
        <w:t xml:space="preserve"> to the </w:t>
      </w:r>
      <w:r w:rsidR="00DA37AC" w:rsidRPr="002C49DB">
        <w:rPr>
          <w:rFonts w:ascii="Times New Roman" w:hAnsi="Times New Roman" w:cs="Times New Roman"/>
        </w:rPr>
        <w:t>victim’s pain</w:t>
      </w:r>
      <w:r w:rsidR="009F22B7" w:rsidRPr="002C49DB">
        <w:rPr>
          <w:rFonts w:ascii="Times New Roman" w:hAnsi="Times New Roman" w:cs="Times New Roman"/>
        </w:rPr>
        <w:t>.</w:t>
      </w:r>
      <w:r w:rsidR="00B52C85" w:rsidRPr="002C49DB">
        <w:rPr>
          <w:rFonts w:ascii="Times New Roman" w:hAnsi="Times New Roman" w:cs="Times New Roman"/>
        </w:rPr>
        <w:t xml:space="preserve"> </w:t>
      </w:r>
      <w:r w:rsidR="00FD04CC" w:rsidRPr="002C49DB">
        <w:rPr>
          <w:rFonts w:ascii="Times New Roman" w:hAnsi="Times New Roman" w:cs="Times New Roman"/>
        </w:rPr>
        <w:t xml:space="preserve">  </w:t>
      </w:r>
    </w:p>
    <w:p w14:paraId="28DB0902" w14:textId="231B0496" w:rsidR="005843AC" w:rsidRPr="002C49DB" w:rsidRDefault="00167CF2" w:rsidP="005532FB">
      <w:pPr>
        <w:widowControl w:val="0"/>
        <w:autoSpaceDE w:val="0"/>
        <w:autoSpaceDN w:val="0"/>
        <w:adjustRightInd w:val="0"/>
        <w:spacing w:line="480" w:lineRule="auto"/>
        <w:ind w:firstLine="720"/>
        <w:rPr>
          <w:rFonts w:ascii="Times New Roman" w:hAnsi="Times New Roman" w:cs="Times New Roman"/>
          <w:color w:val="000000" w:themeColor="text1"/>
        </w:rPr>
      </w:pPr>
      <w:r w:rsidRPr="002C49DB">
        <w:rPr>
          <w:rFonts w:ascii="Times New Roman" w:hAnsi="Times New Roman" w:cs="Times New Roman"/>
        </w:rPr>
        <w:t xml:space="preserve">Results from </w:t>
      </w:r>
      <w:r w:rsidR="00AE0721" w:rsidRPr="002C49DB">
        <w:rPr>
          <w:rFonts w:ascii="Times New Roman" w:hAnsi="Times New Roman" w:cs="Times New Roman"/>
        </w:rPr>
        <w:t>research question three</w:t>
      </w:r>
      <w:r w:rsidR="00412D57" w:rsidRPr="002C49DB">
        <w:rPr>
          <w:rFonts w:ascii="Times New Roman" w:hAnsi="Times New Roman" w:cs="Times New Roman"/>
        </w:rPr>
        <w:t xml:space="preserve"> </w:t>
      </w:r>
      <w:r w:rsidRPr="002C49DB">
        <w:rPr>
          <w:rFonts w:ascii="Times New Roman" w:hAnsi="Times New Roman" w:cs="Times New Roman"/>
        </w:rPr>
        <w:t>suggest</w:t>
      </w:r>
      <w:r w:rsidR="0036308D" w:rsidRPr="002C49DB">
        <w:rPr>
          <w:rFonts w:ascii="Times New Roman" w:hAnsi="Times New Roman" w:cs="Times New Roman"/>
        </w:rPr>
        <w:t>s</w:t>
      </w:r>
      <w:r w:rsidRPr="002C49DB">
        <w:rPr>
          <w:rFonts w:ascii="Times New Roman" w:hAnsi="Times New Roman" w:cs="Times New Roman"/>
        </w:rPr>
        <w:t xml:space="preserve"> professional preparation programs </w:t>
      </w:r>
      <w:r w:rsidR="00B56AB9" w:rsidRPr="002C49DB">
        <w:rPr>
          <w:rFonts w:ascii="Times New Roman" w:hAnsi="Times New Roman" w:cs="Times New Roman"/>
        </w:rPr>
        <w:t>seeking to increase the likelihood a</w:t>
      </w:r>
      <w:r w:rsidR="00307FC8" w:rsidRPr="002C49DB">
        <w:rPr>
          <w:rFonts w:ascii="Times New Roman" w:hAnsi="Times New Roman" w:cs="Times New Roman"/>
        </w:rPr>
        <w:t xml:space="preserve"> preservice teacher will intervene into </w:t>
      </w:r>
      <w:r w:rsidR="005F56D0" w:rsidRPr="002C49DB">
        <w:rPr>
          <w:rFonts w:ascii="Times New Roman" w:hAnsi="Times New Roman" w:cs="Times New Roman"/>
        </w:rPr>
        <w:t xml:space="preserve">a future </w:t>
      </w:r>
      <w:r w:rsidR="00307FC8" w:rsidRPr="002C49DB">
        <w:rPr>
          <w:rFonts w:ascii="Times New Roman" w:hAnsi="Times New Roman" w:cs="Times New Roman"/>
        </w:rPr>
        <w:t xml:space="preserve">bullying </w:t>
      </w:r>
      <w:r w:rsidR="005F56D0" w:rsidRPr="002C49DB">
        <w:rPr>
          <w:rFonts w:ascii="Times New Roman" w:hAnsi="Times New Roman" w:cs="Times New Roman"/>
        </w:rPr>
        <w:t xml:space="preserve">situation </w:t>
      </w:r>
      <w:r w:rsidRPr="002C49DB">
        <w:rPr>
          <w:rFonts w:ascii="Times New Roman" w:hAnsi="Times New Roman" w:cs="Times New Roman"/>
        </w:rPr>
        <w:t xml:space="preserve">should provide </w:t>
      </w:r>
      <w:r w:rsidR="005F56D0" w:rsidRPr="002C49DB">
        <w:rPr>
          <w:rFonts w:ascii="Times New Roman" w:hAnsi="Times New Roman" w:cs="Times New Roman"/>
        </w:rPr>
        <w:t xml:space="preserve">them </w:t>
      </w:r>
      <w:r w:rsidR="003F5E0D" w:rsidRPr="002C49DB">
        <w:rPr>
          <w:rFonts w:ascii="Times New Roman" w:hAnsi="Times New Roman" w:cs="Times New Roman"/>
        </w:rPr>
        <w:t xml:space="preserve">with </w:t>
      </w:r>
      <w:r w:rsidRPr="002C49DB">
        <w:rPr>
          <w:rFonts w:ascii="Times New Roman" w:hAnsi="Times New Roman" w:cs="Times New Roman"/>
        </w:rPr>
        <w:t xml:space="preserve">learning experiences that foster development of </w:t>
      </w:r>
      <w:r w:rsidR="003107EB" w:rsidRPr="002C49DB">
        <w:rPr>
          <w:rFonts w:ascii="Times New Roman" w:hAnsi="Times New Roman" w:cs="Times New Roman"/>
        </w:rPr>
        <w:t>empathy towards individuals involved in a bullying situation</w:t>
      </w:r>
      <w:r w:rsidRPr="002C49DB">
        <w:rPr>
          <w:rFonts w:ascii="Times New Roman" w:hAnsi="Times New Roman" w:cs="Times New Roman"/>
        </w:rPr>
        <w:t>, include discussions about the impo</w:t>
      </w:r>
      <w:r w:rsidR="00E5366E" w:rsidRPr="002C49DB">
        <w:rPr>
          <w:rFonts w:ascii="Times New Roman" w:hAnsi="Times New Roman" w:cs="Times New Roman"/>
        </w:rPr>
        <w:t xml:space="preserve">rtance of </w:t>
      </w:r>
      <w:r w:rsidR="003107EB" w:rsidRPr="002C49DB">
        <w:rPr>
          <w:rFonts w:ascii="Times New Roman" w:hAnsi="Times New Roman" w:cs="Times New Roman"/>
        </w:rPr>
        <w:t xml:space="preserve">their </w:t>
      </w:r>
      <w:r w:rsidR="00E5366E" w:rsidRPr="002C49DB">
        <w:rPr>
          <w:rFonts w:ascii="Times New Roman" w:hAnsi="Times New Roman" w:cs="Times New Roman"/>
        </w:rPr>
        <w:t xml:space="preserve">intervening, and </w:t>
      </w:r>
      <w:r w:rsidR="003E790F" w:rsidRPr="002C49DB">
        <w:rPr>
          <w:rFonts w:ascii="Times New Roman" w:hAnsi="Times New Roman" w:cs="Times New Roman"/>
        </w:rPr>
        <w:t xml:space="preserve">develop </w:t>
      </w:r>
      <w:r w:rsidR="003107EB" w:rsidRPr="002C49DB">
        <w:rPr>
          <w:rFonts w:ascii="Times New Roman" w:hAnsi="Times New Roman" w:cs="Times New Roman"/>
        </w:rPr>
        <w:t xml:space="preserve">their </w:t>
      </w:r>
      <w:r w:rsidR="003E790F" w:rsidRPr="002C49DB">
        <w:rPr>
          <w:rFonts w:ascii="Times New Roman" w:hAnsi="Times New Roman" w:cs="Times New Roman"/>
        </w:rPr>
        <w:t>self-efficacy to intervene.</w:t>
      </w:r>
      <w:r w:rsidRPr="002C49DB">
        <w:rPr>
          <w:rFonts w:ascii="Times New Roman" w:hAnsi="Times New Roman" w:cs="Times New Roman"/>
        </w:rPr>
        <w:t xml:space="preserve">  </w:t>
      </w:r>
      <w:r w:rsidR="00CD1C78" w:rsidRPr="002C49DB">
        <w:rPr>
          <w:rFonts w:ascii="Times New Roman" w:hAnsi="Times New Roman" w:cs="Times New Roman"/>
        </w:rPr>
        <w:t xml:space="preserve">Also, </w:t>
      </w:r>
      <w:r w:rsidR="00671C8B" w:rsidRPr="002C49DB">
        <w:rPr>
          <w:rFonts w:ascii="Times New Roman" w:hAnsi="Times New Roman" w:cs="Times New Roman"/>
        </w:rPr>
        <w:t xml:space="preserve">based on the results from research question one, </w:t>
      </w:r>
      <w:r w:rsidR="003F5E0D" w:rsidRPr="002C49DB">
        <w:rPr>
          <w:rFonts w:ascii="Times New Roman" w:hAnsi="Times New Roman" w:cs="Times New Roman"/>
        </w:rPr>
        <w:t xml:space="preserve">these experiences </w:t>
      </w:r>
      <w:r w:rsidR="00CD1C78" w:rsidRPr="002C49DB">
        <w:rPr>
          <w:rFonts w:ascii="Times New Roman" w:hAnsi="Times New Roman" w:cs="Times New Roman"/>
        </w:rPr>
        <w:t xml:space="preserve">should </w:t>
      </w:r>
      <w:r w:rsidR="00E74001" w:rsidRPr="002C49DB">
        <w:rPr>
          <w:rFonts w:ascii="Times New Roman" w:hAnsi="Times New Roman" w:cs="Times New Roman"/>
          <w:color w:val="000000" w:themeColor="text1"/>
        </w:rPr>
        <w:t>include</w:t>
      </w:r>
      <w:r w:rsidR="00CD1C78" w:rsidRPr="002C49DB">
        <w:rPr>
          <w:rFonts w:ascii="Times New Roman" w:hAnsi="Times New Roman" w:cs="Times New Roman"/>
          <w:color w:val="000000" w:themeColor="text1"/>
        </w:rPr>
        <w:t xml:space="preserve"> </w:t>
      </w:r>
      <w:r w:rsidR="001D24F9" w:rsidRPr="002C49DB">
        <w:rPr>
          <w:rFonts w:ascii="Times New Roman" w:hAnsi="Times New Roman" w:cs="Times New Roman"/>
          <w:color w:val="000000" w:themeColor="text1"/>
        </w:rPr>
        <w:t xml:space="preserve">exposure to </w:t>
      </w:r>
      <w:r w:rsidR="00CD1C78" w:rsidRPr="002C49DB">
        <w:rPr>
          <w:rFonts w:ascii="Times New Roman" w:hAnsi="Times New Roman" w:cs="Times New Roman"/>
          <w:color w:val="000000" w:themeColor="text1"/>
        </w:rPr>
        <w:t>different</w:t>
      </w:r>
      <w:r w:rsidR="00671C8B" w:rsidRPr="002C49DB">
        <w:rPr>
          <w:rFonts w:ascii="Times New Roman" w:hAnsi="Times New Roman" w:cs="Times New Roman"/>
          <w:color w:val="000000" w:themeColor="text1"/>
        </w:rPr>
        <w:t xml:space="preserve"> types of bullying</w:t>
      </w:r>
      <w:r w:rsidR="001D24F9" w:rsidRPr="002C49DB">
        <w:rPr>
          <w:rFonts w:ascii="Times New Roman" w:hAnsi="Times New Roman" w:cs="Times New Roman"/>
          <w:color w:val="000000" w:themeColor="text1"/>
        </w:rPr>
        <w:t xml:space="preserve"> situations</w:t>
      </w:r>
      <w:r w:rsidR="00671C8B" w:rsidRPr="002C49DB">
        <w:rPr>
          <w:rFonts w:ascii="Times New Roman" w:hAnsi="Times New Roman" w:cs="Times New Roman"/>
          <w:color w:val="000000" w:themeColor="text1"/>
        </w:rPr>
        <w:t>.</w:t>
      </w:r>
      <w:r w:rsidR="00CD1C78" w:rsidRPr="002C49DB">
        <w:rPr>
          <w:rFonts w:ascii="Times New Roman" w:hAnsi="Times New Roman" w:cs="Times New Roman"/>
          <w:color w:val="000000" w:themeColor="text1"/>
        </w:rPr>
        <w:t xml:space="preserve"> </w:t>
      </w:r>
    </w:p>
    <w:p w14:paraId="087AA8C3" w14:textId="178F5C7E" w:rsidR="005843AC" w:rsidRPr="002C49DB" w:rsidRDefault="00C13EAD"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b/>
          <w:color w:val="000000" w:themeColor="text1"/>
        </w:rPr>
        <w:t xml:space="preserve">Developing empathy. </w:t>
      </w:r>
      <w:r w:rsidR="005843AC" w:rsidRPr="002C49DB">
        <w:rPr>
          <w:rFonts w:ascii="Times New Roman" w:hAnsi="Times New Roman" w:cs="Times New Roman"/>
          <w:color w:val="000000" w:themeColor="text1"/>
        </w:rPr>
        <w:t>Empathy-related training could take on a variety of approaches.  According to Lam, Kolomitro, and Alamparambil (2001),</w:t>
      </w:r>
      <w:r w:rsidR="00CC4CC2" w:rsidRPr="002C49DB">
        <w:rPr>
          <w:rFonts w:ascii="Times New Roman" w:hAnsi="Times New Roman" w:cs="Times New Roman"/>
          <w:color w:val="000000" w:themeColor="text1"/>
        </w:rPr>
        <w:t xml:space="preserve"> “</w:t>
      </w:r>
      <w:r w:rsidR="005843AC" w:rsidRPr="002C49DB">
        <w:rPr>
          <w:rFonts w:ascii="Times New Roman" w:hAnsi="Times New Roman" w:cs="Times New Roman"/>
          <w:color w:val="000000" w:themeColor="text1"/>
        </w:rPr>
        <w:t>Empathy is an individual’s capacity to understand the behavior of others, to experience their feelings, and to express that understanding to them” (p. 162</w:t>
      </w:r>
      <w:r w:rsidR="005843AC" w:rsidRPr="002C49DB">
        <w:rPr>
          <w:rFonts w:ascii="Times New Roman" w:hAnsi="Times New Roman" w:cs="Times New Roman"/>
        </w:rPr>
        <w:t xml:space="preserve">).  </w:t>
      </w:r>
      <w:r w:rsidR="0063301D" w:rsidRPr="002C49DB">
        <w:rPr>
          <w:rFonts w:ascii="Times New Roman" w:hAnsi="Times New Roman" w:cs="Times New Roman"/>
        </w:rPr>
        <w:t>Similarly</w:t>
      </w:r>
      <w:r w:rsidR="005843AC" w:rsidRPr="002C49DB">
        <w:rPr>
          <w:rFonts w:ascii="Times New Roman" w:hAnsi="Times New Roman" w:cs="Times New Roman"/>
        </w:rPr>
        <w:t>, Barrett-Lennard (1959) indic</w:t>
      </w:r>
      <w:r w:rsidR="006D1E62" w:rsidRPr="002C49DB">
        <w:rPr>
          <w:rFonts w:ascii="Times New Roman" w:hAnsi="Times New Roman" w:cs="Times New Roman"/>
        </w:rPr>
        <w:t>ated</w:t>
      </w:r>
      <w:r w:rsidR="005843AC" w:rsidRPr="002C49DB">
        <w:rPr>
          <w:rFonts w:ascii="Times New Roman" w:hAnsi="Times New Roman" w:cs="Times New Roman"/>
        </w:rPr>
        <w:t xml:space="preserve"> empathy is the:</w:t>
      </w:r>
    </w:p>
    <w:p w14:paraId="64A8FE6E" w14:textId="77777777" w:rsidR="005843AC" w:rsidRPr="002C49DB" w:rsidRDefault="005843AC" w:rsidP="005532FB">
      <w:pPr>
        <w:spacing w:line="480" w:lineRule="auto"/>
        <w:ind w:left="720"/>
        <w:rPr>
          <w:rFonts w:ascii="Times New Roman" w:eastAsia="Times New Roman" w:hAnsi="Times New Roman" w:cs="Times New Roman"/>
        </w:rPr>
      </w:pPr>
      <w:r w:rsidRPr="002C49DB">
        <w:rPr>
          <w:rFonts w:ascii="Times New Roman" w:eastAsia="Times New Roman" w:hAnsi="Times New Roman" w:cs="Times New Roman"/>
        </w:rPr>
        <w:t>active process of desiring to know the full, present and changing awareness of another person, of reaching out to receive his communication and meaning, and of translating his words and signs into experienced meaning and matches at least those aspects of his awareness that are most important to him at the moment (p. 2)</w:t>
      </w:r>
    </w:p>
    <w:p w14:paraId="6DE9582B" w14:textId="77777777" w:rsidR="00A03578" w:rsidRDefault="00E8277B" w:rsidP="005532FB">
      <w:pPr>
        <w:widowControl w:val="0"/>
        <w:autoSpaceDE w:val="0"/>
        <w:autoSpaceDN w:val="0"/>
        <w:adjustRightInd w:val="0"/>
        <w:spacing w:line="480" w:lineRule="auto"/>
        <w:rPr>
          <w:rFonts w:ascii="Times New Roman" w:hAnsi="Times New Roman" w:cs="Times New Roman"/>
        </w:rPr>
      </w:pPr>
      <w:r w:rsidRPr="002C49DB">
        <w:rPr>
          <w:rFonts w:ascii="Times New Roman" w:hAnsi="Times New Roman" w:cs="Times New Roman"/>
        </w:rPr>
        <w:t>In light of these</w:t>
      </w:r>
      <w:r w:rsidR="00626C4B" w:rsidRPr="002C49DB">
        <w:rPr>
          <w:rFonts w:ascii="Times New Roman" w:hAnsi="Times New Roman" w:cs="Times New Roman"/>
        </w:rPr>
        <w:t xml:space="preserve"> </w:t>
      </w:r>
      <w:r w:rsidR="005843AC" w:rsidRPr="002C49DB">
        <w:rPr>
          <w:rFonts w:ascii="Times New Roman" w:hAnsi="Times New Roman" w:cs="Times New Roman"/>
        </w:rPr>
        <w:t>definition</w:t>
      </w:r>
      <w:r w:rsidR="006D1E62" w:rsidRPr="002C49DB">
        <w:rPr>
          <w:rFonts w:ascii="Times New Roman" w:hAnsi="Times New Roman" w:cs="Times New Roman"/>
        </w:rPr>
        <w:t>s</w:t>
      </w:r>
      <w:r w:rsidR="005843AC" w:rsidRPr="002C49DB">
        <w:rPr>
          <w:rFonts w:ascii="Times New Roman" w:hAnsi="Times New Roman" w:cs="Times New Roman"/>
        </w:rPr>
        <w:t>, there are at least four components of empathy: 1) understanding another person’s actions</w:t>
      </w:r>
      <w:r w:rsidR="00D5701B" w:rsidRPr="002C49DB">
        <w:rPr>
          <w:rFonts w:ascii="Times New Roman" w:hAnsi="Times New Roman" w:cs="Times New Roman"/>
        </w:rPr>
        <w:t xml:space="preserve"> and feelings</w:t>
      </w:r>
      <w:r w:rsidR="005843AC" w:rsidRPr="002C49DB">
        <w:rPr>
          <w:rFonts w:ascii="Times New Roman" w:hAnsi="Times New Roman" w:cs="Times New Roman"/>
        </w:rPr>
        <w:t xml:space="preserve">, 2) </w:t>
      </w:r>
      <w:r w:rsidR="00A05A3A" w:rsidRPr="002C49DB">
        <w:rPr>
          <w:rFonts w:ascii="Times New Roman" w:hAnsi="Times New Roman" w:cs="Times New Roman"/>
        </w:rPr>
        <w:t>experiencing what another person feels</w:t>
      </w:r>
      <w:r w:rsidR="005843AC" w:rsidRPr="002C49DB">
        <w:rPr>
          <w:rFonts w:ascii="Times New Roman" w:hAnsi="Times New Roman" w:cs="Times New Roman"/>
        </w:rPr>
        <w:t xml:space="preserve">, 3) </w:t>
      </w:r>
      <w:r w:rsidR="00A05A3A" w:rsidRPr="002C49DB">
        <w:rPr>
          <w:rFonts w:ascii="Times New Roman" w:hAnsi="Times New Roman" w:cs="Times New Roman"/>
        </w:rPr>
        <w:t>wanting to understand another person’s actions and feelings</w:t>
      </w:r>
      <w:r w:rsidR="005843AC" w:rsidRPr="002C49DB">
        <w:rPr>
          <w:rFonts w:ascii="Times New Roman" w:hAnsi="Times New Roman" w:cs="Times New Roman"/>
        </w:rPr>
        <w:t>, and 4) being able to c</w:t>
      </w:r>
      <w:r w:rsidR="00A05A3A" w:rsidRPr="002C49DB">
        <w:rPr>
          <w:rFonts w:ascii="Times New Roman" w:hAnsi="Times New Roman" w:cs="Times New Roman"/>
        </w:rPr>
        <w:t>ommunicate that understanding with</w:t>
      </w:r>
      <w:r w:rsidR="005843AC" w:rsidRPr="002C49DB">
        <w:rPr>
          <w:rFonts w:ascii="Times New Roman" w:hAnsi="Times New Roman" w:cs="Times New Roman"/>
        </w:rPr>
        <w:t xml:space="preserve"> that person. </w:t>
      </w:r>
      <w:r w:rsidR="00D02909" w:rsidRPr="002C49DB">
        <w:rPr>
          <w:rFonts w:ascii="Times New Roman" w:hAnsi="Times New Roman" w:cs="Times New Roman"/>
        </w:rPr>
        <w:t xml:space="preserve"> These four components could </w:t>
      </w:r>
      <w:r w:rsidR="00475485" w:rsidRPr="002C49DB">
        <w:rPr>
          <w:rFonts w:ascii="Times New Roman" w:hAnsi="Times New Roman" w:cs="Times New Roman"/>
        </w:rPr>
        <w:t>serve as</w:t>
      </w:r>
      <w:r w:rsidR="00D02909" w:rsidRPr="002C49DB">
        <w:rPr>
          <w:rFonts w:ascii="Times New Roman" w:hAnsi="Times New Roman" w:cs="Times New Roman"/>
        </w:rPr>
        <w:t xml:space="preserve"> </w:t>
      </w:r>
      <w:r w:rsidRPr="002C49DB">
        <w:rPr>
          <w:rFonts w:ascii="Times New Roman" w:hAnsi="Times New Roman" w:cs="Times New Roman"/>
        </w:rPr>
        <w:t xml:space="preserve">empathy-related </w:t>
      </w:r>
      <w:r w:rsidR="00475485" w:rsidRPr="002C49DB">
        <w:rPr>
          <w:rFonts w:ascii="Times New Roman" w:hAnsi="Times New Roman" w:cs="Times New Roman"/>
        </w:rPr>
        <w:t>training goals</w:t>
      </w:r>
      <w:r w:rsidR="00D02909" w:rsidRPr="002C49DB">
        <w:rPr>
          <w:rFonts w:ascii="Times New Roman" w:hAnsi="Times New Roman" w:cs="Times New Roman"/>
        </w:rPr>
        <w:t xml:space="preserve"> </w:t>
      </w:r>
      <w:r w:rsidR="00E9142D" w:rsidRPr="002C49DB">
        <w:rPr>
          <w:rFonts w:ascii="Times New Roman" w:hAnsi="Times New Roman" w:cs="Times New Roman"/>
        </w:rPr>
        <w:t>with preservice teachers</w:t>
      </w:r>
      <w:r w:rsidR="00D02909" w:rsidRPr="002C49DB">
        <w:rPr>
          <w:rFonts w:ascii="Times New Roman" w:hAnsi="Times New Roman" w:cs="Times New Roman"/>
        </w:rPr>
        <w:t xml:space="preserve">.  </w:t>
      </w:r>
    </w:p>
    <w:p w14:paraId="4A5324C3" w14:textId="1ACCC9C3" w:rsidR="006C0F00" w:rsidRPr="002C49DB" w:rsidRDefault="00A03578" w:rsidP="005532FB">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To</w:t>
      </w:r>
      <w:r w:rsidR="00021E3F" w:rsidRPr="002C49DB">
        <w:rPr>
          <w:rFonts w:ascii="Times New Roman" w:hAnsi="Times New Roman" w:cs="Times New Roman"/>
        </w:rPr>
        <w:t xml:space="preserve"> develop </w:t>
      </w:r>
      <w:r w:rsidR="00475485" w:rsidRPr="002C49DB">
        <w:rPr>
          <w:rFonts w:ascii="Times New Roman" w:hAnsi="Times New Roman" w:cs="Times New Roman"/>
        </w:rPr>
        <w:t>an</w:t>
      </w:r>
      <w:r w:rsidR="00EF138F" w:rsidRPr="002C49DB">
        <w:rPr>
          <w:rFonts w:ascii="Times New Roman" w:hAnsi="Times New Roman" w:cs="Times New Roman"/>
        </w:rPr>
        <w:t xml:space="preserve"> understanding of another person’s action</w:t>
      </w:r>
      <w:r w:rsidR="002C270F" w:rsidRPr="002C49DB">
        <w:rPr>
          <w:rFonts w:ascii="Times New Roman" w:hAnsi="Times New Roman" w:cs="Times New Roman"/>
        </w:rPr>
        <w:t>s</w:t>
      </w:r>
      <w:r w:rsidR="00A05A3A" w:rsidRPr="002C49DB">
        <w:rPr>
          <w:rFonts w:ascii="Times New Roman" w:hAnsi="Times New Roman" w:cs="Times New Roman"/>
        </w:rPr>
        <w:t xml:space="preserve"> and feelings</w:t>
      </w:r>
      <w:r w:rsidR="00DD1DF9" w:rsidRPr="002C49DB">
        <w:rPr>
          <w:rFonts w:ascii="Times New Roman" w:hAnsi="Times New Roman" w:cs="Times New Roman"/>
        </w:rPr>
        <w:t>,</w:t>
      </w:r>
      <w:r w:rsidR="00B00948" w:rsidRPr="002C49DB">
        <w:rPr>
          <w:rFonts w:ascii="Times New Roman" w:hAnsi="Times New Roman" w:cs="Times New Roman"/>
        </w:rPr>
        <w:t xml:space="preserve"> and the desire to </w:t>
      </w:r>
      <w:r w:rsidR="00CF7BBA" w:rsidRPr="002C49DB">
        <w:rPr>
          <w:rFonts w:ascii="Times New Roman" w:hAnsi="Times New Roman" w:cs="Times New Roman"/>
        </w:rPr>
        <w:t>understand</w:t>
      </w:r>
      <w:r w:rsidR="00EF138F" w:rsidRPr="002C49DB">
        <w:rPr>
          <w:rFonts w:ascii="Times New Roman" w:hAnsi="Times New Roman" w:cs="Times New Roman"/>
        </w:rPr>
        <w:t xml:space="preserve">, </w:t>
      </w:r>
      <w:r w:rsidR="00DD1DF9" w:rsidRPr="002C49DB">
        <w:rPr>
          <w:rFonts w:ascii="Times New Roman" w:hAnsi="Times New Roman" w:cs="Times New Roman"/>
        </w:rPr>
        <w:t>learning experiences that</w:t>
      </w:r>
      <w:r w:rsidR="00B74B31" w:rsidRPr="002C49DB">
        <w:rPr>
          <w:rFonts w:ascii="Times New Roman" w:hAnsi="Times New Roman" w:cs="Times New Roman"/>
        </w:rPr>
        <w:t xml:space="preserve"> include mentoring could help. </w:t>
      </w:r>
      <w:r w:rsidR="00EF138F" w:rsidRPr="002C49DB">
        <w:rPr>
          <w:rFonts w:ascii="Times New Roman" w:hAnsi="Times New Roman" w:cs="Times New Roman"/>
        </w:rPr>
        <w:t>Fresko and Wertheim (2006) found appointing 299 preservice teachers as mentors to children who were at-</w:t>
      </w:r>
      <w:r w:rsidR="006E6C09" w:rsidRPr="002C49DB">
        <w:rPr>
          <w:rFonts w:ascii="Times New Roman" w:hAnsi="Times New Roman" w:cs="Times New Roman"/>
        </w:rPr>
        <w:t xml:space="preserve">risk increased </w:t>
      </w:r>
      <w:r w:rsidR="00B85F9C" w:rsidRPr="002C49DB">
        <w:rPr>
          <w:rFonts w:ascii="Times New Roman" w:hAnsi="Times New Roman" w:cs="Times New Roman"/>
        </w:rPr>
        <w:t>preservice teachers’</w:t>
      </w:r>
      <w:r w:rsidR="00EF138F" w:rsidRPr="002C49DB">
        <w:rPr>
          <w:rFonts w:ascii="Times New Roman" w:hAnsi="Times New Roman" w:cs="Times New Roman"/>
        </w:rPr>
        <w:t xml:space="preserve"> sensitivity to th</w:t>
      </w:r>
      <w:r w:rsidR="00E205D3" w:rsidRPr="002C49DB">
        <w:rPr>
          <w:rFonts w:ascii="Times New Roman" w:hAnsi="Times New Roman" w:cs="Times New Roman"/>
        </w:rPr>
        <w:t>is population</w:t>
      </w:r>
      <w:r w:rsidR="00E470DA" w:rsidRPr="002C49DB">
        <w:rPr>
          <w:rFonts w:ascii="Times New Roman" w:hAnsi="Times New Roman" w:cs="Times New Roman"/>
        </w:rPr>
        <w:t xml:space="preserve"> and </w:t>
      </w:r>
      <w:r w:rsidR="00D03781" w:rsidRPr="002C49DB">
        <w:rPr>
          <w:rFonts w:ascii="Times New Roman" w:hAnsi="Times New Roman" w:cs="Times New Roman"/>
        </w:rPr>
        <w:t xml:space="preserve">caring about the </w:t>
      </w:r>
      <w:r w:rsidR="005A7CC6" w:rsidRPr="002C49DB">
        <w:rPr>
          <w:rFonts w:ascii="Times New Roman" w:hAnsi="Times New Roman" w:cs="Times New Roman"/>
        </w:rPr>
        <w:t>children as individuals</w:t>
      </w:r>
      <w:r w:rsidR="00B85F9C" w:rsidRPr="002C49DB">
        <w:rPr>
          <w:rFonts w:ascii="Times New Roman" w:hAnsi="Times New Roman" w:cs="Times New Roman"/>
        </w:rPr>
        <w:t xml:space="preserve">. It also </w:t>
      </w:r>
      <w:r w:rsidR="006E6C09" w:rsidRPr="002C49DB">
        <w:rPr>
          <w:rFonts w:ascii="Times New Roman" w:hAnsi="Times New Roman" w:cs="Times New Roman"/>
        </w:rPr>
        <w:t xml:space="preserve">improved their </w:t>
      </w:r>
      <w:r w:rsidR="00EF138F" w:rsidRPr="002C49DB">
        <w:rPr>
          <w:rFonts w:ascii="Times New Roman" w:hAnsi="Times New Roman" w:cs="Times New Roman"/>
        </w:rPr>
        <w:t xml:space="preserve">ability to cope with difficult situations.  </w:t>
      </w:r>
      <w:r w:rsidR="00932E05" w:rsidRPr="002C49DB">
        <w:rPr>
          <w:rFonts w:ascii="Times New Roman" w:hAnsi="Times New Roman" w:cs="Times New Roman"/>
        </w:rPr>
        <w:t>That</w:t>
      </w:r>
      <w:r w:rsidR="00E44AD3" w:rsidRPr="002C49DB">
        <w:rPr>
          <w:rFonts w:ascii="Times New Roman" w:hAnsi="Times New Roman" w:cs="Times New Roman"/>
        </w:rPr>
        <w:t xml:space="preserve"> t</w:t>
      </w:r>
      <w:r w:rsidR="00104A4A" w:rsidRPr="002C49DB">
        <w:rPr>
          <w:rFonts w:ascii="Times New Roman" w:hAnsi="Times New Roman" w:cs="Times New Roman"/>
        </w:rPr>
        <w:t xml:space="preserve">raining was </w:t>
      </w:r>
      <w:r w:rsidR="007905BE" w:rsidRPr="002C49DB">
        <w:rPr>
          <w:rFonts w:ascii="Times New Roman" w:hAnsi="Times New Roman" w:cs="Times New Roman"/>
        </w:rPr>
        <w:t xml:space="preserve">specifically </w:t>
      </w:r>
      <w:r w:rsidR="00104A4A" w:rsidRPr="002C49DB">
        <w:rPr>
          <w:rFonts w:ascii="Times New Roman" w:hAnsi="Times New Roman" w:cs="Times New Roman"/>
        </w:rPr>
        <w:t xml:space="preserve">designed to build connections between </w:t>
      </w:r>
      <w:r w:rsidR="006E6C09" w:rsidRPr="002C49DB">
        <w:rPr>
          <w:rFonts w:ascii="Times New Roman" w:hAnsi="Times New Roman" w:cs="Times New Roman"/>
        </w:rPr>
        <w:t xml:space="preserve">preservice teachers’ </w:t>
      </w:r>
      <w:r w:rsidR="00BC4698" w:rsidRPr="002C49DB">
        <w:rPr>
          <w:rFonts w:ascii="Times New Roman" w:hAnsi="Times New Roman" w:cs="Times New Roman"/>
        </w:rPr>
        <w:t>acade</w:t>
      </w:r>
      <w:r w:rsidR="007905BE" w:rsidRPr="002C49DB">
        <w:rPr>
          <w:rFonts w:ascii="Times New Roman" w:hAnsi="Times New Roman" w:cs="Times New Roman"/>
        </w:rPr>
        <w:t xml:space="preserve">mic studies and </w:t>
      </w:r>
      <w:r w:rsidR="00BC4698" w:rsidRPr="002C49DB">
        <w:rPr>
          <w:rFonts w:ascii="Times New Roman" w:hAnsi="Times New Roman" w:cs="Times New Roman"/>
        </w:rPr>
        <w:t>mentoring experiences, with an emphasis on learning about the individual child and the social factors influencing h</w:t>
      </w:r>
      <w:r w:rsidR="00DD1DF9" w:rsidRPr="002C49DB">
        <w:rPr>
          <w:rFonts w:ascii="Times New Roman" w:hAnsi="Times New Roman" w:cs="Times New Roman"/>
        </w:rPr>
        <w:t>is or her performance in school</w:t>
      </w:r>
      <w:r w:rsidR="00BC4698" w:rsidRPr="002C49DB">
        <w:rPr>
          <w:rFonts w:ascii="Times New Roman" w:hAnsi="Times New Roman" w:cs="Times New Roman"/>
        </w:rPr>
        <w:t xml:space="preserve">. </w:t>
      </w:r>
      <w:r w:rsidR="0036529D" w:rsidRPr="002C49DB">
        <w:rPr>
          <w:rFonts w:ascii="Times New Roman" w:hAnsi="Times New Roman" w:cs="Times New Roman"/>
        </w:rPr>
        <w:t xml:space="preserve">Professional preparation programs could replicate this form of training </w:t>
      </w:r>
      <w:r w:rsidR="007905BE" w:rsidRPr="002C49DB">
        <w:rPr>
          <w:rFonts w:ascii="Times New Roman" w:hAnsi="Times New Roman" w:cs="Times New Roman"/>
        </w:rPr>
        <w:t>via</w:t>
      </w:r>
      <w:r w:rsidR="0036529D" w:rsidRPr="002C49DB">
        <w:rPr>
          <w:rFonts w:ascii="Times New Roman" w:hAnsi="Times New Roman" w:cs="Times New Roman"/>
        </w:rPr>
        <w:t xml:space="preserve"> service learning projects that </w:t>
      </w:r>
      <w:r w:rsidR="008A383F" w:rsidRPr="002C49DB">
        <w:rPr>
          <w:rFonts w:ascii="Times New Roman" w:hAnsi="Times New Roman" w:cs="Times New Roman"/>
        </w:rPr>
        <w:t>prov</w:t>
      </w:r>
      <w:r w:rsidR="00E470DA" w:rsidRPr="002C49DB">
        <w:rPr>
          <w:rFonts w:ascii="Times New Roman" w:hAnsi="Times New Roman" w:cs="Times New Roman"/>
        </w:rPr>
        <w:t>ide preservice teachers with opportunities</w:t>
      </w:r>
      <w:r w:rsidR="008A383F" w:rsidRPr="002C49DB">
        <w:rPr>
          <w:rFonts w:ascii="Times New Roman" w:hAnsi="Times New Roman" w:cs="Times New Roman"/>
        </w:rPr>
        <w:t xml:space="preserve"> to get to know and to help children who are both similar and dissimilar to </w:t>
      </w:r>
      <w:r w:rsidR="005D63DE" w:rsidRPr="002C49DB">
        <w:rPr>
          <w:rFonts w:ascii="Times New Roman" w:hAnsi="Times New Roman" w:cs="Times New Roman"/>
        </w:rPr>
        <w:t>them</w:t>
      </w:r>
      <w:r w:rsidR="001504F4" w:rsidRPr="002C49DB">
        <w:rPr>
          <w:rFonts w:ascii="Times New Roman" w:hAnsi="Times New Roman" w:cs="Times New Roman"/>
        </w:rPr>
        <w:t xml:space="preserve"> and who have been involved in a bullying situation</w:t>
      </w:r>
      <w:r w:rsidR="008A383F" w:rsidRPr="002C49DB">
        <w:rPr>
          <w:rFonts w:ascii="Times New Roman" w:hAnsi="Times New Roman" w:cs="Times New Roman"/>
        </w:rPr>
        <w:t>.</w:t>
      </w:r>
      <w:r w:rsidR="006E4861" w:rsidRPr="002C49DB">
        <w:rPr>
          <w:rFonts w:ascii="Times New Roman" w:hAnsi="Times New Roman" w:cs="Times New Roman"/>
        </w:rPr>
        <w:t xml:space="preserve"> </w:t>
      </w:r>
      <w:r w:rsidR="005D63DE" w:rsidRPr="002C49DB">
        <w:rPr>
          <w:rFonts w:ascii="Times New Roman" w:hAnsi="Times New Roman" w:cs="Times New Roman"/>
        </w:rPr>
        <w:t xml:space="preserve"> </w:t>
      </w:r>
      <w:r w:rsidR="00E470DA" w:rsidRPr="002C49DB">
        <w:rPr>
          <w:rFonts w:ascii="Times New Roman" w:hAnsi="Times New Roman" w:cs="Times New Roman"/>
        </w:rPr>
        <w:t xml:space="preserve">It is also possible </w:t>
      </w:r>
      <w:r w:rsidR="0029450B" w:rsidRPr="002C49DB">
        <w:rPr>
          <w:rFonts w:ascii="Times New Roman" w:hAnsi="Times New Roman" w:cs="Times New Roman"/>
        </w:rPr>
        <w:t>a similar impact could be made via realistic case scenarios</w:t>
      </w:r>
      <w:r w:rsidR="00BD5516" w:rsidRPr="002C49DB">
        <w:rPr>
          <w:rFonts w:ascii="Times New Roman" w:hAnsi="Times New Roman" w:cs="Times New Roman"/>
        </w:rPr>
        <w:t>, guest speaker</w:t>
      </w:r>
      <w:r w:rsidR="009C4407" w:rsidRPr="002C49DB">
        <w:rPr>
          <w:rFonts w:ascii="Times New Roman" w:hAnsi="Times New Roman" w:cs="Times New Roman"/>
        </w:rPr>
        <w:t>s</w:t>
      </w:r>
      <w:r w:rsidR="00BD5516" w:rsidRPr="002C49DB">
        <w:rPr>
          <w:rFonts w:ascii="Times New Roman" w:hAnsi="Times New Roman" w:cs="Times New Roman"/>
        </w:rPr>
        <w:t>,</w:t>
      </w:r>
      <w:r w:rsidR="0029450B" w:rsidRPr="002C49DB">
        <w:rPr>
          <w:rFonts w:ascii="Times New Roman" w:hAnsi="Times New Roman" w:cs="Times New Roman"/>
        </w:rPr>
        <w:t xml:space="preserve"> or </w:t>
      </w:r>
      <w:r w:rsidR="007905BE" w:rsidRPr="002C49DB">
        <w:rPr>
          <w:rFonts w:ascii="Times New Roman" w:hAnsi="Times New Roman" w:cs="Times New Roman"/>
        </w:rPr>
        <w:t xml:space="preserve">perhaps even </w:t>
      </w:r>
      <w:r w:rsidR="0029450B" w:rsidRPr="002C49DB">
        <w:rPr>
          <w:rFonts w:ascii="Times New Roman" w:hAnsi="Times New Roman" w:cs="Times New Roman"/>
        </w:rPr>
        <w:t xml:space="preserve">avatars.  </w:t>
      </w:r>
      <w:r w:rsidR="00727DFA" w:rsidRPr="002C49DB">
        <w:rPr>
          <w:rFonts w:ascii="Times New Roman" w:hAnsi="Times New Roman" w:cs="Times New Roman"/>
        </w:rPr>
        <w:t>For ex</w:t>
      </w:r>
      <w:r w:rsidR="007905BE" w:rsidRPr="002C49DB">
        <w:rPr>
          <w:rFonts w:ascii="Times New Roman" w:hAnsi="Times New Roman" w:cs="Times New Roman"/>
        </w:rPr>
        <w:t xml:space="preserve">ample, Shrier (2012) found </w:t>
      </w:r>
      <w:r w:rsidR="00727DFA" w:rsidRPr="002C49DB">
        <w:rPr>
          <w:rFonts w:ascii="Times New Roman" w:hAnsi="Times New Roman" w:cs="Times New Roman"/>
        </w:rPr>
        <w:t xml:space="preserve">a video game provided an effective forum for students to practice </w:t>
      </w:r>
      <w:r w:rsidR="00656EE6" w:rsidRPr="002C49DB">
        <w:rPr>
          <w:rFonts w:ascii="Times New Roman" w:hAnsi="Times New Roman" w:cs="Times New Roman"/>
        </w:rPr>
        <w:t xml:space="preserve">the kind </w:t>
      </w:r>
      <w:r w:rsidR="004F7847" w:rsidRPr="002C49DB">
        <w:rPr>
          <w:rFonts w:ascii="Times New Roman" w:hAnsi="Times New Roman" w:cs="Times New Roman"/>
        </w:rPr>
        <w:t xml:space="preserve">of </w:t>
      </w:r>
      <w:r w:rsidR="00727DFA" w:rsidRPr="002C49DB">
        <w:rPr>
          <w:rFonts w:ascii="Times New Roman" w:hAnsi="Times New Roman" w:cs="Times New Roman"/>
        </w:rPr>
        <w:t>ethical decision-making skills</w:t>
      </w:r>
      <w:r w:rsidR="0037285E" w:rsidRPr="002C49DB">
        <w:rPr>
          <w:rFonts w:ascii="Times New Roman" w:hAnsi="Times New Roman" w:cs="Times New Roman"/>
        </w:rPr>
        <w:t xml:space="preserve"> associated with empathy</w:t>
      </w:r>
      <w:r w:rsidR="00656EE6" w:rsidRPr="002C49DB">
        <w:rPr>
          <w:rFonts w:ascii="Times New Roman" w:hAnsi="Times New Roman" w:cs="Times New Roman"/>
        </w:rPr>
        <w:t xml:space="preserve">. </w:t>
      </w:r>
      <w:r w:rsidR="00C322C2" w:rsidRPr="002C49DB">
        <w:rPr>
          <w:rFonts w:ascii="Times New Roman" w:hAnsi="Times New Roman" w:cs="Times New Roman"/>
        </w:rPr>
        <w:t>Perhaps a similar vehicle</w:t>
      </w:r>
      <w:r w:rsidR="00727DFA" w:rsidRPr="002C49DB">
        <w:rPr>
          <w:rFonts w:ascii="Times New Roman" w:hAnsi="Times New Roman" w:cs="Times New Roman"/>
        </w:rPr>
        <w:t xml:space="preserve"> c</w:t>
      </w:r>
      <w:r w:rsidR="00C056AB" w:rsidRPr="002C49DB">
        <w:rPr>
          <w:rFonts w:ascii="Times New Roman" w:hAnsi="Times New Roman" w:cs="Times New Roman"/>
        </w:rPr>
        <w:t>ould be used to develop empathy</w:t>
      </w:r>
      <w:r w:rsidR="00727DFA" w:rsidRPr="002C49DB">
        <w:rPr>
          <w:rFonts w:ascii="Times New Roman" w:hAnsi="Times New Roman" w:cs="Times New Roman"/>
        </w:rPr>
        <w:t xml:space="preserve"> </w:t>
      </w:r>
      <w:r w:rsidR="00656EE6" w:rsidRPr="002C49DB">
        <w:rPr>
          <w:rFonts w:ascii="Times New Roman" w:hAnsi="Times New Roman" w:cs="Times New Roman"/>
        </w:rPr>
        <w:t xml:space="preserve">or </w:t>
      </w:r>
      <w:r w:rsidR="0081649A" w:rsidRPr="002C49DB">
        <w:rPr>
          <w:rFonts w:ascii="Times New Roman" w:hAnsi="Times New Roman" w:cs="Times New Roman"/>
        </w:rPr>
        <w:t>empathy-</w:t>
      </w:r>
      <w:r w:rsidR="00C322C2" w:rsidRPr="002C49DB">
        <w:rPr>
          <w:rFonts w:ascii="Times New Roman" w:hAnsi="Times New Roman" w:cs="Times New Roman"/>
        </w:rPr>
        <w:t xml:space="preserve">related </w:t>
      </w:r>
      <w:r w:rsidR="00656EE6" w:rsidRPr="002C49DB">
        <w:rPr>
          <w:rFonts w:ascii="Times New Roman" w:hAnsi="Times New Roman" w:cs="Times New Roman"/>
        </w:rPr>
        <w:t xml:space="preserve">communication </w:t>
      </w:r>
      <w:r w:rsidR="00E37116" w:rsidRPr="002C49DB">
        <w:rPr>
          <w:rFonts w:ascii="Times New Roman" w:hAnsi="Times New Roman" w:cs="Times New Roman"/>
        </w:rPr>
        <w:t>skills</w:t>
      </w:r>
      <w:r w:rsidR="005C1667" w:rsidRPr="002C49DB">
        <w:rPr>
          <w:rFonts w:ascii="Times New Roman" w:hAnsi="Times New Roman" w:cs="Times New Roman"/>
        </w:rPr>
        <w:t>. While the relationship with an avatar would be different than a real person, research has shown students can emotionally connect with an ava</w:t>
      </w:r>
      <w:r w:rsidR="00167703" w:rsidRPr="002C49DB">
        <w:rPr>
          <w:rFonts w:ascii="Times New Roman" w:hAnsi="Times New Roman" w:cs="Times New Roman"/>
        </w:rPr>
        <w:t>tar in a computer-aided learning environment</w:t>
      </w:r>
      <w:r w:rsidR="00167703" w:rsidRPr="002C49DB">
        <w:rPr>
          <w:rStyle w:val="a"/>
          <w:rFonts w:ascii="Times New Roman" w:eastAsia="Times New Roman" w:hAnsi="Times New Roman" w:cs="Times New Roman"/>
          <w:color w:val="231F20"/>
          <w:spacing w:val="-15"/>
        </w:rPr>
        <w:t xml:space="preserve"> </w:t>
      </w:r>
      <w:r w:rsidR="00E70E35" w:rsidRPr="002C49DB">
        <w:rPr>
          <w:rStyle w:val="a"/>
          <w:rFonts w:ascii="Times New Roman" w:eastAsia="Times New Roman" w:hAnsi="Times New Roman" w:cs="Times New Roman"/>
          <w:color w:val="231F20"/>
          <w:spacing w:val="-15"/>
        </w:rPr>
        <w:t>(</w:t>
      </w:r>
      <w:r w:rsidR="00E70E35" w:rsidRPr="002C49DB">
        <w:rPr>
          <w:rFonts w:ascii="Times New Roman" w:eastAsia="Times New Roman" w:hAnsi="Times New Roman" w:cs="Times New Roman"/>
        </w:rPr>
        <w:t xml:space="preserve">Chen et al., </w:t>
      </w:r>
      <w:r w:rsidR="008A60C3" w:rsidRPr="002C49DB">
        <w:rPr>
          <w:rFonts w:ascii="Times New Roman" w:eastAsia="Times New Roman" w:hAnsi="Times New Roman" w:cs="Times New Roman"/>
        </w:rPr>
        <w:t>2012).</w:t>
      </w:r>
      <w:r w:rsidR="00DC1C9A" w:rsidRPr="002C49DB">
        <w:rPr>
          <w:rFonts w:ascii="Times New Roman" w:eastAsia="Times New Roman" w:hAnsi="Times New Roman" w:cs="Times New Roman"/>
        </w:rPr>
        <w:t xml:space="preserve"> </w:t>
      </w:r>
      <w:r w:rsidR="00BC20BB" w:rsidRPr="002C49DB">
        <w:rPr>
          <w:rFonts w:ascii="Times New Roman" w:eastAsia="Times New Roman" w:hAnsi="Times New Roman" w:cs="Times New Roman"/>
        </w:rPr>
        <w:t xml:space="preserve">Another option is through literature.  </w:t>
      </w:r>
      <w:r w:rsidR="008E6122" w:rsidRPr="002C49DB">
        <w:rPr>
          <w:rFonts w:ascii="Times New Roman" w:eastAsia="Times New Roman" w:hAnsi="Times New Roman" w:cs="Times New Roman"/>
        </w:rPr>
        <w:t>Pyta</w:t>
      </w:r>
      <w:r w:rsidR="00D36231" w:rsidRPr="002C49DB">
        <w:rPr>
          <w:rFonts w:ascii="Times New Roman" w:eastAsia="Times New Roman" w:hAnsi="Times New Roman" w:cs="Times New Roman"/>
        </w:rPr>
        <w:t>sh (2013) found having preservice teachers read a young adult book in which the</w:t>
      </w:r>
      <w:r w:rsidR="00D01D06" w:rsidRPr="002C49DB">
        <w:rPr>
          <w:rFonts w:ascii="Times New Roman" w:eastAsia="Times New Roman" w:hAnsi="Times New Roman" w:cs="Times New Roman"/>
        </w:rPr>
        <w:t xml:space="preserve"> main character</w:t>
      </w:r>
      <w:r w:rsidR="004E6A83" w:rsidRPr="002C49DB">
        <w:rPr>
          <w:rFonts w:ascii="Times New Roman" w:eastAsia="Times New Roman" w:hAnsi="Times New Roman" w:cs="Times New Roman"/>
        </w:rPr>
        <w:t>(s)</w:t>
      </w:r>
      <w:r w:rsidR="00D01D06" w:rsidRPr="002C49DB">
        <w:rPr>
          <w:rFonts w:ascii="Times New Roman" w:eastAsia="Times New Roman" w:hAnsi="Times New Roman" w:cs="Times New Roman"/>
        </w:rPr>
        <w:t xml:space="preserve"> had been bullied allowed them to reconnect to their own experiences at the same age and</w:t>
      </w:r>
      <w:r w:rsidR="002D3A54" w:rsidRPr="002C49DB">
        <w:rPr>
          <w:rFonts w:ascii="Times New Roman" w:eastAsia="Times New Roman" w:hAnsi="Times New Roman" w:cs="Times New Roman"/>
        </w:rPr>
        <w:t xml:space="preserve"> to develop empathy and compassion for the characters in the book. </w:t>
      </w:r>
      <w:r w:rsidR="00DD41C4" w:rsidRPr="002C49DB">
        <w:rPr>
          <w:rFonts w:ascii="Times New Roman" w:eastAsia="Times New Roman" w:hAnsi="Times New Roman" w:cs="Times New Roman"/>
        </w:rPr>
        <w:t xml:space="preserve">Regardless of the method </w:t>
      </w:r>
      <w:r w:rsidR="00A17456" w:rsidRPr="002C49DB">
        <w:rPr>
          <w:rFonts w:ascii="Times New Roman" w:eastAsia="Times New Roman" w:hAnsi="Times New Roman" w:cs="Times New Roman"/>
        </w:rPr>
        <w:t xml:space="preserve">used to </w:t>
      </w:r>
      <w:r w:rsidR="00317402" w:rsidRPr="002C49DB">
        <w:rPr>
          <w:rFonts w:ascii="Times New Roman" w:eastAsia="Times New Roman" w:hAnsi="Times New Roman" w:cs="Times New Roman"/>
        </w:rPr>
        <w:t>foster</w:t>
      </w:r>
      <w:r w:rsidR="00E37116" w:rsidRPr="002C49DB">
        <w:rPr>
          <w:rFonts w:ascii="Times New Roman" w:eastAsia="Times New Roman" w:hAnsi="Times New Roman" w:cs="Times New Roman"/>
        </w:rPr>
        <w:t xml:space="preserve"> understanding of others feelings and the desire to understand, </w:t>
      </w:r>
      <w:r w:rsidR="00A2701B" w:rsidRPr="002C49DB">
        <w:rPr>
          <w:rFonts w:ascii="Times New Roman" w:eastAsia="Times New Roman" w:hAnsi="Times New Roman" w:cs="Times New Roman"/>
        </w:rPr>
        <w:t xml:space="preserve">experiences </w:t>
      </w:r>
      <w:r w:rsidR="0077560F" w:rsidRPr="002C49DB">
        <w:rPr>
          <w:rFonts w:ascii="Times New Roman" w:eastAsia="Times New Roman" w:hAnsi="Times New Roman" w:cs="Times New Roman"/>
        </w:rPr>
        <w:t xml:space="preserve">should be </w:t>
      </w:r>
      <w:r w:rsidR="00A2701B" w:rsidRPr="002C49DB">
        <w:rPr>
          <w:rFonts w:ascii="Times New Roman" w:eastAsia="Times New Roman" w:hAnsi="Times New Roman" w:cs="Times New Roman"/>
        </w:rPr>
        <w:t xml:space="preserve">followed up with </w:t>
      </w:r>
      <w:r w:rsidR="00EF1C97" w:rsidRPr="002C49DB">
        <w:rPr>
          <w:rFonts w:ascii="Times New Roman" w:hAnsi="Times New Roman" w:cs="Times New Roman"/>
        </w:rPr>
        <w:t>self-reflection</w:t>
      </w:r>
      <w:r w:rsidR="0077560F" w:rsidRPr="002C49DB">
        <w:rPr>
          <w:rFonts w:ascii="Times New Roman" w:hAnsi="Times New Roman" w:cs="Times New Roman"/>
        </w:rPr>
        <w:t xml:space="preserve"> activities </w:t>
      </w:r>
      <w:r w:rsidR="00DD41C4" w:rsidRPr="002C49DB">
        <w:rPr>
          <w:rFonts w:ascii="Times New Roman" w:hAnsi="Times New Roman" w:cs="Times New Roman"/>
        </w:rPr>
        <w:t>that support</w:t>
      </w:r>
      <w:r w:rsidR="0077560F" w:rsidRPr="002C49DB">
        <w:rPr>
          <w:rFonts w:ascii="Times New Roman" w:hAnsi="Times New Roman" w:cs="Times New Roman"/>
        </w:rPr>
        <w:t xml:space="preserve"> preservice teachers </w:t>
      </w:r>
      <w:r w:rsidR="00DD41C4" w:rsidRPr="002C49DB">
        <w:rPr>
          <w:rFonts w:ascii="Times New Roman" w:hAnsi="Times New Roman" w:cs="Times New Roman"/>
        </w:rPr>
        <w:t>in making</w:t>
      </w:r>
      <w:r w:rsidR="0077560F" w:rsidRPr="002C49DB">
        <w:rPr>
          <w:rFonts w:ascii="Times New Roman" w:hAnsi="Times New Roman" w:cs="Times New Roman"/>
        </w:rPr>
        <w:t xml:space="preserve"> a connection between wh</w:t>
      </w:r>
      <w:r w:rsidR="00770D31" w:rsidRPr="002C49DB">
        <w:rPr>
          <w:rFonts w:ascii="Times New Roman" w:hAnsi="Times New Roman" w:cs="Times New Roman"/>
        </w:rPr>
        <w:t>at they have just learned and their experiences</w:t>
      </w:r>
      <w:r w:rsidR="007C534A" w:rsidRPr="002C49DB">
        <w:rPr>
          <w:rFonts w:ascii="Times New Roman" w:hAnsi="Times New Roman" w:cs="Times New Roman"/>
        </w:rPr>
        <w:t xml:space="preserve">. This type </w:t>
      </w:r>
      <w:r w:rsidR="000E1FC5" w:rsidRPr="002C49DB">
        <w:rPr>
          <w:rFonts w:ascii="Times New Roman" w:hAnsi="Times New Roman" w:cs="Times New Roman"/>
        </w:rPr>
        <w:t xml:space="preserve">of </w:t>
      </w:r>
      <w:r w:rsidR="007C534A" w:rsidRPr="002C49DB">
        <w:rPr>
          <w:rFonts w:ascii="Times New Roman" w:hAnsi="Times New Roman" w:cs="Times New Roman"/>
        </w:rPr>
        <w:t xml:space="preserve">self-reflection has been deemed essential in </w:t>
      </w:r>
      <w:r w:rsidR="000E1FC5" w:rsidRPr="002C49DB">
        <w:rPr>
          <w:rFonts w:ascii="Times New Roman" w:hAnsi="Times New Roman" w:cs="Times New Roman"/>
        </w:rPr>
        <w:t xml:space="preserve">the development of </w:t>
      </w:r>
      <w:r w:rsidR="007C534A" w:rsidRPr="002C49DB">
        <w:rPr>
          <w:rFonts w:ascii="Times New Roman" w:hAnsi="Times New Roman" w:cs="Times New Roman"/>
        </w:rPr>
        <w:t>inter</w:t>
      </w:r>
      <w:r w:rsidR="000E1FC5" w:rsidRPr="002C49DB">
        <w:rPr>
          <w:rFonts w:ascii="Times New Roman" w:hAnsi="Times New Roman" w:cs="Times New Roman"/>
        </w:rPr>
        <w:t>personal skills</w:t>
      </w:r>
      <w:r w:rsidR="00C942DB" w:rsidRPr="002C49DB">
        <w:rPr>
          <w:rFonts w:ascii="Times New Roman" w:hAnsi="Times New Roman" w:cs="Times New Roman"/>
        </w:rPr>
        <w:t xml:space="preserve"> (Bennett-Levy, 2006).</w:t>
      </w:r>
    </w:p>
    <w:p w14:paraId="345A948F" w14:textId="0EDB459F" w:rsidR="005843AC" w:rsidRPr="002C49DB" w:rsidRDefault="005D63DE"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Regard</w:t>
      </w:r>
      <w:r w:rsidR="006C0F00" w:rsidRPr="002C49DB">
        <w:rPr>
          <w:rFonts w:ascii="Times New Roman" w:hAnsi="Times New Roman" w:cs="Times New Roman"/>
        </w:rPr>
        <w:t xml:space="preserve">ing the development of </w:t>
      </w:r>
      <w:r w:rsidR="00727DFA" w:rsidRPr="002C49DB">
        <w:rPr>
          <w:rFonts w:ascii="Times New Roman" w:hAnsi="Times New Roman" w:cs="Times New Roman"/>
        </w:rPr>
        <w:t>empathy</w:t>
      </w:r>
      <w:r w:rsidR="006C0F00" w:rsidRPr="002C49DB">
        <w:rPr>
          <w:rFonts w:ascii="Times New Roman" w:hAnsi="Times New Roman" w:cs="Times New Roman"/>
        </w:rPr>
        <w:t>-related communication skills</w:t>
      </w:r>
      <w:r w:rsidR="00727DFA" w:rsidRPr="002C49DB">
        <w:rPr>
          <w:rFonts w:ascii="Times New Roman" w:hAnsi="Times New Roman" w:cs="Times New Roman"/>
        </w:rPr>
        <w:t xml:space="preserve">, past research offers some ideas.  </w:t>
      </w:r>
      <w:r w:rsidR="00453EDD" w:rsidRPr="002C49DB">
        <w:rPr>
          <w:rFonts w:ascii="Times New Roman" w:hAnsi="Times New Roman" w:cs="Times New Roman"/>
        </w:rPr>
        <w:t xml:space="preserve">For example, </w:t>
      </w:r>
      <w:r w:rsidR="005843AC" w:rsidRPr="002C49DB">
        <w:rPr>
          <w:rFonts w:ascii="Times New Roman" w:eastAsia="Times New Roman" w:hAnsi="Times New Roman" w:cs="Times New Roman"/>
        </w:rPr>
        <w:t xml:space="preserve">Arizaga, Bauman, Waldo, and Castellanos (2005) </w:t>
      </w:r>
      <w:r w:rsidR="0029450B" w:rsidRPr="002C49DB">
        <w:rPr>
          <w:rFonts w:ascii="Times New Roman" w:eastAsia="Times New Roman" w:hAnsi="Times New Roman" w:cs="Times New Roman"/>
        </w:rPr>
        <w:t xml:space="preserve">found </w:t>
      </w:r>
      <w:r w:rsidR="0029450B" w:rsidRPr="002C49DB">
        <w:rPr>
          <w:rFonts w:ascii="Times New Roman" w:hAnsi="Times New Roman" w:cs="Times New Roman"/>
        </w:rPr>
        <w:t>training</w:t>
      </w:r>
      <w:r w:rsidR="005843AC" w:rsidRPr="002C49DB">
        <w:rPr>
          <w:rFonts w:ascii="Times New Roman" w:hAnsi="Times New Roman" w:cs="Times New Roman"/>
        </w:rPr>
        <w:t xml:space="preserve"> preservice teachers in multicultural sensitivity and interpersonal skills </w:t>
      </w:r>
      <w:r w:rsidR="000B548E" w:rsidRPr="002C49DB">
        <w:rPr>
          <w:rFonts w:ascii="Times New Roman" w:hAnsi="Times New Roman" w:cs="Times New Roman"/>
        </w:rPr>
        <w:t>lead to an improvement in</w:t>
      </w:r>
      <w:r w:rsidR="0029450B" w:rsidRPr="002C49DB">
        <w:rPr>
          <w:rFonts w:ascii="Times New Roman" w:hAnsi="Times New Roman" w:cs="Times New Roman"/>
        </w:rPr>
        <w:t xml:space="preserve"> empathetic l</w:t>
      </w:r>
      <w:r w:rsidR="00A03578">
        <w:rPr>
          <w:rFonts w:ascii="Times New Roman" w:hAnsi="Times New Roman" w:cs="Times New Roman"/>
        </w:rPr>
        <w:t>istening skills</w:t>
      </w:r>
      <w:r w:rsidR="0029450B" w:rsidRPr="002C49DB">
        <w:rPr>
          <w:rFonts w:ascii="Times New Roman" w:hAnsi="Times New Roman" w:cs="Times New Roman"/>
        </w:rPr>
        <w:t>. That</w:t>
      </w:r>
      <w:r w:rsidR="005843AC" w:rsidRPr="002C49DB">
        <w:rPr>
          <w:rFonts w:ascii="Times New Roman" w:hAnsi="Times New Roman" w:cs="Times New Roman"/>
        </w:rPr>
        <w:t xml:space="preserve"> training focused on developing expressive speaking and empathetic listening, both techniques rooted in relationship enhanc</w:t>
      </w:r>
      <w:r w:rsidR="001E249C" w:rsidRPr="002C49DB">
        <w:rPr>
          <w:rFonts w:ascii="Times New Roman" w:hAnsi="Times New Roman" w:cs="Times New Roman"/>
        </w:rPr>
        <w:t xml:space="preserve">ement therapy (Guerney, 1977). </w:t>
      </w:r>
      <w:r w:rsidR="005843AC" w:rsidRPr="002C49DB">
        <w:rPr>
          <w:rFonts w:ascii="Times New Roman" w:hAnsi="Times New Roman" w:cs="Times New Roman"/>
        </w:rPr>
        <w:t xml:space="preserve"> </w:t>
      </w:r>
      <w:r w:rsidR="009815E0" w:rsidRPr="002C49DB">
        <w:rPr>
          <w:rFonts w:ascii="Times New Roman" w:hAnsi="Times New Roman" w:cs="Times New Roman"/>
        </w:rPr>
        <w:t>Similarly, early research from Lasse</w:t>
      </w:r>
      <w:r w:rsidR="0008060E">
        <w:rPr>
          <w:rFonts w:ascii="Times New Roman" w:hAnsi="Times New Roman" w:cs="Times New Roman"/>
        </w:rPr>
        <w:t>igne and Martins (1979) revealed peer counseling wa</w:t>
      </w:r>
      <w:r w:rsidR="009815E0" w:rsidRPr="002C49DB">
        <w:rPr>
          <w:rFonts w:ascii="Times New Roman" w:hAnsi="Times New Roman" w:cs="Times New Roman"/>
        </w:rPr>
        <w:t>s an effective technique to significantly improve empathy and expression of empathy.  Training focused on counseling concepts and techniques including the use of responses to explore feelings and beliefs, e</w:t>
      </w:r>
      <w:r w:rsidR="00CA4B00" w:rsidRPr="002C49DB">
        <w:rPr>
          <w:rFonts w:ascii="Times New Roman" w:hAnsi="Times New Roman" w:cs="Times New Roman"/>
        </w:rPr>
        <w:t>mpathetic listening</w:t>
      </w:r>
      <w:r w:rsidR="009815E0" w:rsidRPr="002C49DB">
        <w:rPr>
          <w:rFonts w:ascii="Times New Roman" w:hAnsi="Times New Roman" w:cs="Times New Roman"/>
        </w:rPr>
        <w:t>, and the importance of non-verbal communication.  Based on these findings, p</w:t>
      </w:r>
      <w:r w:rsidR="005F6BF0" w:rsidRPr="002C49DB">
        <w:rPr>
          <w:rFonts w:ascii="Times New Roman" w:hAnsi="Times New Roman" w:cs="Times New Roman"/>
        </w:rPr>
        <w:t>rofe</w:t>
      </w:r>
      <w:r w:rsidR="009815E0" w:rsidRPr="002C49DB">
        <w:rPr>
          <w:rFonts w:ascii="Times New Roman" w:hAnsi="Times New Roman" w:cs="Times New Roman"/>
        </w:rPr>
        <w:t>s</w:t>
      </w:r>
      <w:r w:rsidR="005F6BF0" w:rsidRPr="002C49DB">
        <w:rPr>
          <w:rFonts w:ascii="Times New Roman" w:hAnsi="Times New Roman" w:cs="Times New Roman"/>
        </w:rPr>
        <w:t>sional preparation programs could</w:t>
      </w:r>
      <w:r w:rsidR="005C6904" w:rsidRPr="002C49DB">
        <w:rPr>
          <w:rFonts w:ascii="Times New Roman" w:hAnsi="Times New Roman" w:cs="Times New Roman"/>
        </w:rPr>
        <w:t xml:space="preserve"> incorporate peer </w:t>
      </w:r>
      <w:r w:rsidR="00937B62" w:rsidRPr="002C49DB">
        <w:rPr>
          <w:rFonts w:ascii="Times New Roman" w:hAnsi="Times New Roman" w:cs="Times New Roman"/>
        </w:rPr>
        <w:t>counseling as a practice technique</w:t>
      </w:r>
      <w:r w:rsidR="00CF6C3E" w:rsidRPr="002C49DB">
        <w:rPr>
          <w:rFonts w:ascii="Times New Roman" w:hAnsi="Times New Roman" w:cs="Times New Roman"/>
        </w:rPr>
        <w:t>,</w:t>
      </w:r>
      <w:r w:rsidR="00937B62" w:rsidRPr="002C49DB">
        <w:rPr>
          <w:rFonts w:ascii="Times New Roman" w:hAnsi="Times New Roman" w:cs="Times New Roman"/>
        </w:rPr>
        <w:t xml:space="preserve"> using real or case-based scenarios in which someone has been bullied</w:t>
      </w:r>
      <w:r w:rsidR="00CF6C3E" w:rsidRPr="002C49DB">
        <w:rPr>
          <w:rFonts w:ascii="Times New Roman" w:hAnsi="Times New Roman" w:cs="Times New Roman"/>
        </w:rPr>
        <w:t xml:space="preserve">, as a means to increase </w:t>
      </w:r>
      <w:r w:rsidR="00E6013D" w:rsidRPr="002C49DB">
        <w:rPr>
          <w:rFonts w:ascii="Times New Roman" w:hAnsi="Times New Roman" w:cs="Times New Roman"/>
        </w:rPr>
        <w:t xml:space="preserve">preservice teachers </w:t>
      </w:r>
      <w:r w:rsidR="00CF6C3E" w:rsidRPr="002C49DB">
        <w:rPr>
          <w:rFonts w:ascii="Times New Roman" w:hAnsi="Times New Roman" w:cs="Times New Roman"/>
        </w:rPr>
        <w:t>empathy-related communication skills</w:t>
      </w:r>
      <w:r w:rsidR="00937B62" w:rsidRPr="002C49DB">
        <w:rPr>
          <w:rFonts w:ascii="Times New Roman" w:hAnsi="Times New Roman" w:cs="Times New Roman"/>
        </w:rPr>
        <w:t xml:space="preserve">. </w:t>
      </w:r>
      <w:r w:rsidR="005F6BF0" w:rsidRPr="002C49DB">
        <w:rPr>
          <w:rFonts w:ascii="Times New Roman" w:hAnsi="Times New Roman" w:cs="Times New Roman"/>
        </w:rPr>
        <w:t xml:space="preserve"> </w:t>
      </w:r>
    </w:p>
    <w:p w14:paraId="4DBC1E7F" w14:textId="284055A4" w:rsidR="00BA35E5" w:rsidRPr="002C49DB" w:rsidRDefault="00094404"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Developing the ability to experience someone’s feelings</w:t>
      </w:r>
      <w:r w:rsidR="005D773A" w:rsidRPr="002C49DB">
        <w:rPr>
          <w:rFonts w:ascii="Times New Roman" w:hAnsi="Times New Roman" w:cs="Times New Roman"/>
        </w:rPr>
        <w:t xml:space="preserve">, the last of the four areas of empathy development discussed here, </w:t>
      </w:r>
      <w:r w:rsidRPr="002C49DB">
        <w:rPr>
          <w:rFonts w:ascii="Times New Roman" w:hAnsi="Times New Roman" w:cs="Times New Roman"/>
        </w:rPr>
        <w:t>is complicated. Lam et al. (2011) indicate</w:t>
      </w:r>
      <w:r w:rsidR="00D6494F" w:rsidRPr="002C49DB">
        <w:rPr>
          <w:rFonts w:ascii="Times New Roman" w:hAnsi="Times New Roman" w:cs="Times New Roman"/>
        </w:rPr>
        <w:t xml:space="preserve"> </w:t>
      </w:r>
      <w:r w:rsidRPr="002C49DB">
        <w:rPr>
          <w:rFonts w:ascii="Times New Roman" w:hAnsi="Times New Roman" w:cs="Times New Roman"/>
        </w:rPr>
        <w:t>empathetic behaviors can be expressed with or witho</w:t>
      </w:r>
      <w:r w:rsidR="00D6494F" w:rsidRPr="002C49DB">
        <w:rPr>
          <w:rFonts w:ascii="Times New Roman" w:hAnsi="Times New Roman" w:cs="Times New Roman"/>
        </w:rPr>
        <w:t xml:space="preserve">ut the feeling. This means </w:t>
      </w:r>
      <w:r w:rsidRPr="002C49DB">
        <w:rPr>
          <w:rFonts w:ascii="Times New Roman" w:hAnsi="Times New Roman" w:cs="Times New Roman"/>
        </w:rPr>
        <w:t>trainings must clearly identify their desired outcome, expressed empathy, actual empathy, or both and then design the trainings accordingly. However, Lam et al. (2011), in their survey of 29 empathy-related training studies, found it remains uncertain as to whether empathy developed in a training environment extends to the natural environment, and if so, for how lo</w:t>
      </w:r>
      <w:r w:rsidR="00DB381B" w:rsidRPr="002C49DB">
        <w:rPr>
          <w:rFonts w:ascii="Times New Roman" w:hAnsi="Times New Roman" w:cs="Times New Roman"/>
        </w:rPr>
        <w:t xml:space="preserve">ng? Moreover, they contest </w:t>
      </w:r>
      <w:r w:rsidRPr="002C49DB">
        <w:rPr>
          <w:rFonts w:ascii="Times New Roman" w:hAnsi="Times New Roman" w:cs="Times New Roman"/>
        </w:rPr>
        <w:t>existing tools used to measure the feeling</w:t>
      </w:r>
      <w:r w:rsidR="00ED56F5" w:rsidRPr="002C49DB">
        <w:rPr>
          <w:rFonts w:ascii="Times New Roman" w:hAnsi="Times New Roman" w:cs="Times New Roman"/>
        </w:rPr>
        <w:t xml:space="preserve"> of</w:t>
      </w:r>
      <w:r w:rsidRPr="002C49DB">
        <w:rPr>
          <w:rFonts w:ascii="Times New Roman" w:hAnsi="Times New Roman" w:cs="Times New Roman"/>
        </w:rPr>
        <w:t xml:space="preserve"> empathy might not be sound and additional research is needed.  This should not mean that empathy training is pointless</w:t>
      </w:r>
      <w:r w:rsidR="00DB381B" w:rsidRPr="002C49DB">
        <w:rPr>
          <w:rFonts w:ascii="Times New Roman" w:hAnsi="Times New Roman" w:cs="Times New Roman"/>
        </w:rPr>
        <w:t xml:space="preserve">, but given the lack of ability to truly measure what someone is really feeling, training expectations </w:t>
      </w:r>
      <w:r w:rsidR="00ED56F5" w:rsidRPr="002C49DB">
        <w:rPr>
          <w:rFonts w:ascii="Times New Roman" w:hAnsi="Times New Roman" w:cs="Times New Roman"/>
        </w:rPr>
        <w:t>should kept realistic</w:t>
      </w:r>
      <w:r w:rsidR="001E2831" w:rsidRPr="002C49DB">
        <w:rPr>
          <w:rFonts w:ascii="Times New Roman" w:hAnsi="Times New Roman" w:cs="Times New Roman"/>
        </w:rPr>
        <w:t xml:space="preserve"> and focus on those </w:t>
      </w:r>
      <w:r w:rsidR="00686D53" w:rsidRPr="002C49DB">
        <w:rPr>
          <w:rFonts w:ascii="Times New Roman" w:hAnsi="Times New Roman" w:cs="Times New Roman"/>
        </w:rPr>
        <w:t xml:space="preserve">empathy skills that can be observed. </w:t>
      </w:r>
      <w:r w:rsidR="001A77D5" w:rsidRPr="002C49DB">
        <w:rPr>
          <w:rFonts w:ascii="Times New Roman" w:hAnsi="Times New Roman" w:cs="Times New Roman"/>
        </w:rPr>
        <w:t xml:space="preserve"> </w:t>
      </w:r>
    </w:p>
    <w:p w14:paraId="7BFAE891" w14:textId="4A2E43C2" w:rsidR="00D6494F" w:rsidRPr="002C49DB" w:rsidRDefault="00F81CB6"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b/>
        </w:rPr>
        <w:t xml:space="preserve">Cultivating a belief that intervening is important. </w:t>
      </w:r>
      <w:r w:rsidR="00455F04" w:rsidRPr="002C49DB">
        <w:rPr>
          <w:rFonts w:ascii="Times New Roman" w:hAnsi="Times New Roman" w:cs="Times New Roman"/>
        </w:rPr>
        <w:t xml:space="preserve">As for </w:t>
      </w:r>
      <w:r w:rsidR="00820F10" w:rsidRPr="002C49DB">
        <w:rPr>
          <w:rFonts w:ascii="Times New Roman" w:hAnsi="Times New Roman" w:cs="Times New Roman"/>
        </w:rPr>
        <w:t xml:space="preserve">cultivating </w:t>
      </w:r>
      <w:r w:rsidR="00455F04" w:rsidRPr="002C49DB">
        <w:rPr>
          <w:rFonts w:ascii="Times New Roman" w:hAnsi="Times New Roman" w:cs="Times New Roman"/>
        </w:rPr>
        <w:t>the second predictor of a preservice teachers’</w:t>
      </w:r>
      <w:r w:rsidR="001A77D5" w:rsidRPr="002C49DB">
        <w:rPr>
          <w:rFonts w:ascii="Times New Roman" w:hAnsi="Times New Roman" w:cs="Times New Roman"/>
        </w:rPr>
        <w:t xml:space="preserve"> likelihood to intervene</w:t>
      </w:r>
      <w:r w:rsidR="00455F04" w:rsidRPr="002C49DB">
        <w:rPr>
          <w:rFonts w:ascii="Times New Roman" w:hAnsi="Times New Roman" w:cs="Times New Roman"/>
        </w:rPr>
        <w:t xml:space="preserve">, </w:t>
      </w:r>
      <w:r w:rsidR="00EA0447" w:rsidRPr="002C49DB">
        <w:rPr>
          <w:rFonts w:ascii="Times New Roman" w:hAnsi="Times New Roman" w:cs="Times New Roman"/>
        </w:rPr>
        <w:t>the</w:t>
      </w:r>
      <w:r w:rsidR="006E70CA" w:rsidRPr="002C49DB">
        <w:rPr>
          <w:rFonts w:ascii="Times New Roman" w:hAnsi="Times New Roman" w:cs="Times New Roman"/>
        </w:rPr>
        <w:t xml:space="preserve"> belief that intervening into a b</w:t>
      </w:r>
      <w:r w:rsidR="00753C1F" w:rsidRPr="002C49DB">
        <w:rPr>
          <w:rFonts w:ascii="Times New Roman" w:hAnsi="Times New Roman" w:cs="Times New Roman"/>
        </w:rPr>
        <w:t>ullying situation is important</w:t>
      </w:r>
      <w:r w:rsidRPr="002C49DB">
        <w:rPr>
          <w:rFonts w:ascii="Times New Roman" w:hAnsi="Times New Roman" w:cs="Times New Roman"/>
        </w:rPr>
        <w:t xml:space="preserve"> (i.e. one’s duty)</w:t>
      </w:r>
      <w:r w:rsidR="00753C1F" w:rsidRPr="002C49DB">
        <w:rPr>
          <w:rFonts w:ascii="Times New Roman" w:hAnsi="Times New Roman" w:cs="Times New Roman"/>
        </w:rPr>
        <w:t xml:space="preserve">, </w:t>
      </w:r>
      <w:r w:rsidR="006717B2" w:rsidRPr="002C49DB">
        <w:rPr>
          <w:rFonts w:ascii="Times New Roman" w:hAnsi="Times New Roman" w:cs="Times New Roman"/>
        </w:rPr>
        <w:t>there are at least two</w:t>
      </w:r>
      <w:r w:rsidR="00820F10" w:rsidRPr="002C49DB">
        <w:rPr>
          <w:rFonts w:ascii="Times New Roman" w:hAnsi="Times New Roman" w:cs="Times New Roman"/>
        </w:rPr>
        <w:t xml:space="preserve"> topics professional preparation programs should consider including</w:t>
      </w:r>
      <w:r w:rsidR="001B4205" w:rsidRPr="002C49DB">
        <w:rPr>
          <w:rFonts w:ascii="Times New Roman" w:hAnsi="Times New Roman" w:cs="Times New Roman"/>
        </w:rPr>
        <w:t xml:space="preserve"> into bullying-related instruction</w:t>
      </w:r>
      <w:r w:rsidR="00820F10" w:rsidRPr="002C49DB">
        <w:rPr>
          <w:rFonts w:ascii="Times New Roman" w:hAnsi="Times New Roman" w:cs="Times New Roman"/>
        </w:rPr>
        <w:t>.</w:t>
      </w:r>
      <w:r w:rsidR="006717B2" w:rsidRPr="002C49DB">
        <w:rPr>
          <w:rFonts w:ascii="Times New Roman" w:hAnsi="Times New Roman" w:cs="Times New Roman"/>
        </w:rPr>
        <w:t xml:space="preserve"> First, preservi</w:t>
      </w:r>
      <w:r w:rsidR="007440BD" w:rsidRPr="002C49DB">
        <w:rPr>
          <w:rFonts w:ascii="Times New Roman" w:hAnsi="Times New Roman" w:cs="Times New Roman"/>
        </w:rPr>
        <w:t xml:space="preserve">ce teachers should be provided, at minimum, </w:t>
      </w:r>
      <w:r w:rsidR="006717B2" w:rsidRPr="002C49DB">
        <w:rPr>
          <w:rFonts w:ascii="Times New Roman" w:hAnsi="Times New Roman" w:cs="Times New Roman"/>
        </w:rPr>
        <w:t xml:space="preserve">with a </w:t>
      </w:r>
      <w:r w:rsidR="001579B1" w:rsidRPr="002C49DB">
        <w:rPr>
          <w:rFonts w:ascii="Times New Roman" w:hAnsi="Times New Roman" w:cs="Times New Roman"/>
        </w:rPr>
        <w:t>basic overview of bullying</w:t>
      </w:r>
      <w:r w:rsidR="00C87BCA">
        <w:rPr>
          <w:rFonts w:ascii="Times New Roman" w:hAnsi="Times New Roman" w:cs="Times New Roman"/>
        </w:rPr>
        <w:t>. S</w:t>
      </w:r>
      <w:r w:rsidR="00CC43E5" w:rsidRPr="002C49DB">
        <w:rPr>
          <w:rFonts w:ascii="Times New Roman" w:hAnsi="Times New Roman" w:cs="Times New Roman"/>
        </w:rPr>
        <w:t xml:space="preserve">econd, that overview should include </w:t>
      </w:r>
      <w:r w:rsidR="006E70CA" w:rsidRPr="002C49DB">
        <w:rPr>
          <w:rFonts w:ascii="Times New Roman" w:hAnsi="Times New Roman" w:cs="Times New Roman"/>
        </w:rPr>
        <w:t xml:space="preserve">discussions </w:t>
      </w:r>
      <w:r w:rsidR="00C87BCA">
        <w:rPr>
          <w:rFonts w:ascii="Times New Roman" w:hAnsi="Times New Roman" w:cs="Times New Roman"/>
        </w:rPr>
        <w:t>focusing</w:t>
      </w:r>
      <w:r w:rsidR="00C22C39" w:rsidRPr="002C49DB">
        <w:rPr>
          <w:rFonts w:ascii="Times New Roman" w:hAnsi="Times New Roman" w:cs="Times New Roman"/>
        </w:rPr>
        <w:t xml:space="preserve"> </w:t>
      </w:r>
      <w:r w:rsidR="00094819" w:rsidRPr="002C49DB">
        <w:rPr>
          <w:rFonts w:ascii="Times New Roman" w:hAnsi="Times New Roman" w:cs="Times New Roman"/>
        </w:rPr>
        <w:t xml:space="preserve">on the </w:t>
      </w:r>
      <w:r w:rsidR="00260645" w:rsidRPr="002C49DB">
        <w:rPr>
          <w:rFonts w:ascii="Times New Roman" w:hAnsi="Times New Roman" w:cs="Times New Roman"/>
        </w:rPr>
        <w:t>professional</w:t>
      </w:r>
      <w:r w:rsidR="007162C2" w:rsidRPr="002C49DB">
        <w:rPr>
          <w:rFonts w:ascii="Times New Roman" w:hAnsi="Times New Roman" w:cs="Times New Roman"/>
        </w:rPr>
        <w:t xml:space="preserve"> and </w:t>
      </w:r>
      <w:r w:rsidR="002B0DA4" w:rsidRPr="002C49DB">
        <w:rPr>
          <w:rFonts w:ascii="Times New Roman" w:hAnsi="Times New Roman" w:cs="Times New Roman"/>
        </w:rPr>
        <w:t>legal</w:t>
      </w:r>
      <w:r w:rsidR="00260645" w:rsidRPr="002C49DB">
        <w:rPr>
          <w:rFonts w:ascii="Times New Roman" w:hAnsi="Times New Roman" w:cs="Times New Roman"/>
        </w:rPr>
        <w:t xml:space="preserve"> obligation for teacher</w:t>
      </w:r>
      <w:r w:rsidR="002B0DA4" w:rsidRPr="002C49DB">
        <w:rPr>
          <w:rFonts w:ascii="Times New Roman" w:hAnsi="Times New Roman" w:cs="Times New Roman"/>
        </w:rPr>
        <w:t>s</w:t>
      </w:r>
      <w:r w:rsidR="00260645" w:rsidRPr="002C49DB">
        <w:rPr>
          <w:rFonts w:ascii="Times New Roman" w:hAnsi="Times New Roman" w:cs="Times New Roman"/>
        </w:rPr>
        <w:t xml:space="preserve"> to advocate for the safety and </w:t>
      </w:r>
      <w:r w:rsidR="00226CE9" w:rsidRPr="002C49DB">
        <w:rPr>
          <w:rFonts w:ascii="Times New Roman" w:hAnsi="Times New Roman" w:cs="Times New Roman"/>
        </w:rPr>
        <w:t>well being</w:t>
      </w:r>
      <w:r w:rsidR="00260645" w:rsidRPr="002C49DB">
        <w:rPr>
          <w:rFonts w:ascii="Times New Roman" w:hAnsi="Times New Roman" w:cs="Times New Roman"/>
        </w:rPr>
        <w:t xml:space="preserve"> of their students. </w:t>
      </w:r>
      <w:r w:rsidR="00FB45DA" w:rsidRPr="002C49DB">
        <w:rPr>
          <w:rFonts w:ascii="Times New Roman" w:hAnsi="Times New Roman" w:cs="Times New Roman"/>
        </w:rPr>
        <w:t xml:space="preserve"> </w:t>
      </w:r>
      <w:r w:rsidR="00F40353" w:rsidRPr="002C49DB">
        <w:rPr>
          <w:rFonts w:ascii="Times New Roman" w:hAnsi="Times New Roman" w:cs="Times New Roman"/>
        </w:rPr>
        <w:t xml:space="preserve">A basic </w:t>
      </w:r>
      <w:r w:rsidR="007440BD" w:rsidRPr="002C49DB">
        <w:rPr>
          <w:rFonts w:ascii="Times New Roman" w:hAnsi="Times New Roman" w:cs="Times New Roman"/>
        </w:rPr>
        <w:t xml:space="preserve">introduction to bullying would </w:t>
      </w:r>
      <w:r w:rsidR="00F40353" w:rsidRPr="002C49DB">
        <w:rPr>
          <w:rFonts w:ascii="Times New Roman" w:hAnsi="Times New Roman" w:cs="Times New Roman"/>
        </w:rPr>
        <w:t xml:space="preserve">cover the definition of bullying, </w:t>
      </w:r>
      <w:r w:rsidR="00B460B8" w:rsidRPr="002C49DB">
        <w:rPr>
          <w:rFonts w:ascii="Times New Roman" w:hAnsi="Times New Roman" w:cs="Times New Roman"/>
        </w:rPr>
        <w:t xml:space="preserve">known causes, </w:t>
      </w:r>
      <w:r w:rsidR="00405ECA" w:rsidRPr="002C49DB">
        <w:rPr>
          <w:rFonts w:ascii="Times New Roman" w:hAnsi="Times New Roman" w:cs="Times New Roman"/>
        </w:rPr>
        <w:t>short and long-term</w:t>
      </w:r>
      <w:r w:rsidR="00B460B8" w:rsidRPr="002C49DB">
        <w:rPr>
          <w:rFonts w:ascii="Times New Roman" w:hAnsi="Times New Roman" w:cs="Times New Roman"/>
        </w:rPr>
        <w:t xml:space="preserve"> consequences</w:t>
      </w:r>
      <w:r w:rsidR="005549CB" w:rsidRPr="002C49DB">
        <w:rPr>
          <w:rFonts w:ascii="Times New Roman" w:hAnsi="Times New Roman" w:cs="Times New Roman"/>
        </w:rPr>
        <w:t xml:space="preserve">, and </w:t>
      </w:r>
      <w:r w:rsidR="00B460B8" w:rsidRPr="002C49DB">
        <w:rPr>
          <w:rFonts w:ascii="Times New Roman" w:hAnsi="Times New Roman" w:cs="Times New Roman"/>
        </w:rPr>
        <w:t>general methods of prevention</w:t>
      </w:r>
      <w:r w:rsidR="005549CB" w:rsidRPr="002C49DB">
        <w:rPr>
          <w:rFonts w:ascii="Times New Roman" w:hAnsi="Times New Roman" w:cs="Times New Roman"/>
        </w:rPr>
        <w:t xml:space="preserve">. </w:t>
      </w:r>
      <w:r w:rsidR="00EA0447" w:rsidRPr="002C49DB">
        <w:rPr>
          <w:rFonts w:ascii="Times New Roman" w:hAnsi="Times New Roman" w:cs="Times New Roman"/>
        </w:rPr>
        <w:t>To build credibility into the discu</w:t>
      </w:r>
      <w:r w:rsidR="00405ECA" w:rsidRPr="002C49DB">
        <w:rPr>
          <w:rFonts w:ascii="Times New Roman" w:hAnsi="Times New Roman" w:cs="Times New Roman"/>
        </w:rPr>
        <w:t>ssions, information presented sh</w:t>
      </w:r>
      <w:r w:rsidR="00EA0447" w:rsidRPr="002C49DB">
        <w:rPr>
          <w:rFonts w:ascii="Times New Roman" w:hAnsi="Times New Roman" w:cs="Times New Roman"/>
        </w:rPr>
        <w:t>ould</w:t>
      </w:r>
      <w:r w:rsidR="005827AA" w:rsidRPr="002C49DB">
        <w:rPr>
          <w:rFonts w:ascii="Times New Roman" w:hAnsi="Times New Roman" w:cs="Times New Roman"/>
        </w:rPr>
        <w:t xml:space="preserve"> be linked to the current research base</w:t>
      </w:r>
      <w:r w:rsidR="00EA0447" w:rsidRPr="002C49DB">
        <w:rPr>
          <w:rFonts w:ascii="Times New Roman" w:hAnsi="Times New Roman" w:cs="Times New Roman"/>
        </w:rPr>
        <w:t xml:space="preserve">. </w:t>
      </w:r>
      <w:r w:rsidR="00EF3417" w:rsidRPr="002C49DB">
        <w:rPr>
          <w:rFonts w:ascii="Times New Roman" w:hAnsi="Times New Roman" w:cs="Times New Roman"/>
        </w:rPr>
        <w:t xml:space="preserve">They could also use portions or the complete curriculum </w:t>
      </w:r>
      <w:r w:rsidR="005827AA" w:rsidRPr="002C49DB">
        <w:rPr>
          <w:rFonts w:ascii="Times New Roman" w:hAnsi="Times New Roman" w:cs="Times New Roman"/>
        </w:rPr>
        <w:t>of</w:t>
      </w:r>
      <w:r w:rsidR="0046652F" w:rsidRPr="002C49DB">
        <w:rPr>
          <w:rFonts w:ascii="Times New Roman" w:hAnsi="Times New Roman" w:cs="Times New Roman"/>
        </w:rPr>
        <w:t xml:space="preserve"> training programs that have demonstrated to make a significant on bullying in schools </w:t>
      </w:r>
      <w:r w:rsidR="001143EE" w:rsidRPr="002C49DB">
        <w:rPr>
          <w:rFonts w:ascii="Times New Roman" w:hAnsi="Times New Roman" w:cs="Times New Roman"/>
        </w:rPr>
        <w:t>such as</w:t>
      </w:r>
      <w:r w:rsidR="0046652F" w:rsidRPr="002C49DB">
        <w:rPr>
          <w:rFonts w:ascii="Times New Roman" w:hAnsi="Times New Roman" w:cs="Times New Roman"/>
        </w:rPr>
        <w:t xml:space="preserve"> Bully</w:t>
      </w:r>
      <w:r w:rsidR="00FD5E6C" w:rsidRPr="002C49DB">
        <w:rPr>
          <w:rFonts w:ascii="Times New Roman" w:hAnsi="Times New Roman" w:cs="Times New Roman"/>
        </w:rPr>
        <w:t xml:space="preserve"> Busters</w:t>
      </w:r>
      <w:r w:rsidR="0046652F" w:rsidRPr="002C49DB">
        <w:rPr>
          <w:rFonts w:ascii="Times New Roman" w:hAnsi="Times New Roman" w:cs="Times New Roman"/>
        </w:rPr>
        <w:t xml:space="preserve"> (</w:t>
      </w:r>
      <w:r w:rsidR="00FD5E6C" w:rsidRPr="002C49DB">
        <w:rPr>
          <w:rFonts w:ascii="Times New Roman" w:hAnsi="Times New Roman" w:cs="Times New Roman"/>
        </w:rPr>
        <w:t>Horne, Bartolomucci, &amp; Newman-Carlson, 2003</w:t>
      </w:r>
      <w:r w:rsidR="0046652F" w:rsidRPr="002C49DB">
        <w:rPr>
          <w:rFonts w:ascii="Times New Roman" w:hAnsi="Times New Roman" w:cs="Times New Roman"/>
        </w:rPr>
        <w:t>)</w:t>
      </w:r>
      <w:r w:rsidR="00981FE3" w:rsidRPr="002C49DB">
        <w:rPr>
          <w:rFonts w:ascii="Times New Roman" w:hAnsi="Times New Roman" w:cs="Times New Roman"/>
        </w:rPr>
        <w:t>, Bully Proofing Your School</w:t>
      </w:r>
      <w:r w:rsidR="00F13D2C" w:rsidRPr="002C49DB">
        <w:rPr>
          <w:rFonts w:ascii="Times New Roman" w:hAnsi="Times New Roman" w:cs="Times New Roman"/>
        </w:rPr>
        <w:t xml:space="preserve"> (Bonds &amp; Stoker, 2000</w:t>
      </w:r>
      <w:r w:rsidR="00981FE3" w:rsidRPr="002C49DB">
        <w:rPr>
          <w:rFonts w:ascii="Times New Roman" w:hAnsi="Times New Roman" w:cs="Times New Roman"/>
        </w:rPr>
        <w:t>),</w:t>
      </w:r>
      <w:r w:rsidR="001143EE" w:rsidRPr="002C49DB">
        <w:rPr>
          <w:rFonts w:ascii="Times New Roman" w:hAnsi="Times New Roman" w:cs="Times New Roman"/>
        </w:rPr>
        <w:t xml:space="preserve"> or the Olweus </w:t>
      </w:r>
      <w:r w:rsidR="00815140" w:rsidRPr="002C49DB">
        <w:rPr>
          <w:rFonts w:ascii="Times New Roman" w:hAnsi="Times New Roman" w:cs="Times New Roman"/>
        </w:rPr>
        <w:t>school-based bullying intervention program (Olweus, 1978).</w:t>
      </w:r>
      <w:r w:rsidR="0046652F" w:rsidRPr="002C49DB">
        <w:rPr>
          <w:rFonts w:ascii="Times New Roman" w:hAnsi="Times New Roman" w:cs="Times New Roman"/>
        </w:rPr>
        <w:t xml:space="preserve"> </w:t>
      </w:r>
      <w:r w:rsidR="00C73E9D" w:rsidRPr="002C49DB">
        <w:rPr>
          <w:rFonts w:ascii="Times New Roman" w:hAnsi="Times New Roman" w:cs="Times New Roman"/>
        </w:rPr>
        <w:t>In</w:t>
      </w:r>
      <w:r w:rsidR="005C6DAA" w:rsidRPr="002C49DB">
        <w:rPr>
          <w:rFonts w:ascii="Times New Roman" w:hAnsi="Times New Roman" w:cs="Times New Roman"/>
        </w:rPr>
        <w:t>struction related to one’s legal obligation to intervene</w:t>
      </w:r>
      <w:r w:rsidR="00C73E9D" w:rsidRPr="002C49DB">
        <w:rPr>
          <w:rFonts w:ascii="Times New Roman" w:hAnsi="Times New Roman" w:cs="Times New Roman"/>
        </w:rPr>
        <w:t xml:space="preserve"> </w:t>
      </w:r>
      <w:r w:rsidR="000201EB" w:rsidRPr="002C49DB">
        <w:rPr>
          <w:rFonts w:ascii="Times New Roman" w:hAnsi="Times New Roman" w:cs="Times New Roman"/>
        </w:rPr>
        <w:t>should include</w:t>
      </w:r>
      <w:r w:rsidR="00FB45DA" w:rsidRPr="002C49DB">
        <w:rPr>
          <w:rFonts w:ascii="Times New Roman" w:hAnsi="Times New Roman" w:cs="Times New Roman"/>
        </w:rPr>
        <w:t xml:space="preserve"> </w:t>
      </w:r>
      <w:r w:rsidR="002B0DA4" w:rsidRPr="002C49DB">
        <w:rPr>
          <w:rFonts w:ascii="Times New Roman" w:hAnsi="Times New Roman" w:cs="Times New Roman"/>
        </w:rPr>
        <w:t xml:space="preserve">state </w:t>
      </w:r>
      <w:r w:rsidR="00605648" w:rsidRPr="002C49DB">
        <w:rPr>
          <w:rFonts w:ascii="Times New Roman" w:hAnsi="Times New Roman" w:cs="Times New Roman"/>
        </w:rPr>
        <w:t xml:space="preserve">child protection </w:t>
      </w:r>
      <w:r w:rsidR="002B0DA4" w:rsidRPr="002C49DB">
        <w:rPr>
          <w:rFonts w:ascii="Times New Roman" w:hAnsi="Times New Roman" w:cs="Times New Roman"/>
        </w:rPr>
        <w:t xml:space="preserve">laws </w:t>
      </w:r>
      <w:r w:rsidR="00605648" w:rsidRPr="002C49DB">
        <w:rPr>
          <w:rFonts w:ascii="Times New Roman" w:hAnsi="Times New Roman" w:cs="Times New Roman"/>
        </w:rPr>
        <w:t xml:space="preserve">and the processes for reporting abuse. </w:t>
      </w:r>
      <w:r w:rsidR="003907D1" w:rsidRPr="002C49DB">
        <w:rPr>
          <w:rFonts w:ascii="Times New Roman" w:hAnsi="Times New Roman" w:cs="Times New Roman"/>
        </w:rPr>
        <w:t xml:space="preserve">Teachers and administrators </w:t>
      </w:r>
      <w:r w:rsidR="00684CE6" w:rsidRPr="002C49DB">
        <w:rPr>
          <w:rFonts w:ascii="Times New Roman" w:hAnsi="Times New Roman" w:cs="Times New Roman"/>
        </w:rPr>
        <w:t xml:space="preserve">have the legal obligation to protect students from intimidation and threats and are to act in loco parentis (in place of parents) when children are assigned to their care (Essex, </w:t>
      </w:r>
      <w:r w:rsidR="00AB77B1" w:rsidRPr="002C49DB">
        <w:rPr>
          <w:rFonts w:ascii="Times New Roman" w:hAnsi="Times New Roman" w:cs="Times New Roman"/>
        </w:rPr>
        <w:t>2011</w:t>
      </w:r>
      <w:r w:rsidR="00DD76AE" w:rsidRPr="002C49DB">
        <w:rPr>
          <w:rFonts w:ascii="Times New Roman" w:hAnsi="Times New Roman" w:cs="Times New Roman"/>
        </w:rPr>
        <w:t>)</w:t>
      </w:r>
      <w:r w:rsidR="00AB77B1" w:rsidRPr="002C49DB">
        <w:rPr>
          <w:rFonts w:ascii="Times New Roman" w:hAnsi="Times New Roman" w:cs="Times New Roman"/>
        </w:rPr>
        <w:t>.</w:t>
      </w:r>
      <w:r w:rsidR="00DD76AE" w:rsidRPr="002C49DB">
        <w:rPr>
          <w:rFonts w:ascii="Times New Roman" w:hAnsi="Times New Roman" w:cs="Times New Roman"/>
        </w:rPr>
        <w:t xml:space="preserve">  Failure to </w:t>
      </w:r>
      <w:r w:rsidR="00D57DF4" w:rsidRPr="002C49DB">
        <w:rPr>
          <w:rFonts w:ascii="Times New Roman" w:hAnsi="Times New Roman" w:cs="Times New Roman"/>
        </w:rPr>
        <w:t xml:space="preserve">do so is considered negligence; however, not all preservice teachers are knowledgeable regarding </w:t>
      </w:r>
      <w:r w:rsidR="009C538C" w:rsidRPr="002C49DB">
        <w:rPr>
          <w:rFonts w:ascii="Times New Roman" w:hAnsi="Times New Roman" w:cs="Times New Roman"/>
        </w:rPr>
        <w:t>their legal obligation</w:t>
      </w:r>
      <w:r w:rsidR="00D57DF4" w:rsidRPr="002C49DB">
        <w:rPr>
          <w:rFonts w:ascii="Times New Roman" w:hAnsi="Times New Roman" w:cs="Times New Roman"/>
        </w:rPr>
        <w:t xml:space="preserve">. In a survey of 183 preservice teachers, </w:t>
      </w:r>
      <w:r w:rsidR="009C538C" w:rsidRPr="002C49DB">
        <w:rPr>
          <w:rFonts w:ascii="Times New Roman" w:hAnsi="Times New Roman" w:cs="Times New Roman"/>
        </w:rPr>
        <w:t>(Weimer, 2012)</w:t>
      </w:r>
      <w:r w:rsidR="000201EB" w:rsidRPr="002C49DB">
        <w:rPr>
          <w:rFonts w:ascii="Times New Roman" w:hAnsi="Times New Roman" w:cs="Times New Roman"/>
        </w:rPr>
        <w:t xml:space="preserve"> found</w:t>
      </w:r>
      <w:r w:rsidR="008E334D" w:rsidRPr="002C49DB">
        <w:rPr>
          <w:rFonts w:ascii="Times New Roman" w:hAnsi="Times New Roman" w:cs="Times New Roman"/>
        </w:rPr>
        <w:t xml:space="preserve"> </w:t>
      </w:r>
      <w:r w:rsidR="00B57778" w:rsidRPr="002C49DB">
        <w:rPr>
          <w:rFonts w:ascii="Times New Roman" w:hAnsi="Times New Roman" w:cs="Times New Roman"/>
        </w:rPr>
        <w:t xml:space="preserve">only 59% and 50% of students </w:t>
      </w:r>
      <w:r w:rsidR="008E334D" w:rsidRPr="002C49DB">
        <w:rPr>
          <w:rFonts w:ascii="Times New Roman" w:hAnsi="Times New Roman" w:cs="Times New Roman"/>
        </w:rPr>
        <w:t>correctly answer</w:t>
      </w:r>
      <w:r w:rsidR="00B57778" w:rsidRPr="002C49DB">
        <w:rPr>
          <w:rFonts w:ascii="Times New Roman" w:hAnsi="Times New Roman" w:cs="Times New Roman"/>
        </w:rPr>
        <w:t>ed</w:t>
      </w:r>
      <w:r w:rsidR="008E334D" w:rsidRPr="002C49DB">
        <w:rPr>
          <w:rFonts w:ascii="Times New Roman" w:hAnsi="Times New Roman" w:cs="Times New Roman"/>
        </w:rPr>
        <w:t xml:space="preserve"> questions regarding student </w:t>
      </w:r>
      <w:r w:rsidR="009C538C" w:rsidRPr="002C49DB">
        <w:rPr>
          <w:rFonts w:ascii="Times New Roman" w:hAnsi="Times New Roman" w:cs="Times New Roman"/>
        </w:rPr>
        <w:t xml:space="preserve">rights and tort liability, respectively. </w:t>
      </w:r>
      <w:r w:rsidR="006656EE" w:rsidRPr="002C49DB">
        <w:rPr>
          <w:rFonts w:ascii="Times New Roman" w:hAnsi="Times New Roman" w:cs="Times New Roman"/>
        </w:rPr>
        <w:t xml:space="preserve">To develop </w:t>
      </w:r>
      <w:r w:rsidR="00FA5385" w:rsidRPr="002C49DB">
        <w:rPr>
          <w:rFonts w:ascii="Times New Roman" w:hAnsi="Times New Roman" w:cs="Times New Roman"/>
        </w:rPr>
        <w:t xml:space="preserve">preservice teachers’ </w:t>
      </w:r>
      <w:r w:rsidR="006656EE" w:rsidRPr="002C49DB">
        <w:rPr>
          <w:rFonts w:ascii="Times New Roman" w:hAnsi="Times New Roman" w:cs="Times New Roman"/>
        </w:rPr>
        <w:t xml:space="preserve">awareness of </w:t>
      </w:r>
      <w:r w:rsidR="00B57778" w:rsidRPr="002C49DB">
        <w:rPr>
          <w:rFonts w:ascii="Times New Roman" w:hAnsi="Times New Roman" w:cs="Times New Roman"/>
        </w:rPr>
        <w:t>one’s</w:t>
      </w:r>
      <w:r w:rsidR="00527D0D" w:rsidRPr="002C49DB">
        <w:rPr>
          <w:rFonts w:ascii="Times New Roman" w:hAnsi="Times New Roman" w:cs="Times New Roman"/>
        </w:rPr>
        <w:t xml:space="preserve"> legal obligation</w:t>
      </w:r>
      <w:r w:rsidR="00FA5385" w:rsidRPr="002C49DB">
        <w:rPr>
          <w:rFonts w:ascii="Times New Roman" w:hAnsi="Times New Roman" w:cs="Times New Roman"/>
        </w:rPr>
        <w:t xml:space="preserve"> in a </w:t>
      </w:r>
      <w:r w:rsidR="00B57778" w:rsidRPr="002C49DB">
        <w:rPr>
          <w:rFonts w:ascii="Times New Roman" w:hAnsi="Times New Roman" w:cs="Times New Roman"/>
        </w:rPr>
        <w:t>bullying situation</w:t>
      </w:r>
      <w:r w:rsidR="00FA5385" w:rsidRPr="002C49DB">
        <w:rPr>
          <w:rFonts w:ascii="Times New Roman" w:hAnsi="Times New Roman" w:cs="Times New Roman"/>
        </w:rPr>
        <w:t xml:space="preserve">, professional preparation could include </w:t>
      </w:r>
      <w:r w:rsidR="00527D0D" w:rsidRPr="002C49DB">
        <w:rPr>
          <w:rFonts w:ascii="Times New Roman" w:hAnsi="Times New Roman" w:cs="Times New Roman"/>
        </w:rPr>
        <w:t>i</w:t>
      </w:r>
      <w:r w:rsidR="00A74F92" w:rsidRPr="002C49DB">
        <w:rPr>
          <w:rFonts w:ascii="Times New Roman" w:hAnsi="Times New Roman" w:cs="Times New Roman"/>
        </w:rPr>
        <w:t xml:space="preserve">nstruction </w:t>
      </w:r>
      <w:r w:rsidR="00527D0D" w:rsidRPr="002C49DB">
        <w:rPr>
          <w:rFonts w:ascii="Times New Roman" w:hAnsi="Times New Roman" w:cs="Times New Roman"/>
        </w:rPr>
        <w:t xml:space="preserve">that reviews district and state laws </w:t>
      </w:r>
      <w:r w:rsidR="006560A0" w:rsidRPr="002C49DB">
        <w:rPr>
          <w:rFonts w:ascii="Times New Roman" w:hAnsi="Times New Roman" w:cs="Times New Roman"/>
        </w:rPr>
        <w:t xml:space="preserve">related to bullying </w:t>
      </w:r>
      <w:r w:rsidR="00527D0D" w:rsidRPr="002C49DB">
        <w:rPr>
          <w:rFonts w:ascii="Times New Roman" w:hAnsi="Times New Roman" w:cs="Times New Roman"/>
        </w:rPr>
        <w:t xml:space="preserve">and provides </w:t>
      </w:r>
      <w:r w:rsidR="000551BC" w:rsidRPr="002C49DB">
        <w:rPr>
          <w:rFonts w:ascii="Times New Roman" w:hAnsi="Times New Roman" w:cs="Times New Roman"/>
        </w:rPr>
        <w:t>them with opportunities</w:t>
      </w:r>
      <w:r w:rsidR="003409F2" w:rsidRPr="002C49DB">
        <w:rPr>
          <w:rFonts w:ascii="Times New Roman" w:hAnsi="Times New Roman" w:cs="Times New Roman"/>
        </w:rPr>
        <w:t xml:space="preserve"> to practice reporting processes</w:t>
      </w:r>
      <w:r w:rsidR="009C3074" w:rsidRPr="002C49DB">
        <w:rPr>
          <w:rFonts w:ascii="Times New Roman" w:hAnsi="Times New Roman" w:cs="Times New Roman"/>
        </w:rPr>
        <w:t xml:space="preserve"> in the context of case scenarios</w:t>
      </w:r>
      <w:r w:rsidR="003409F2" w:rsidRPr="002C49DB">
        <w:rPr>
          <w:rFonts w:ascii="Times New Roman" w:hAnsi="Times New Roman" w:cs="Times New Roman"/>
        </w:rPr>
        <w:t xml:space="preserve">.  </w:t>
      </w:r>
      <w:r w:rsidR="00A74F92" w:rsidRPr="002C49DB">
        <w:rPr>
          <w:rFonts w:ascii="Times New Roman" w:hAnsi="Times New Roman" w:cs="Times New Roman"/>
        </w:rPr>
        <w:t xml:space="preserve"> </w:t>
      </w:r>
      <w:r w:rsidR="001968B7" w:rsidRPr="002C49DB">
        <w:rPr>
          <w:rFonts w:ascii="Times New Roman" w:hAnsi="Times New Roman" w:cs="Times New Roman"/>
        </w:rPr>
        <w:t>Such</w:t>
      </w:r>
      <w:r w:rsidR="00A825CD" w:rsidRPr="002C49DB">
        <w:rPr>
          <w:rFonts w:ascii="Times New Roman" w:hAnsi="Times New Roman" w:cs="Times New Roman"/>
        </w:rPr>
        <w:t xml:space="preserve"> </w:t>
      </w:r>
      <w:r w:rsidR="0076266D" w:rsidRPr="002C49DB">
        <w:rPr>
          <w:rFonts w:ascii="Times New Roman" w:hAnsi="Times New Roman" w:cs="Times New Roman"/>
        </w:rPr>
        <w:t xml:space="preserve">case-based </w:t>
      </w:r>
      <w:r w:rsidR="00A825CD" w:rsidRPr="002C49DB">
        <w:rPr>
          <w:rFonts w:ascii="Times New Roman" w:hAnsi="Times New Roman" w:cs="Times New Roman"/>
        </w:rPr>
        <w:t>activities</w:t>
      </w:r>
      <w:r w:rsidR="001968B7" w:rsidRPr="002C49DB">
        <w:rPr>
          <w:rFonts w:ascii="Times New Roman" w:hAnsi="Times New Roman" w:cs="Times New Roman"/>
        </w:rPr>
        <w:t xml:space="preserve"> could also be</w:t>
      </w:r>
      <w:r w:rsidR="00A825CD" w:rsidRPr="002C49DB">
        <w:rPr>
          <w:rFonts w:ascii="Times New Roman" w:hAnsi="Times New Roman" w:cs="Times New Roman"/>
        </w:rPr>
        <w:t xml:space="preserve"> rooted in self-reflection </w:t>
      </w:r>
      <w:r w:rsidR="000C1CC4" w:rsidRPr="002C49DB">
        <w:rPr>
          <w:rFonts w:ascii="Times New Roman" w:hAnsi="Times New Roman" w:cs="Times New Roman"/>
        </w:rPr>
        <w:t xml:space="preserve">exercises </w:t>
      </w:r>
      <w:r w:rsidR="004A1391" w:rsidRPr="002C49DB">
        <w:rPr>
          <w:rFonts w:ascii="Times New Roman" w:hAnsi="Times New Roman" w:cs="Times New Roman"/>
        </w:rPr>
        <w:t>requiring</w:t>
      </w:r>
      <w:r w:rsidR="001968B7" w:rsidRPr="002C49DB">
        <w:rPr>
          <w:rFonts w:ascii="Times New Roman" w:hAnsi="Times New Roman" w:cs="Times New Roman"/>
        </w:rPr>
        <w:t xml:space="preserve"> the preservice teacher to</w:t>
      </w:r>
      <w:r w:rsidR="00A825CD" w:rsidRPr="002C49DB">
        <w:rPr>
          <w:rFonts w:ascii="Times New Roman" w:hAnsi="Times New Roman" w:cs="Times New Roman"/>
        </w:rPr>
        <w:t xml:space="preserve"> explore </w:t>
      </w:r>
      <w:r w:rsidR="000C1CC4" w:rsidRPr="002C49DB">
        <w:rPr>
          <w:rFonts w:ascii="Times New Roman" w:hAnsi="Times New Roman" w:cs="Times New Roman"/>
        </w:rPr>
        <w:t xml:space="preserve">their feelings regarding </w:t>
      </w:r>
      <w:r w:rsidR="00A825CD" w:rsidRPr="002C49DB">
        <w:rPr>
          <w:rFonts w:ascii="Times New Roman" w:hAnsi="Times New Roman" w:cs="Times New Roman"/>
        </w:rPr>
        <w:t xml:space="preserve">the </w:t>
      </w:r>
      <w:r w:rsidR="00FB45DA" w:rsidRPr="002C49DB">
        <w:rPr>
          <w:rFonts w:ascii="Times New Roman" w:hAnsi="Times New Roman" w:cs="Times New Roman"/>
        </w:rPr>
        <w:t xml:space="preserve">moral obligation to intervene on the behalf of a victim.  </w:t>
      </w:r>
      <w:r w:rsidR="00FF709B" w:rsidRPr="002C49DB">
        <w:rPr>
          <w:rFonts w:ascii="Times New Roman" w:hAnsi="Times New Roman" w:cs="Times New Roman"/>
        </w:rPr>
        <w:t xml:space="preserve">While this latter activity could be likened to empathy training, it focuses more on </w:t>
      </w:r>
      <w:r w:rsidR="00BE7FDF" w:rsidRPr="002C49DB">
        <w:rPr>
          <w:rFonts w:ascii="Times New Roman" w:hAnsi="Times New Roman" w:cs="Times New Roman"/>
        </w:rPr>
        <w:t xml:space="preserve">the duty </w:t>
      </w:r>
      <w:r w:rsidR="0044785F" w:rsidRPr="002C49DB">
        <w:rPr>
          <w:rFonts w:ascii="Times New Roman" w:hAnsi="Times New Roman" w:cs="Times New Roman"/>
        </w:rPr>
        <w:t>related belief</w:t>
      </w:r>
      <w:r w:rsidR="00BE7FDF" w:rsidRPr="002C49DB">
        <w:rPr>
          <w:rFonts w:ascii="Times New Roman" w:hAnsi="Times New Roman" w:cs="Times New Roman"/>
        </w:rPr>
        <w:t xml:space="preserve"> versus the more emotionally </w:t>
      </w:r>
      <w:r w:rsidR="00B66871" w:rsidRPr="002C49DB">
        <w:rPr>
          <w:rFonts w:ascii="Times New Roman" w:hAnsi="Times New Roman" w:cs="Times New Roman"/>
        </w:rPr>
        <w:t xml:space="preserve">charged </w:t>
      </w:r>
      <w:r w:rsidR="00173300">
        <w:rPr>
          <w:rFonts w:ascii="Times New Roman" w:hAnsi="Times New Roman" w:cs="Times New Roman"/>
        </w:rPr>
        <w:t>concept of</w:t>
      </w:r>
      <w:r w:rsidR="00B66871" w:rsidRPr="002C49DB">
        <w:rPr>
          <w:rFonts w:ascii="Times New Roman" w:hAnsi="Times New Roman" w:cs="Times New Roman"/>
        </w:rPr>
        <w:t xml:space="preserve"> empathy. </w:t>
      </w:r>
    </w:p>
    <w:p w14:paraId="1A46495A" w14:textId="30799470" w:rsidR="00156169" w:rsidRPr="002C49DB" w:rsidRDefault="001B4205"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b/>
        </w:rPr>
        <w:t xml:space="preserve">Improving self-efficacy to intervene. </w:t>
      </w:r>
      <w:r w:rsidR="00424E0C" w:rsidRPr="002C49DB">
        <w:rPr>
          <w:rFonts w:ascii="Times New Roman" w:hAnsi="Times New Roman" w:cs="Times New Roman"/>
        </w:rPr>
        <w:t xml:space="preserve">As for </w:t>
      </w:r>
      <w:r w:rsidR="00352421" w:rsidRPr="002C49DB">
        <w:rPr>
          <w:rFonts w:ascii="Times New Roman" w:hAnsi="Times New Roman" w:cs="Times New Roman"/>
        </w:rPr>
        <w:t xml:space="preserve">improving </w:t>
      </w:r>
      <w:r w:rsidR="00AC5643" w:rsidRPr="002C49DB">
        <w:rPr>
          <w:rFonts w:ascii="Times New Roman" w:hAnsi="Times New Roman" w:cs="Times New Roman"/>
        </w:rPr>
        <w:t xml:space="preserve">self-efficacy, </w:t>
      </w:r>
      <w:r w:rsidR="006000FE" w:rsidRPr="002C49DB">
        <w:rPr>
          <w:rFonts w:ascii="Times New Roman" w:hAnsi="Times New Roman" w:cs="Times New Roman"/>
        </w:rPr>
        <w:t xml:space="preserve">the third predictor of </w:t>
      </w:r>
      <w:r w:rsidR="006D7563" w:rsidRPr="002C49DB">
        <w:rPr>
          <w:rFonts w:ascii="Times New Roman" w:hAnsi="Times New Roman" w:cs="Times New Roman"/>
        </w:rPr>
        <w:t xml:space="preserve">a preservice teachers’ likelihood to intervene, </w:t>
      </w:r>
      <w:r w:rsidR="00C774DB" w:rsidRPr="002C49DB">
        <w:rPr>
          <w:rFonts w:ascii="Times New Roman" w:hAnsi="Times New Roman" w:cs="Times New Roman"/>
        </w:rPr>
        <w:t>past</w:t>
      </w:r>
      <w:r w:rsidR="009D1D61" w:rsidRPr="002C49DB">
        <w:rPr>
          <w:rFonts w:ascii="Times New Roman" w:hAnsi="Times New Roman" w:cs="Times New Roman"/>
        </w:rPr>
        <w:t xml:space="preserve"> research, again,</w:t>
      </w:r>
      <w:r w:rsidR="001604CE" w:rsidRPr="002C49DB">
        <w:rPr>
          <w:rFonts w:ascii="Times New Roman" w:hAnsi="Times New Roman" w:cs="Times New Roman"/>
        </w:rPr>
        <w:t xml:space="preserve"> provide</w:t>
      </w:r>
      <w:r w:rsidR="009D1D61" w:rsidRPr="002C49DB">
        <w:rPr>
          <w:rFonts w:ascii="Times New Roman" w:hAnsi="Times New Roman" w:cs="Times New Roman"/>
        </w:rPr>
        <w:t>s</w:t>
      </w:r>
      <w:r w:rsidR="001604CE" w:rsidRPr="002C49DB">
        <w:rPr>
          <w:rFonts w:ascii="Times New Roman" w:hAnsi="Times New Roman" w:cs="Times New Roman"/>
        </w:rPr>
        <w:t xml:space="preserve"> some insight.</w:t>
      </w:r>
      <w:r w:rsidR="003E361F" w:rsidRPr="002C49DB">
        <w:rPr>
          <w:rFonts w:ascii="Times New Roman" w:hAnsi="Times New Roman" w:cs="Times New Roman"/>
        </w:rPr>
        <w:t xml:space="preserve"> </w:t>
      </w:r>
      <w:r w:rsidR="00B25ECF" w:rsidRPr="002C49DB">
        <w:rPr>
          <w:rFonts w:ascii="Times New Roman" w:hAnsi="Times New Roman" w:cs="Times New Roman"/>
        </w:rPr>
        <w:t>According to Bandura</w:t>
      </w:r>
      <w:r w:rsidR="00D86BAC" w:rsidRPr="002C49DB">
        <w:rPr>
          <w:rFonts w:ascii="Times New Roman" w:hAnsi="Times New Roman" w:cs="Times New Roman"/>
        </w:rPr>
        <w:t xml:space="preserve"> (1992)</w:t>
      </w:r>
      <w:r w:rsidR="00B25ECF" w:rsidRPr="002C49DB">
        <w:rPr>
          <w:rFonts w:ascii="Times New Roman" w:hAnsi="Times New Roman" w:cs="Times New Roman"/>
        </w:rPr>
        <w:t xml:space="preserve">, self-efficacy </w:t>
      </w:r>
      <w:r w:rsidR="00B25ECF" w:rsidRPr="002C49DB">
        <w:rPr>
          <w:rFonts w:ascii="Times New Roman" w:hAnsi="Times New Roman" w:cs="Times New Roman"/>
          <w:color w:val="262626"/>
        </w:rPr>
        <w:t>is “the belief in one’s capabilities to organize and execute the courses of action required to manage prospective situations</w:t>
      </w:r>
      <w:r w:rsidR="00D86BAC" w:rsidRPr="002C49DB">
        <w:rPr>
          <w:rFonts w:ascii="Times New Roman" w:hAnsi="Times New Roman" w:cs="Times New Roman"/>
          <w:color w:val="262626"/>
        </w:rPr>
        <w:t>” (p.3)</w:t>
      </w:r>
      <w:r w:rsidR="00B25ECF" w:rsidRPr="002C49DB">
        <w:rPr>
          <w:rFonts w:ascii="Times New Roman" w:hAnsi="Times New Roman" w:cs="Times New Roman"/>
          <w:color w:val="262626"/>
        </w:rPr>
        <w:t>.</w:t>
      </w:r>
      <w:r w:rsidR="00B25ECF" w:rsidRPr="002C49DB">
        <w:rPr>
          <w:rFonts w:ascii="Times New Roman" w:hAnsi="Times New Roman" w:cs="Times New Roman"/>
        </w:rPr>
        <w:t xml:space="preserve"> </w:t>
      </w:r>
      <w:r w:rsidR="001F01A6" w:rsidRPr="002C49DB">
        <w:rPr>
          <w:rFonts w:ascii="Times New Roman" w:hAnsi="Times New Roman" w:cs="Times New Roman"/>
        </w:rPr>
        <w:t xml:space="preserve"> </w:t>
      </w:r>
      <w:r w:rsidR="003E361F" w:rsidRPr="002C49DB">
        <w:rPr>
          <w:rFonts w:ascii="Times New Roman" w:hAnsi="Times New Roman" w:cs="Times New Roman"/>
        </w:rPr>
        <w:t xml:space="preserve">He indicates </w:t>
      </w:r>
      <w:r w:rsidR="001F01A6" w:rsidRPr="002C49DB">
        <w:rPr>
          <w:rFonts w:ascii="Times New Roman" w:hAnsi="Times New Roman" w:cs="Times New Roman"/>
        </w:rPr>
        <w:t xml:space="preserve">self-efficacy is influenced by four main sources: 1) mastery experiences, 2) vicarious experiences provided by social models, 3) social persuasion, and 4) somatic and emotional states.  </w:t>
      </w:r>
      <w:r w:rsidR="002467C1" w:rsidRPr="002C49DB">
        <w:rPr>
          <w:rFonts w:ascii="Times New Roman" w:hAnsi="Times New Roman" w:cs="Times New Roman"/>
        </w:rPr>
        <w:t>In the case of seeking to improve preservice teach</w:t>
      </w:r>
      <w:r w:rsidR="003E361F" w:rsidRPr="002C49DB">
        <w:rPr>
          <w:rFonts w:ascii="Times New Roman" w:hAnsi="Times New Roman" w:cs="Times New Roman"/>
        </w:rPr>
        <w:t>ers self-efficacy to intervene</w:t>
      </w:r>
      <w:r w:rsidR="002467C1" w:rsidRPr="002C49DB">
        <w:rPr>
          <w:rFonts w:ascii="Times New Roman" w:hAnsi="Times New Roman" w:cs="Times New Roman"/>
        </w:rPr>
        <w:t xml:space="preserve"> into bullying, this means they will need opportunities to practice </w:t>
      </w:r>
      <w:r w:rsidR="00AE733A" w:rsidRPr="002C49DB">
        <w:rPr>
          <w:rFonts w:ascii="Times New Roman" w:hAnsi="Times New Roman" w:cs="Times New Roman"/>
        </w:rPr>
        <w:t>bullying intervention</w:t>
      </w:r>
      <w:r w:rsidR="00570BDB" w:rsidRPr="002C49DB">
        <w:rPr>
          <w:rFonts w:ascii="Times New Roman" w:hAnsi="Times New Roman" w:cs="Times New Roman"/>
        </w:rPr>
        <w:t xml:space="preserve"> </w:t>
      </w:r>
      <w:r w:rsidR="00AE733A" w:rsidRPr="002C49DB">
        <w:rPr>
          <w:rFonts w:ascii="Times New Roman" w:hAnsi="Times New Roman" w:cs="Times New Roman"/>
        </w:rPr>
        <w:t xml:space="preserve">skills, </w:t>
      </w:r>
      <w:r w:rsidR="00B4039C" w:rsidRPr="002C49DB">
        <w:rPr>
          <w:rFonts w:ascii="Times New Roman" w:hAnsi="Times New Roman" w:cs="Times New Roman"/>
        </w:rPr>
        <w:t xml:space="preserve">to </w:t>
      </w:r>
      <w:r w:rsidR="00AE733A" w:rsidRPr="002C49DB">
        <w:rPr>
          <w:rFonts w:ascii="Times New Roman" w:hAnsi="Times New Roman" w:cs="Times New Roman"/>
        </w:rPr>
        <w:t xml:space="preserve">observe others successfully intervening, </w:t>
      </w:r>
      <w:r w:rsidR="00B4039C" w:rsidRPr="002C49DB">
        <w:rPr>
          <w:rFonts w:ascii="Times New Roman" w:hAnsi="Times New Roman" w:cs="Times New Roman"/>
        </w:rPr>
        <w:t xml:space="preserve">to </w:t>
      </w:r>
      <w:r w:rsidR="003E361F" w:rsidRPr="002C49DB">
        <w:rPr>
          <w:rFonts w:ascii="Times New Roman" w:hAnsi="Times New Roman" w:cs="Times New Roman"/>
        </w:rPr>
        <w:t xml:space="preserve">be exposed </w:t>
      </w:r>
      <w:r w:rsidR="0090303E" w:rsidRPr="002C49DB">
        <w:rPr>
          <w:rFonts w:ascii="Times New Roman" w:hAnsi="Times New Roman" w:cs="Times New Roman"/>
        </w:rPr>
        <w:t xml:space="preserve">to positive messages about the prevention and intervention into bullying, and </w:t>
      </w:r>
      <w:r w:rsidR="00B4039C" w:rsidRPr="002C49DB">
        <w:rPr>
          <w:rFonts w:ascii="Times New Roman" w:hAnsi="Times New Roman" w:cs="Times New Roman"/>
        </w:rPr>
        <w:t xml:space="preserve">to </w:t>
      </w:r>
      <w:r w:rsidR="00557DE8" w:rsidRPr="002C49DB">
        <w:rPr>
          <w:rFonts w:ascii="Times New Roman" w:hAnsi="Times New Roman" w:cs="Times New Roman"/>
        </w:rPr>
        <w:t xml:space="preserve">learn how to redirect </w:t>
      </w:r>
      <w:r w:rsidR="00FC1905" w:rsidRPr="002C49DB">
        <w:rPr>
          <w:rFonts w:ascii="Times New Roman" w:hAnsi="Times New Roman" w:cs="Times New Roman"/>
        </w:rPr>
        <w:t>stress</w:t>
      </w:r>
      <w:r w:rsidR="00557DE8" w:rsidRPr="002C49DB">
        <w:rPr>
          <w:rFonts w:ascii="Times New Roman" w:hAnsi="Times New Roman" w:cs="Times New Roman"/>
        </w:rPr>
        <w:t xml:space="preserve"> </w:t>
      </w:r>
      <w:r w:rsidR="00FC1905" w:rsidRPr="002C49DB">
        <w:rPr>
          <w:rFonts w:ascii="Times New Roman" w:hAnsi="Times New Roman" w:cs="Times New Roman"/>
        </w:rPr>
        <w:t>in a positive dire</w:t>
      </w:r>
      <w:r w:rsidR="005260EA" w:rsidRPr="002C49DB">
        <w:rPr>
          <w:rFonts w:ascii="Times New Roman" w:hAnsi="Times New Roman" w:cs="Times New Roman"/>
        </w:rPr>
        <w:t xml:space="preserve">ction.  </w:t>
      </w:r>
      <w:r w:rsidR="00DE3EB1" w:rsidRPr="002C49DB">
        <w:rPr>
          <w:rFonts w:ascii="Times New Roman" w:hAnsi="Times New Roman" w:cs="Times New Roman"/>
        </w:rPr>
        <w:t>Such types of training have</w:t>
      </w:r>
      <w:r w:rsidR="006724BD" w:rsidRPr="002C49DB">
        <w:rPr>
          <w:rFonts w:ascii="Times New Roman" w:hAnsi="Times New Roman" w:cs="Times New Roman"/>
        </w:rPr>
        <w:t xml:space="preserve"> been identified as a means to improve teachers’ and preservice teachers’ self-efficacy to intervene into and/or prevent bullying. </w:t>
      </w:r>
      <w:r w:rsidR="009A67C6" w:rsidRPr="002C49DB">
        <w:rPr>
          <w:rFonts w:ascii="Times New Roman" w:hAnsi="Times New Roman" w:cs="Times New Roman"/>
        </w:rPr>
        <w:t xml:space="preserve">For example, </w:t>
      </w:r>
      <w:r w:rsidR="006724BD" w:rsidRPr="002C49DB">
        <w:rPr>
          <w:rFonts w:ascii="Times New Roman" w:hAnsi="Times New Roman" w:cs="Times New Roman"/>
        </w:rPr>
        <w:t>Benitez, Garcia-Berben, and Fernandez-Cabeza</w:t>
      </w:r>
      <w:r w:rsidR="00246BE7" w:rsidRPr="002C49DB">
        <w:rPr>
          <w:rFonts w:ascii="Times New Roman" w:hAnsi="Times New Roman" w:cs="Times New Roman"/>
        </w:rPr>
        <w:t>s (2009)</w:t>
      </w:r>
      <w:r w:rsidR="006724BD" w:rsidRPr="002C49DB">
        <w:rPr>
          <w:rFonts w:ascii="Times New Roman" w:hAnsi="Times New Roman" w:cs="Times New Roman"/>
        </w:rPr>
        <w:t xml:space="preserve"> found significant improvements in preservice teachers’ self-efficacy to confront bullying situations after receiving training </w:t>
      </w:r>
      <w:r w:rsidR="00562A57" w:rsidRPr="002C49DB">
        <w:rPr>
          <w:rFonts w:ascii="Times New Roman" w:hAnsi="Times New Roman" w:cs="Times New Roman"/>
        </w:rPr>
        <w:t xml:space="preserve">on how to respond to bullying using different strategies. </w:t>
      </w:r>
      <w:r w:rsidR="006724BD" w:rsidRPr="002C49DB">
        <w:rPr>
          <w:rFonts w:ascii="Times New Roman" w:hAnsi="Times New Roman" w:cs="Times New Roman"/>
        </w:rPr>
        <w:t xml:space="preserve">Similarly, </w:t>
      </w:r>
      <w:r w:rsidR="00E91B6E" w:rsidRPr="002C49DB">
        <w:rPr>
          <w:rFonts w:ascii="Times New Roman" w:hAnsi="Times New Roman" w:cs="Times New Roman"/>
        </w:rPr>
        <w:t xml:space="preserve">Newgent, Higgins, Lounsbery, Behrend, and Keller (2011) </w:t>
      </w:r>
      <w:r w:rsidR="006724BD" w:rsidRPr="002C49DB">
        <w:rPr>
          <w:rFonts w:ascii="Times New Roman" w:hAnsi="Times New Roman" w:cs="Times New Roman"/>
        </w:rPr>
        <w:t>discovered meaningful increases in teacher</w:t>
      </w:r>
      <w:r w:rsidR="00B4039C" w:rsidRPr="002C49DB">
        <w:rPr>
          <w:rFonts w:ascii="Times New Roman" w:hAnsi="Times New Roman" w:cs="Times New Roman"/>
        </w:rPr>
        <w:t>’s</w:t>
      </w:r>
      <w:r w:rsidR="006724BD" w:rsidRPr="002C49DB">
        <w:rPr>
          <w:rFonts w:ascii="Times New Roman" w:hAnsi="Times New Roman" w:cs="Times New Roman"/>
        </w:rPr>
        <w:t xml:space="preserve"> knowledge, skills, and efficac</w:t>
      </w:r>
      <w:r w:rsidR="001C11C7" w:rsidRPr="002C49DB">
        <w:rPr>
          <w:rFonts w:ascii="Times New Roman" w:hAnsi="Times New Roman" w:cs="Times New Roman"/>
        </w:rPr>
        <w:t>y after partaking in</w:t>
      </w:r>
      <w:r w:rsidR="00D45B50" w:rsidRPr="002C49DB">
        <w:rPr>
          <w:rFonts w:ascii="Times New Roman" w:hAnsi="Times New Roman" w:cs="Times New Roman"/>
        </w:rPr>
        <w:t xml:space="preserve"> training rooted in </w:t>
      </w:r>
      <w:r w:rsidR="008E65FC" w:rsidRPr="002C49DB">
        <w:rPr>
          <w:rFonts w:ascii="Times New Roman" w:hAnsi="Times New Roman" w:cs="Times New Roman"/>
        </w:rPr>
        <w:t xml:space="preserve">the aforementioned </w:t>
      </w:r>
      <w:r w:rsidR="00FD5E6C" w:rsidRPr="002C49DB">
        <w:rPr>
          <w:rFonts w:ascii="Times New Roman" w:hAnsi="Times New Roman" w:cs="Times New Roman"/>
        </w:rPr>
        <w:t xml:space="preserve">Horne et al. </w:t>
      </w:r>
      <w:r w:rsidR="00CB27DB" w:rsidRPr="002C49DB">
        <w:rPr>
          <w:rFonts w:ascii="Times New Roman" w:hAnsi="Times New Roman" w:cs="Times New Roman"/>
        </w:rPr>
        <w:t>(2003)</w:t>
      </w:r>
      <w:r w:rsidR="00D45B50" w:rsidRPr="002C49DB">
        <w:rPr>
          <w:rFonts w:ascii="Times New Roman" w:hAnsi="Times New Roman" w:cs="Times New Roman"/>
        </w:rPr>
        <w:t xml:space="preserve"> </w:t>
      </w:r>
      <w:r w:rsidR="00D45B50" w:rsidRPr="002C49DB">
        <w:rPr>
          <w:rFonts w:ascii="Times New Roman" w:hAnsi="Times New Roman" w:cs="Times New Roman"/>
          <w:i/>
        </w:rPr>
        <w:t>Bully Busters</w:t>
      </w:r>
      <w:r w:rsidR="00FE369C" w:rsidRPr="002C49DB">
        <w:rPr>
          <w:rFonts w:ascii="Times New Roman" w:hAnsi="Times New Roman" w:cs="Times New Roman"/>
        </w:rPr>
        <w:t xml:space="preserve">, a bullying prevention training series.  </w:t>
      </w:r>
      <w:r w:rsidR="001C11C7" w:rsidRPr="002C49DB">
        <w:rPr>
          <w:rFonts w:ascii="Times New Roman" w:hAnsi="Times New Roman" w:cs="Times New Roman"/>
        </w:rPr>
        <w:t>In that study, t</w:t>
      </w:r>
      <w:r w:rsidR="00FE369C" w:rsidRPr="002C49DB">
        <w:rPr>
          <w:rFonts w:ascii="Times New Roman" w:hAnsi="Times New Roman" w:cs="Times New Roman"/>
        </w:rPr>
        <w:t>he teachers in were trained in</w:t>
      </w:r>
      <w:r w:rsidR="0084057A" w:rsidRPr="002C49DB">
        <w:rPr>
          <w:rFonts w:ascii="Times New Roman" w:hAnsi="Times New Roman" w:cs="Times New Roman"/>
        </w:rPr>
        <w:t xml:space="preserve"> </w:t>
      </w:r>
      <w:r w:rsidR="00803896" w:rsidRPr="002C49DB">
        <w:rPr>
          <w:rFonts w:ascii="Times New Roman" w:hAnsi="Times New Roman" w:cs="Times New Roman"/>
        </w:rPr>
        <w:t>bullying prevention strategies</w:t>
      </w:r>
      <w:r w:rsidR="0084057A" w:rsidRPr="002C49DB">
        <w:rPr>
          <w:rFonts w:ascii="Times New Roman" w:hAnsi="Times New Roman" w:cs="Times New Roman"/>
        </w:rPr>
        <w:t xml:space="preserve">, recognizing the bully and the victim, </w:t>
      </w:r>
      <w:r w:rsidR="00803896" w:rsidRPr="002C49DB">
        <w:rPr>
          <w:rFonts w:ascii="Times New Roman" w:hAnsi="Times New Roman" w:cs="Times New Roman"/>
        </w:rPr>
        <w:t xml:space="preserve">helping victims, </w:t>
      </w:r>
      <w:r w:rsidR="00803896" w:rsidRPr="00295CB7">
        <w:rPr>
          <w:rFonts w:ascii="Times New Roman" w:hAnsi="Times New Roman" w:cs="Times New Roman"/>
        </w:rPr>
        <w:t>and relaxation and coping skills.</w:t>
      </w:r>
      <w:r w:rsidR="007907E5" w:rsidRPr="00295CB7">
        <w:rPr>
          <w:rFonts w:ascii="Times New Roman" w:hAnsi="Times New Roman" w:cs="Times New Roman"/>
        </w:rPr>
        <w:t xml:space="preserve"> </w:t>
      </w:r>
      <w:r w:rsidR="00231E4E" w:rsidRPr="00295CB7">
        <w:rPr>
          <w:rFonts w:ascii="Times New Roman" w:hAnsi="Times New Roman" w:cs="Times New Roman"/>
        </w:rPr>
        <w:t>Similarly</w:t>
      </w:r>
      <w:r w:rsidR="007907E5" w:rsidRPr="00295CB7">
        <w:rPr>
          <w:rFonts w:ascii="Times New Roman" w:hAnsi="Times New Roman" w:cs="Times New Roman"/>
        </w:rPr>
        <w:t xml:space="preserve">, </w:t>
      </w:r>
      <w:r w:rsidR="00295CB7" w:rsidRPr="00295CB7">
        <w:rPr>
          <w:rFonts w:ascii="Times New Roman" w:hAnsi="Times New Roman" w:cs="Times New Roman"/>
        </w:rPr>
        <w:t xml:space="preserve">AUTHOR </w:t>
      </w:r>
      <w:r w:rsidR="00C009D8" w:rsidRPr="00295CB7">
        <w:rPr>
          <w:rFonts w:ascii="Times New Roman" w:hAnsi="Times New Roman" w:cs="Times New Roman"/>
        </w:rPr>
        <w:t>(</w:t>
      </w:r>
      <w:r w:rsidR="00295CB7" w:rsidRPr="00295CB7">
        <w:rPr>
          <w:rFonts w:ascii="Times New Roman" w:hAnsi="Times New Roman" w:cs="Times New Roman"/>
        </w:rPr>
        <w:t>2014</w:t>
      </w:r>
      <w:r w:rsidR="006F208E">
        <w:rPr>
          <w:rFonts w:ascii="Times New Roman" w:hAnsi="Times New Roman" w:cs="Times New Roman"/>
        </w:rPr>
        <w:t>)</w:t>
      </w:r>
      <w:r w:rsidR="00C009D8" w:rsidRPr="00295CB7">
        <w:rPr>
          <w:rFonts w:ascii="Times New Roman" w:hAnsi="Times New Roman" w:cs="Times New Roman"/>
        </w:rPr>
        <w:t xml:space="preserve"> found </w:t>
      </w:r>
      <w:r w:rsidR="00DF7AA1" w:rsidRPr="00295CB7">
        <w:rPr>
          <w:rFonts w:ascii="Times New Roman" w:hAnsi="Times New Roman" w:cs="Times New Roman"/>
        </w:rPr>
        <w:t xml:space="preserve">authentic learning exercises </w:t>
      </w:r>
      <w:r w:rsidR="00231E4E" w:rsidRPr="00295CB7">
        <w:rPr>
          <w:rFonts w:ascii="Times New Roman" w:hAnsi="Times New Roman" w:cs="Times New Roman"/>
        </w:rPr>
        <w:t>embedded into</w:t>
      </w:r>
      <w:r w:rsidR="000727C1" w:rsidRPr="00295CB7">
        <w:rPr>
          <w:rFonts w:ascii="Times New Roman" w:hAnsi="Times New Roman" w:cs="Times New Roman"/>
        </w:rPr>
        <w:t xml:space="preserve"> a professional </w:t>
      </w:r>
      <w:r w:rsidR="00E376C1" w:rsidRPr="00295CB7">
        <w:rPr>
          <w:rFonts w:ascii="Times New Roman" w:hAnsi="Times New Roman" w:cs="Times New Roman"/>
        </w:rPr>
        <w:t xml:space="preserve">preparation </w:t>
      </w:r>
      <w:r w:rsidR="000727C1" w:rsidRPr="00295CB7">
        <w:rPr>
          <w:rFonts w:ascii="Times New Roman" w:hAnsi="Times New Roman" w:cs="Times New Roman"/>
        </w:rPr>
        <w:t xml:space="preserve">course and </w:t>
      </w:r>
      <w:r w:rsidR="00DF7AA1" w:rsidRPr="00295CB7">
        <w:rPr>
          <w:rFonts w:ascii="Times New Roman" w:hAnsi="Times New Roman" w:cs="Times New Roman"/>
        </w:rPr>
        <w:t xml:space="preserve">rooted in professional standards lead to an increase in </w:t>
      </w:r>
      <w:r w:rsidR="000727C1" w:rsidRPr="00295CB7">
        <w:rPr>
          <w:rFonts w:ascii="Times New Roman" w:hAnsi="Times New Roman" w:cs="Times New Roman"/>
        </w:rPr>
        <w:t xml:space="preserve">preservice teachers’ </w:t>
      </w:r>
      <w:r w:rsidR="00DF7AA1" w:rsidRPr="00295CB7">
        <w:rPr>
          <w:rFonts w:ascii="Times New Roman" w:hAnsi="Times New Roman" w:cs="Times New Roman"/>
        </w:rPr>
        <w:t>self-efficacy to perform</w:t>
      </w:r>
      <w:r w:rsidR="00DF7AA1" w:rsidRPr="002C49DB">
        <w:rPr>
          <w:rFonts w:ascii="Times New Roman" w:hAnsi="Times New Roman" w:cs="Times New Roman"/>
        </w:rPr>
        <w:t xml:space="preserve"> bullying prevention activities. </w:t>
      </w:r>
      <w:r w:rsidR="008E1749" w:rsidRPr="002C49DB">
        <w:rPr>
          <w:rFonts w:ascii="Times New Roman" w:hAnsi="Times New Roman" w:cs="Times New Roman"/>
        </w:rPr>
        <w:t xml:space="preserve"> These</w:t>
      </w:r>
      <w:r w:rsidR="000727C1" w:rsidRPr="002C49DB">
        <w:rPr>
          <w:rFonts w:ascii="Times New Roman" w:hAnsi="Times New Roman" w:cs="Times New Roman"/>
        </w:rPr>
        <w:t xml:space="preserve"> activities</w:t>
      </w:r>
      <w:r w:rsidR="008E1749" w:rsidRPr="002C49DB">
        <w:rPr>
          <w:rFonts w:ascii="Times New Roman" w:hAnsi="Times New Roman" w:cs="Times New Roman"/>
        </w:rPr>
        <w:t xml:space="preserve"> included reviewing and revising bullying policies, </w:t>
      </w:r>
      <w:r w:rsidR="00864D51" w:rsidRPr="002C49DB">
        <w:rPr>
          <w:rFonts w:ascii="Times New Roman" w:hAnsi="Times New Roman" w:cs="Times New Roman"/>
        </w:rPr>
        <w:t xml:space="preserve">designing bullying-related </w:t>
      </w:r>
      <w:r w:rsidR="00EC1BAC" w:rsidRPr="002C49DB">
        <w:rPr>
          <w:rFonts w:ascii="Times New Roman" w:hAnsi="Times New Roman" w:cs="Times New Roman"/>
        </w:rPr>
        <w:t>faculty trainings, and planning for a school h</w:t>
      </w:r>
      <w:r w:rsidR="00864D51" w:rsidRPr="002C49DB">
        <w:rPr>
          <w:rFonts w:ascii="Times New Roman" w:hAnsi="Times New Roman" w:cs="Times New Roman"/>
        </w:rPr>
        <w:t xml:space="preserve">ealth council whose focus was bullying prevention and intervention. </w:t>
      </w:r>
      <w:r w:rsidR="00EC1BAC" w:rsidRPr="002C49DB">
        <w:rPr>
          <w:rFonts w:ascii="Times New Roman" w:hAnsi="Times New Roman" w:cs="Times New Roman"/>
        </w:rPr>
        <w:t xml:space="preserve"> </w:t>
      </w:r>
      <w:r w:rsidR="00231E4E" w:rsidRPr="002C49DB">
        <w:rPr>
          <w:rFonts w:ascii="Times New Roman" w:hAnsi="Times New Roman" w:cs="Times New Roman"/>
        </w:rPr>
        <w:t>In all of these research studies, c</w:t>
      </w:r>
      <w:r w:rsidR="00BA1125" w:rsidRPr="002C49DB">
        <w:rPr>
          <w:rFonts w:ascii="Times New Roman" w:hAnsi="Times New Roman" w:cs="Times New Roman"/>
        </w:rPr>
        <w:t xml:space="preserve">ase studies, role-playing, </w:t>
      </w:r>
      <w:r w:rsidR="00E35BEE" w:rsidRPr="002C49DB">
        <w:rPr>
          <w:rFonts w:ascii="Times New Roman" w:hAnsi="Times New Roman" w:cs="Times New Roman"/>
        </w:rPr>
        <w:t>and self-reflection</w:t>
      </w:r>
      <w:r w:rsidR="00712E71" w:rsidRPr="002C49DB">
        <w:rPr>
          <w:rFonts w:ascii="Times New Roman" w:hAnsi="Times New Roman" w:cs="Times New Roman"/>
        </w:rPr>
        <w:t xml:space="preserve"> </w:t>
      </w:r>
      <w:r w:rsidR="00BA1125" w:rsidRPr="002C49DB">
        <w:rPr>
          <w:rFonts w:ascii="Times New Roman" w:hAnsi="Times New Roman" w:cs="Times New Roman"/>
        </w:rPr>
        <w:t>provide</w:t>
      </w:r>
      <w:r w:rsidR="00E35BEE" w:rsidRPr="002C49DB">
        <w:rPr>
          <w:rFonts w:ascii="Times New Roman" w:hAnsi="Times New Roman" w:cs="Times New Roman"/>
        </w:rPr>
        <w:t>d</w:t>
      </w:r>
      <w:r w:rsidR="00BA1125" w:rsidRPr="002C49DB">
        <w:rPr>
          <w:rFonts w:ascii="Times New Roman" w:hAnsi="Times New Roman" w:cs="Times New Roman"/>
        </w:rPr>
        <w:t xml:space="preserve"> the forum for </w:t>
      </w:r>
      <w:r w:rsidR="00E376C1" w:rsidRPr="002C49DB">
        <w:rPr>
          <w:rFonts w:ascii="Times New Roman" w:hAnsi="Times New Roman" w:cs="Times New Roman"/>
        </w:rPr>
        <w:t xml:space="preserve">a preservice teacher </w:t>
      </w:r>
      <w:r w:rsidR="00712E71" w:rsidRPr="002C49DB">
        <w:rPr>
          <w:rFonts w:ascii="Times New Roman" w:hAnsi="Times New Roman" w:cs="Times New Roman"/>
        </w:rPr>
        <w:t xml:space="preserve">to build </w:t>
      </w:r>
      <w:r w:rsidR="00E376C1" w:rsidRPr="002C49DB">
        <w:rPr>
          <w:rFonts w:ascii="Times New Roman" w:hAnsi="Times New Roman" w:cs="Times New Roman"/>
        </w:rPr>
        <w:t xml:space="preserve">the </w:t>
      </w:r>
      <w:r w:rsidR="00712E71" w:rsidRPr="002C49DB">
        <w:rPr>
          <w:rFonts w:ascii="Times New Roman" w:hAnsi="Times New Roman" w:cs="Times New Roman"/>
        </w:rPr>
        <w:t xml:space="preserve">self-efficacy </w:t>
      </w:r>
      <w:r w:rsidR="00E376C1" w:rsidRPr="002C49DB">
        <w:rPr>
          <w:rFonts w:ascii="Times New Roman" w:hAnsi="Times New Roman" w:cs="Times New Roman"/>
        </w:rPr>
        <w:t xml:space="preserve">he or she will need </w:t>
      </w:r>
      <w:r w:rsidR="00712E71" w:rsidRPr="002C49DB">
        <w:rPr>
          <w:rFonts w:ascii="Times New Roman" w:hAnsi="Times New Roman" w:cs="Times New Roman"/>
        </w:rPr>
        <w:t>to intervene into bullying</w:t>
      </w:r>
      <w:r w:rsidR="007E34B8" w:rsidRPr="002C49DB">
        <w:rPr>
          <w:rFonts w:ascii="Times New Roman" w:hAnsi="Times New Roman" w:cs="Times New Roman"/>
        </w:rPr>
        <w:t xml:space="preserve"> in a future school setting</w:t>
      </w:r>
      <w:r w:rsidR="00BA1125" w:rsidRPr="002C49DB">
        <w:rPr>
          <w:rFonts w:ascii="Times New Roman" w:hAnsi="Times New Roman" w:cs="Times New Roman"/>
        </w:rPr>
        <w:t xml:space="preserve">. </w:t>
      </w:r>
    </w:p>
    <w:p w14:paraId="14926B05" w14:textId="05EA5A1D" w:rsidR="006724BD" w:rsidRPr="005532FB" w:rsidRDefault="00156169" w:rsidP="005532FB">
      <w:pPr>
        <w:widowControl w:val="0"/>
        <w:autoSpaceDE w:val="0"/>
        <w:autoSpaceDN w:val="0"/>
        <w:adjustRightInd w:val="0"/>
        <w:spacing w:line="480" w:lineRule="auto"/>
        <w:ind w:firstLine="720"/>
        <w:rPr>
          <w:rFonts w:ascii="Times New Roman" w:hAnsi="Times New Roman" w:cs="Times New Roman"/>
          <w:color w:val="FF0000"/>
        </w:rPr>
      </w:pPr>
      <w:r w:rsidRPr="002C49DB">
        <w:rPr>
          <w:rFonts w:ascii="Times New Roman" w:hAnsi="Times New Roman" w:cs="Times New Roman"/>
        </w:rPr>
        <w:t>Overall, training is key when seeking to increase the likelihood that a preservice teac</w:t>
      </w:r>
      <w:r w:rsidR="00C2194A" w:rsidRPr="002C49DB">
        <w:rPr>
          <w:rFonts w:ascii="Times New Roman" w:hAnsi="Times New Roman" w:cs="Times New Roman"/>
        </w:rPr>
        <w:t xml:space="preserve">her will </w:t>
      </w:r>
      <w:r w:rsidR="00852090" w:rsidRPr="002C49DB">
        <w:rPr>
          <w:rFonts w:ascii="Times New Roman" w:hAnsi="Times New Roman" w:cs="Times New Roman"/>
        </w:rPr>
        <w:t>intervene</w:t>
      </w:r>
      <w:r w:rsidR="00C2194A" w:rsidRPr="002C49DB">
        <w:rPr>
          <w:rFonts w:ascii="Times New Roman" w:hAnsi="Times New Roman" w:cs="Times New Roman"/>
        </w:rPr>
        <w:t xml:space="preserve"> into a </w:t>
      </w:r>
      <w:r w:rsidR="00852090" w:rsidRPr="002C49DB">
        <w:rPr>
          <w:rFonts w:ascii="Times New Roman" w:hAnsi="Times New Roman" w:cs="Times New Roman"/>
        </w:rPr>
        <w:t xml:space="preserve">future </w:t>
      </w:r>
      <w:r w:rsidR="00C2194A" w:rsidRPr="002C49DB">
        <w:rPr>
          <w:rFonts w:ascii="Times New Roman" w:hAnsi="Times New Roman" w:cs="Times New Roman"/>
        </w:rPr>
        <w:t xml:space="preserve">bullying situation. </w:t>
      </w:r>
      <w:r w:rsidR="00F65E68" w:rsidRPr="002C49DB">
        <w:rPr>
          <w:rFonts w:ascii="Times New Roman" w:hAnsi="Times New Roman" w:cs="Times New Roman"/>
        </w:rPr>
        <w:t>Sairanen and Pfeffer (2011)</w:t>
      </w:r>
      <w:r w:rsidR="006724BD" w:rsidRPr="002C49DB">
        <w:rPr>
          <w:rFonts w:ascii="Times New Roman" w:hAnsi="Times New Roman" w:cs="Times New Roman"/>
        </w:rPr>
        <w:t xml:space="preserve"> found a significant difference in intention to intervene among teachers trained versus those not trained.  Craig</w:t>
      </w:r>
      <w:r w:rsidR="00875474" w:rsidRPr="002C49DB">
        <w:rPr>
          <w:rFonts w:ascii="Times New Roman" w:hAnsi="Times New Roman" w:cs="Times New Roman"/>
        </w:rPr>
        <w:t xml:space="preserve"> et al. </w:t>
      </w:r>
      <w:r w:rsidR="00F65E68" w:rsidRPr="002C49DB">
        <w:rPr>
          <w:rFonts w:ascii="Times New Roman" w:hAnsi="Times New Roman" w:cs="Times New Roman"/>
        </w:rPr>
        <w:t>(2011)</w:t>
      </w:r>
      <w:r w:rsidR="006724BD" w:rsidRPr="002C49DB">
        <w:rPr>
          <w:rFonts w:ascii="Times New Roman" w:hAnsi="Times New Roman" w:cs="Times New Roman"/>
        </w:rPr>
        <w:t xml:space="preserve"> learned preservice teachers viewed bullying as a serious concern; however, those who had received training in prevention were more concerned and more likely to indicate they would respond with confidence to a bullying situatio</w:t>
      </w:r>
      <w:r w:rsidR="0040592C" w:rsidRPr="002C49DB">
        <w:rPr>
          <w:rFonts w:ascii="Times New Roman" w:hAnsi="Times New Roman" w:cs="Times New Roman"/>
        </w:rPr>
        <w:t>n.   Nicolaides, Toda, and Smith (2011)</w:t>
      </w:r>
      <w:r w:rsidR="006724BD" w:rsidRPr="002C49DB">
        <w:rPr>
          <w:rFonts w:ascii="Times New Roman" w:hAnsi="Times New Roman" w:cs="Times New Roman"/>
        </w:rPr>
        <w:t xml:space="preserve"> found preservice teachers lacked knowledge about and confidence to intervene into and/or prevent it</w:t>
      </w:r>
      <w:r w:rsidR="007E34B8" w:rsidRPr="002C49DB">
        <w:rPr>
          <w:rFonts w:ascii="Times New Roman" w:hAnsi="Times New Roman" w:cs="Times New Roman"/>
        </w:rPr>
        <w:t>; but, they</w:t>
      </w:r>
      <w:r w:rsidR="006724BD" w:rsidRPr="002C49DB">
        <w:rPr>
          <w:rFonts w:ascii="Times New Roman" w:hAnsi="Times New Roman" w:cs="Times New Roman"/>
        </w:rPr>
        <w:t xml:space="preserve"> desired intervention and prevention training, including specific skills such as developing school bullying policy. These findings suggest </w:t>
      </w:r>
      <w:r w:rsidR="000C6133" w:rsidRPr="002C49DB">
        <w:rPr>
          <w:rFonts w:ascii="Times New Roman" w:hAnsi="Times New Roman" w:cs="Times New Roman"/>
        </w:rPr>
        <w:t>t</w:t>
      </w:r>
      <w:r w:rsidR="006724BD" w:rsidRPr="002C49DB">
        <w:rPr>
          <w:rFonts w:ascii="Times New Roman" w:hAnsi="Times New Roman" w:cs="Times New Roman"/>
        </w:rPr>
        <w:t xml:space="preserve">raining </w:t>
      </w:r>
      <w:r w:rsidR="000C6133" w:rsidRPr="002C49DB">
        <w:rPr>
          <w:rFonts w:ascii="Times New Roman" w:hAnsi="Times New Roman" w:cs="Times New Roman"/>
        </w:rPr>
        <w:t>focusing on bully</w:t>
      </w:r>
      <w:r w:rsidR="00DE7859" w:rsidRPr="002C49DB">
        <w:rPr>
          <w:rFonts w:ascii="Times New Roman" w:hAnsi="Times New Roman" w:cs="Times New Roman"/>
        </w:rPr>
        <w:t>ing prevention and intervention</w:t>
      </w:r>
      <w:r w:rsidR="006724BD" w:rsidRPr="002C49DB">
        <w:rPr>
          <w:rFonts w:ascii="Times New Roman" w:hAnsi="Times New Roman" w:cs="Times New Roman"/>
        </w:rPr>
        <w:t xml:space="preserve"> could be an effective means to improve </w:t>
      </w:r>
      <w:r w:rsidR="000C6133" w:rsidRPr="002C49DB">
        <w:rPr>
          <w:rFonts w:ascii="Times New Roman" w:hAnsi="Times New Roman" w:cs="Times New Roman"/>
        </w:rPr>
        <w:t xml:space="preserve">preservice teachers’ </w:t>
      </w:r>
      <w:r w:rsidR="001C0C13" w:rsidRPr="002C49DB">
        <w:rPr>
          <w:rFonts w:ascii="Times New Roman" w:hAnsi="Times New Roman" w:cs="Times New Roman"/>
        </w:rPr>
        <w:t xml:space="preserve">attitudes </w:t>
      </w:r>
      <w:r w:rsidR="00DC49A3" w:rsidRPr="002C49DB">
        <w:rPr>
          <w:rFonts w:ascii="Times New Roman" w:hAnsi="Times New Roman" w:cs="Times New Roman"/>
        </w:rPr>
        <w:t xml:space="preserve">towards, </w:t>
      </w:r>
      <w:r w:rsidR="001C0C13" w:rsidRPr="002C49DB">
        <w:rPr>
          <w:rFonts w:ascii="Times New Roman" w:hAnsi="Times New Roman" w:cs="Times New Roman"/>
        </w:rPr>
        <w:t>beliefs</w:t>
      </w:r>
      <w:r w:rsidR="006724BD" w:rsidRPr="002C49DB">
        <w:rPr>
          <w:rFonts w:ascii="Times New Roman" w:hAnsi="Times New Roman" w:cs="Times New Roman"/>
        </w:rPr>
        <w:t xml:space="preserve"> </w:t>
      </w:r>
      <w:r w:rsidR="00DC49A3" w:rsidRPr="002C49DB">
        <w:rPr>
          <w:rFonts w:ascii="Times New Roman" w:hAnsi="Times New Roman" w:cs="Times New Roman"/>
        </w:rPr>
        <w:t>about, and likelihood to intervene into bullying</w:t>
      </w:r>
      <w:r w:rsidR="006724BD" w:rsidRPr="002C49DB">
        <w:rPr>
          <w:rFonts w:ascii="Times New Roman" w:hAnsi="Times New Roman" w:cs="Times New Roman"/>
        </w:rPr>
        <w:t xml:space="preserve"> in a future school setting.</w:t>
      </w:r>
      <w:r w:rsidR="0027061F" w:rsidRPr="002C49DB">
        <w:rPr>
          <w:rFonts w:ascii="Times New Roman" w:hAnsi="Times New Roman" w:cs="Times New Roman"/>
        </w:rPr>
        <w:t xml:space="preserve"> In end, the goal should be to foster appropriate attitudes and beliefs and to empower preservice teachers to make bullying intervention related decisions based on sufficient, reliable, relevant, and valid information.     </w:t>
      </w:r>
    </w:p>
    <w:p w14:paraId="161AE27B" w14:textId="206F4048" w:rsidR="00765903" w:rsidRPr="002C49DB" w:rsidRDefault="00765903" w:rsidP="005532FB">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Limitations</w:t>
      </w:r>
    </w:p>
    <w:p w14:paraId="55FA5FBF" w14:textId="71BF2FB4" w:rsidR="00BD47D8" w:rsidRPr="002C49DB" w:rsidRDefault="008425BE" w:rsidP="00087000">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Th</w:t>
      </w:r>
      <w:r w:rsidR="00547E7B" w:rsidRPr="002C49DB">
        <w:rPr>
          <w:rFonts w:ascii="Times New Roman" w:hAnsi="Times New Roman" w:cs="Times New Roman"/>
        </w:rPr>
        <w:t xml:space="preserve">ere are at least </w:t>
      </w:r>
      <w:r w:rsidR="00436397" w:rsidRPr="002C49DB">
        <w:rPr>
          <w:rFonts w:ascii="Times New Roman" w:hAnsi="Times New Roman" w:cs="Times New Roman"/>
        </w:rPr>
        <w:t>three major</w:t>
      </w:r>
      <w:r w:rsidR="00547E7B" w:rsidRPr="002C49DB">
        <w:rPr>
          <w:rFonts w:ascii="Times New Roman" w:hAnsi="Times New Roman" w:cs="Times New Roman"/>
        </w:rPr>
        <w:t xml:space="preserve"> limitations to the findings in this study. First</w:t>
      </w:r>
      <w:r w:rsidR="006542F8" w:rsidRPr="002C49DB">
        <w:rPr>
          <w:rFonts w:ascii="Times New Roman" w:hAnsi="Times New Roman" w:cs="Times New Roman"/>
        </w:rPr>
        <w:t xml:space="preserve"> and foremost</w:t>
      </w:r>
      <w:r w:rsidR="00547E7B" w:rsidRPr="002C49DB">
        <w:rPr>
          <w:rFonts w:ascii="Times New Roman" w:hAnsi="Times New Roman" w:cs="Times New Roman"/>
        </w:rPr>
        <w:t xml:space="preserve">, the situations presented in the scenarios were </w:t>
      </w:r>
      <w:r w:rsidRPr="002C49DB">
        <w:rPr>
          <w:rFonts w:ascii="Times New Roman" w:hAnsi="Times New Roman" w:cs="Times New Roman"/>
        </w:rPr>
        <w:t>hypothetical</w:t>
      </w:r>
      <w:r w:rsidR="00D70664" w:rsidRPr="002C49DB">
        <w:rPr>
          <w:rFonts w:ascii="Times New Roman" w:hAnsi="Times New Roman" w:cs="Times New Roman"/>
        </w:rPr>
        <w:t>; therefore, there may be discrepancies bet</w:t>
      </w:r>
      <w:r w:rsidR="006542F8" w:rsidRPr="002C49DB">
        <w:rPr>
          <w:rFonts w:ascii="Times New Roman" w:hAnsi="Times New Roman" w:cs="Times New Roman"/>
        </w:rPr>
        <w:t xml:space="preserve">ween how a preservice teacher would respond in a real situation.  Exposing preservice teachers to </w:t>
      </w:r>
      <w:r w:rsidR="009705AB" w:rsidRPr="002C49DB">
        <w:rPr>
          <w:rFonts w:ascii="Times New Roman" w:hAnsi="Times New Roman" w:cs="Times New Roman"/>
        </w:rPr>
        <w:t xml:space="preserve">real bullying situations via video could be a way to gather data that more closely resembles how they would respond.  Second, </w:t>
      </w:r>
      <w:r w:rsidR="00264087" w:rsidRPr="002C49DB">
        <w:rPr>
          <w:rFonts w:ascii="Times New Roman" w:hAnsi="Times New Roman" w:cs="Times New Roman"/>
        </w:rPr>
        <w:t xml:space="preserve">the preservice teachers in this study attend a </w:t>
      </w:r>
      <w:r w:rsidR="00B47ACB" w:rsidRPr="002C49DB">
        <w:rPr>
          <w:rFonts w:ascii="Times New Roman" w:hAnsi="Times New Roman" w:cs="Times New Roman"/>
        </w:rPr>
        <w:t xml:space="preserve">diverse university in an </w:t>
      </w:r>
      <w:r w:rsidR="00264087" w:rsidRPr="002C49DB">
        <w:rPr>
          <w:rFonts w:ascii="Times New Roman" w:hAnsi="Times New Roman" w:cs="Times New Roman"/>
        </w:rPr>
        <w:t>urba</w:t>
      </w:r>
      <w:r w:rsidR="00631787" w:rsidRPr="002C49DB">
        <w:rPr>
          <w:rFonts w:ascii="Times New Roman" w:hAnsi="Times New Roman" w:cs="Times New Roman"/>
        </w:rPr>
        <w:t xml:space="preserve">n setting.  It is possible </w:t>
      </w:r>
      <w:r w:rsidR="00264087" w:rsidRPr="002C49DB">
        <w:rPr>
          <w:rFonts w:ascii="Times New Roman" w:hAnsi="Times New Roman" w:cs="Times New Roman"/>
        </w:rPr>
        <w:t>their responses might differ from preservice teachers in other settin</w:t>
      </w:r>
      <w:r w:rsidR="00542010" w:rsidRPr="002C49DB">
        <w:rPr>
          <w:rFonts w:ascii="Times New Roman" w:hAnsi="Times New Roman" w:cs="Times New Roman"/>
        </w:rPr>
        <w:t>gs.  Additional research should compare responses of preservice teachers from different t</w:t>
      </w:r>
      <w:r w:rsidR="00B47ACB" w:rsidRPr="002C49DB">
        <w:rPr>
          <w:rFonts w:ascii="Times New Roman" w:hAnsi="Times New Roman" w:cs="Times New Roman"/>
        </w:rPr>
        <w:t xml:space="preserve">ypes of settings.  Third, </w:t>
      </w:r>
      <w:r w:rsidR="00542010" w:rsidRPr="002C49DB">
        <w:rPr>
          <w:rFonts w:ascii="Times New Roman" w:hAnsi="Times New Roman" w:cs="Times New Roman"/>
        </w:rPr>
        <w:t xml:space="preserve">the </w:t>
      </w:r>
      <w:r w:rsidR="00805A31" w:rsidRPr="002C49DB">
        <w:rPr>
          <w:rFonts w:ascii="Times New Roman" w:hAnsi="Times New Roman" w:cs="Times New Roman"/>
        </w:rPr>
        <w:t xml:space="preserve">sample size </w:t>
      </w:r>
      <w:r w:rsidR="003E5A18" w:rsidRPr="002C49DB">
        <w:rPr>
          <w:rFonts w:ascii="Times New Roman" w:hAnsi="Times New Roman" w:cs="Times New Roman"/>
        </w:rPr>
        <w:t xml:space="preserve">was modest.  A larger sample size could potentially reveal different or more accurate results. </w:t>
      </w:r>
      <w:r w:rsidR="00C55933" w:rsidRPr="002C49DB">
        <w:rPr>
          <w:rFonts w:ascii="Times New Roman" w:hAnsi="Times New Roman" w:cs="Times New Roman"/>
        </w:rPr>
        <w:t xml:space="preserve">Despite these limitations, results </w:t>
      </w:r>
      <w:r w:rsidR="00972E47" w:rsidRPr="002C49DB">
        <w:rPr>
          <w:rFonts w:ascii="Times New Roman" w:hAnsi="Times New Roman" w:cs="Times New Roman"/>
        </w:rPr>
        <w:t xml:space="preserve">from the current study </w:t>
      </w:r>
      <w:r w:rsidR="00C55933" w:rsidRPr="002C49DB">
        <w:rPr>
          <w:rFonts w:ascii="Times New Roman" w:hAnsi="Times New Roman" w:cs="Times New Roman"/>
        </w:rPr>
        <w:t xml:space="preserve">reinforce findings in </w:t>
      </w:r>
      <w:r w:rsidR="00436397" w:rsidRPr="002C49DB">
        <w:rPr>
          <w:rFonts w:ascii="Times New Roman" w:hAnsi="Times New Roman" w:cs="Times New Roman"/>
        </w:rPr>
        <w:t>the</w:t>
      </w:r>
      <w:r w:rsidR="00C55933" w:rsidRPr="002C49DB">
        <w:rPr>
          <w:rFonts w:ascii="Times New Roman" w:hAnsi="Times New Roman" w:cs="Times New Roman"/>
        </w:rPr>
        <w:t xml:space="preserve"> literature and point to areas in </w:t>
      </w:r>
      <w:r w:rsidR="00631787" w:rsidRPr="002C49DB">
        <w:rPr>
          <w:rFonts w:ascii="Times New Roman" w:hAnsi="Times New Roman" w:cs="Times New Roman"/>
        </w:rPr>
        <w:t>need of attention.</w:t>
      </w:r>
      <w:r w:rsidR="00972E47" w:rsidRPr="002C49DB">
        <w:rPr>
          <w:rFonts w:ascii="Times New Roman" w:hAnsi="Times New Roman" w:cs="Times New Roman"/>
        </w:rPr>
        <w:t xml:space="preserve"> </w:t>
      </w:r>
    </w:p>
    <w:p w14:paraId="717CB8F3" w14:textId="32B840F9" w:rsidR="005139CF" w:rsidRPr="002C49DB" w:rsidRDefault="005139CF" w:rsidP="005532FB">
      <w:pPr>
        <w:widowControl w:val="0"/>
        <w:autoSpaceDE w:val="0"/>
        <w:autoSpaceDN w:val="0"/>
        <w:adjustRightInd w:val="0"/>
        <w:spacing w:line="480" w:lineRule="auto"/>
        <w:jc w:val="center"/>
        <w:rPr>
          <w:rFonts w:ascii="Times New Roman" w:hAnsi="Times New Roman" w:cs="Times New Roman"/>
          <w:b/>
        </w:rPr>
      </w:pPr>
      <w:r w:rsidRPr="002C49DB">
        <w:rPr>
          <w:rFonts w:ascii="Times New Roman" w:hAnsi="Times New Roman" w:cs="Times New Roman"/>
          <w:b/>
        </w:rPr>
        <w:t>Conclusion</w:t>
      </w:r>
    </w:p>
    <w:p w14:paraId="484FE888" w14:textId="0BE3C2DA" w:rsidR="00513BD3" w:rsidRPr="002C49DB" w:rsidRDefault="006D4675" w:rsidP="005532FB">
      <w:pPr>
        <w:widowControl w:val="0"/>
        <w:autoSpaceDE w:val="0"/>
        <w:autoSpaceDN w:val="0"/>
        <w:adjustRightInd w:val="0"/>
        <w:spacing w:line="480" w:lineRule="auto"/>
        <w:ind w:firstLine="720"/>
        <w:rPr>
          <w:rFonts w:ascii="Times New Roman" w:hAnsi="Times New Roman" w:cs="Times New Roman"/>
        </w:rPr>
      </w:pPr>
      <w:r w:rsidRPr="002C49DB">
        <w:rPr>
          <w:rFonts w:ascii="Times New Roman" w:hAnsi="Times New Roman" w:cs="Times New Roman"/>
        </w:rPr>
        <w:t xml:space="preserve">In order to increase the likelihood a preservice teacher would intervene into bullying situation, </w:t>
      </w:r>
      <w:r w:rsidR="00995401" w:rsidRPr="002C49DB">
        <w:rPr>
          <w:rFonts w:ascii="Times New Roman" w:hAnsi="Times New Roman" w:cs="Times New Roman"/>
        </w:rPr>
        <w:t xml:space="preserve">it is necessary to understand their attitudes towards and beliefs about intervening into different types of bullying situations. </w:t>
      </w:r>
      <w:r w:rsidRPr="002C49DB">
        <w:rPr>
          <w:rFonts w:ascii="Times New Roman" w:hAnsi="Times New Roman" w:cs="Times New Roman"/>
        </w:rPr>
        <w:t xml:space="preserve"> </w:t>
      </w:r>
      <w:r w:rsidR="00F75818" w:rsidRPr="002C49DB">
        <w:rPr>
          <w:rFonts w:ascii="Times New Roman" w:hAnsi="Times New Roman" w:cs="Times New Roman"/>
        </w:rPr>
        <w:t>Result</w:t>
      </w:r>
      <w:r w:rsidR="00B47ACB" w:rsidRPr="002C49DB">
        <w:rPr>
          <w:rFonts w:ascii="Times New Roman" w:hAnsi="Times New Roman" w:cs="Times New Roman"/>
        </w:rPr>
        <w:t xml:space="preserve">s from this study indicate </w:t>
      </w:r>
      <w:r w:rsidR="00F75818" w:rsidRPr="002C49DB">
        <w:rPr>
          <w:rFonts w:ascii="Times New Roman" w:hAnsi="Times New Roman" w:cs="Times New Roman"/>
        </w:rPr>
        <w:t>preservice teachers respond to different types of bullying in different ways.  They are more likely to rate a bullying situation directed</w:t>
      </w:r>
      <w:r w:rsidR="004E1201" w:rsidRPr="002C49DB">
        <w:rPr>
          <w:rFonts w:ascii="Times New Roman" w:hAnsi="Times New Roman" w:cs="Times New Roman"/>
        </w:rPr>
        <w:t xml:space="preserve"> towards one’s sexual orientation as serious and important in which to intervene; however, they are more likely to intervene into a physical bullying situation </w:t>
      </w:r>
      <w:r w:rsidR="002B0BDF" w:rsidRPr="002C49DB">
        <w:rPr>
          <w:rFonts w:ascii="Times New Roman" w:hAnsi="Times New Roman" w:cs="Times New Roman"/>
        </w:rPr>
        <w:t xml:space="preserve">as compared to any other type of bullying.  Findings indicate no difference between female and male preservice teachers’ attitudes towards, beliefs about, and likelihood to intervene.  Overall, </w:t>
      </w:r>
      <w:r w:rsidR="007C0076" w:rsidRPr="002C49DB">
        <w:rPr>
          <w:rFonts w:ascii="Times New Roman" w:hAnsi="Times New Roman" w:cs="Times New Roman"/>
        </w:rPr>
        <w:t>the attitudes and beliefs that most greatly predicted the likelihood a preservice teacher would intervene include</w:t>
      </w:r>
      <w:r w:rsidR="00103BA3" w:rsidRPr="002C49DB">
        <w:rPr>
          <w:rFonts w:ascii="Times New Roman" w:hAnsi="Times New Roman" w:cs="Times New Roman"/>
        </w:rPr>
        <w:t>d</w:t>
      </w:r>
      <w:r w:rsidR="007C0076" w:rsidRPr="002C49DB">
        <w:rPr>
          <w:rFonts w:ascii="Times New Roman" w:hAnsi="Times New Roman" w:cs="Times New Roman"/>
        </w:rPr>
        <w:t xml:space="preserve"> empathy towards the victim, believing it was important to intervene, and having the self-efficacy to do so. </w:t>
      </w:r>
      <w:r w:rsidR="00F702CC" w:rsidRPr="002C49DB">
        <w:rPr>
          <w:rFonts w:ascii="Times New Roman" w:hAnsi="Times New Roman" w:cs="Times New Roman"/>
        </w:rPr>
        <w:t xml:space="preserve"> </w:t>
      </w:r>
    </w:p>
    <w:p w14:paraId="1B8FDEE3" w14:textId="19ACA6A8" w:rsidR="005139CF" w:rsidRPr="00087000" w:rsidRDefault="005E401C" w:rsidP="00087000">
      <w:pPr>
        <w:widowControl w:val="0"/>
        <w:autoSpaceDE w:val="0"/>
        <w:autoSpaceDN w:val="0"/>
        <w:adjustRightInd w:val="0"/>
        <w:spacing w:line="480" w:lineRule="auto"/>
        <w:ind w:firstLine="720"/>
        <w:rPr>
          <w:rFonts w:ascii="Times New Roman" w:hAnsi="Times New Roman" w:cs="Times New Roman"/>
          <w:color w:val="FF0000"/>
        </w:rPr>
      </w:pPr>
      <w:r w:rsidRPr="002C49DB">
        <w:rPr>
          <w:rFonts w:ascii="Times New Roman" w:hAnsi="Times New Roman" w:cs="Times New Roman"/>
        </w:rPr>
        <w:t xml:space="preserve">Findings from this study </w:t>
      </w:r>
      <w:r w:rsidR="00C36A36" w:rsidRPr="002C49DB">
        <w:rPr>
          <w:rFonts w:ascii="Times New Roman" w:hAnsi="Times New Roman" w:cs="Times New Roman"/>
        </w:rPr>
        <w:t xml:space="preserve">highlight opportunities for professional preparation programs to positively influence preservice teachers attitudes towards and beliefs about bullying.  </w:t>
      </w:r>
      <w:r w:rsidR="00767EF9" w:rsidRPr="002C49DB">
        <w:rPr>
          <w:rFonts w:ascii="Times New Roman" w:hAnsi="Times New Roman" w:cs="Times New Roman"/>
        </w:rPr>
        <w:t xml:space="preserve">Previous research </w:t>
      </w:r>
      <w:r w:rsidR="00650D93" w:rsidRPr="002C49DB">
        <w:rPr>
          <w:rFonts w:ascii="Times New Roman" w:hAnsi="Times New Roman" w:cs="Times New Roman"/>
        </w:rPr>
        <w:t>bestows</w:t>
      </w:r>
      <w:r w:rsidR="00767EF9" w:rsidRPr="002C49DB">
        <w:rPr>
          <w:rFonts w:ascii="Times New Roman" w:hAnsi="Times New Roman" w:cs="Times New Roman"/>
        </w:rPr>
        <w:t xml:space="preserve"> means by which to develop </w:t>
      </w:r>
      <w:r w:rsidR="0027070C" w:rsidRPr="002C49DB">
        <w:rPr>
          <w:rFonts w:ascii="Times New Roman" w:hAnsi="Times New Roman" w:cs="Times New Roman"/>
        </w:rPr>
        <w:t xml:space="preserve">preservice teachers’ </w:t>
      </w:r>
      <w:r w:rsidR="00767EF9" w:rsidRPr="002C49DB">
        <w:rPr>
          <w:rFonts w:ascii="Times New Roman" w:hAnsi="Times New Roman" w:cs="Times New Roman"/>
        </w:rPr>
        <w:t xml:space="preserve">empathy and empathy-related communication skills, knowledge about the importance of intervening into bullying based </w:t>
      </w:r>
      <w:r w:rsidR="00037EEA" w:rsidRPr="002C49DB">
        <w:rPr>
          <w:rFonts w:ascii="Times New Roman" w:hAnsi="Times New Roman" w:cs="Times New Roman"/>
        </w:rPr>
        <w:t xml:space="preserve">on known consequences and state regulations, and the skills to intervene into or to prevent bullying with confidence.  </w:t>
      </w:r>
      <w:r w:rsidR="00724B0D" w:rsidRPr="002C49DB">
        <w:rPr>
          <w:rFonts w:ascii="Times New Roman" w:hAnsi="Times New Roman" w:cs="Times New Roman"/>
        </w:rPr>
        <w:t xml:space="preserve">Training can make a difference in </w:t>
      </w:r>
      <w:r w:rsidR="00BD4D98" w:rsidRPr="002C49DB">
        <w:rPr>
          <w:rFonts w:ascii="Times New Roman" w:hAnsi="Times New Roman" w:cs="Times New Roman"/>
        </w:rPr>
        <w:t>whether a not a preservi</w:t>
      </w:r>
      <w:r w:rsidR="00613B57" w:rsidRPr="002C49DB">
        <w:rPr>
          <w:rFonts w:ascii="Times New Roman" w:hAnsi="Times New Roman" w:cs="Times New Roman"/>
        </w:rPr>
        <w:t>ce teacher intends to respond to or work towards the prevention of bullying</w:t>
      </w:r>
      <w:r w:rsidR="00724B0D" w:rsidRPr="002C49DB">
        <w:rPr>
          <w:rFonts w:ascii="Times New Roman" w:hAnsi="Times New Roman" w:cs="Times New Roman"/>
        </w:rPr>
        <w:t xml:space="preserve"> (Craig et al., 2011; Ni</w:t>
      </w:r>
      <w:r w:rsidR="004F337E" w:rsidRPr="002C49DB">
        <w:rPr>
          <w:rFonts w:ascii="Times New Roman" w:hAnsi="Times New Roman" w:cs="Times New Roman"/>
        </w:rPr>
        <w:t xml:space="preserve">colaides, Toda, &amp; Smith, 2011; </w:t>
      </w:r>
      <w:r w:rsidR="00724B0D" w:rsidRPr="002C49DB">
        <w:rPr>
          <w:rFonts w:ascii="Times New Roman" w:hAnsi="Times New Roman" w:cs="Times New Roman"/>
        </w:rPr>
        <w:t>Sairanen &amp; Pfeffer, 2011)</w:t>
      </w:r>
      <w:r w:rsidR="00613B57" w:rsidRPr="002C49DB">
        <w:rPr>
          <w:rFonts w:ascii="Times New Roman" w:hAnsi="Times New Roman" w:cs="Times New Roman"/>
        </w:rPr>
        <w:t xml:space="preserve">.  Professional preparation programs can play a pivotal role in this effort, and thus contribute towards the reduction of </w:t>
      </w:r>
      <w:r w:rsidR="00700C5C" w:rsidRPr="002C49DB">
        <w:rPr>
          <w:rFonts w:ascii="Times New Roman" w:hAnsi="Times New Roman" w:cs="Times New Roman"/>
        </w:rPr>
        <w:t xml:space="preserve">bullying and </w:t>
      </w:r>
      <w:r w:rsidR="00317719">
        <w:rPr>
          <w:rFonts w:ascii="Times New Roman" w:hAnsi="Times New Roman" w:cs="Times New Roman"/>
        </w:rPr>
        <w:t>its</w:t>
      </w:r>
      <w:r w:rsidR="00700C5C" w:rsidRPr="002C49DB">
        <w:rPr>
          <w:rFonts w:ascii="Times New Roman" w:hAnsi="Times New Roman" w:cs="Times New Roman"/>
        </w:rPr>
        <w:t xml:space="preserve"> consequences. </w:t>
      </w:r>
      <w:r w:rsidR="00724B0D" w:rsidRPr="002C49DB">
        <w:rPr>
          <w:rFonts w:ascii="Times New Roman" w:hAnsi="Times New Roman" w:cs="Times New Roman"/>
        </w:rPr>
        <w:t xml:space="preserve"> </w:t>
      </w:r>
    </w:p>
    <w:p w14:paraId="5F1B3B21" w14:textId="06A32C5D" w:rsidR="005139CF" w:rsidRPr="002C49DB" w:rsidRDefault="005139CF" w:rsidP="005532FB">
      <w:pPr>
        <w:widowControl w:val="0"/>
        <w:autoSpaceDE w:val="0"/>
        <w:autoSpaceDN w:val="0"/>
        <w:adjustRightInd w:val="0"/>
        <w:spacing w:line="480" w:lineRule="auto"/>
        <w:jc w:val="center"/>
        <w:rPr>
          <w:rFonts w:ascii="Times New Roman" w:hAnsi="Times New Roman" w:cs="Times New Roman"/>
          <w:b/>
        </w:rPr>
      </w:pPr>
      <w:r w:rsidRPr="002C49DB">
        <w:rPr>
          <w:rFonts w:ascii="Times New Roman" w:hAnsi="Times New Roman" w:cs="Times New Roman"/>
          <w:b/>
        </w:rPr>
        <w:t>References</w:t>
      </w:r>
    </w:p>
    <w:p w14:paraId="73CE1E7D" w14:textId="77777777" w:rsidR="00871C0F" w:rsidRPr="002C49DB" w:rsidRDefault="00F33E3B"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Arizaga, M. P., Bauman, S., Waldo, M., &amp; Castellanos, L. P. (2005). Multicultural Sensitivity and Interpersonal Skills Training for Preservice Teachers. </w:t>
      </w:r>
      <w:r w:rsidR="00871C0F" w:rsidRPr="002C49DB">
        <w:rPr>
          <w:rFonts w:ascii="Times New Roman" w:hAnsi="Times New Roman" w:cs="Times New Roman"/>
          <w:i/>
          <w:iCs/>
        </w:rPr>
        <w:t>Journal o</w:t>
      </w:r>
      <w:r w:rsidRPr="002C49DB">
        <w:rPr>
          <w:rFonts w:ascii="Times New Roman" w:hAnsi="Times New Roman" w:cs="Times New Roman"/>
          <w:i/>
          <w:iCs/>
        </w:rPr>
        <w:t>f Humanistic Counseling, Education And Development</w:t>
      </w:r>
      <w:r w:rsidRPr="002C49DB">
        <w:rPr>
          <w:rFonts w:ascii="Times New Roman" w:hAnsi="Times New Roman" w:cs="Times New Roman"/>
        </w:rPr>
        <w:t xml:space="preserve">, </w:t>
      </w:r>
      <w:r w:rsidRPr="002C49DB">
        <w:rPr>
          <w:rFonts w:ascii="Times New Roman" w:hAnsi="Times New Roman" w:cs="Times New Roman"/>
          <w:i/>
          <w:iCs/>
        </w:rPr>
        <w:t>44</w:t>
      </w:r>
      <w:r w:rsidRPr="002C49DB">
        <w:rPr>
          <w:rFonts w:ascii="Times New Roman" w:hAnsi="Times New Roman" w:cs="Times New Roman"/>
        </w:rPr>
        <w:t xml:space="preserve">(2), 198. </w:t>
      </w:r>
    </w:p>
    <w:p w14:paraId="0308AD24" w14:textId="77777777" w:rsidR="003D7BCA" w:rsidRPr="002C49DB" w:rsidRDefault="00B25ECF" w:rsidP="005532FB">
      <w:pPr>
        <w:spacing w:line="480" w:lineRule="auto"/>
        <w:ind w:left="720" w:hanging="720"/>
        <w:rPr>
          <w:rFonts w:ascii="Times New Roman" w:hAnsi="Times New Roman" w:cs="Times New Roman"/>
        </w:rPr>
      </w:pPr>
      <w:r w:rsidRPr="002C49DB">
        <w:rPr>
          <w:rFonts w:ascii="Times New Roman" w:hAnsi="Times New Roman" w:cs="Times New Roman"/>
          <w:color w:val="262626"/>
        </w:rPr>
        <w:t xml:space="preserve">Bandura A. </w:t>
      </w:r>
      <w:r w:rsidR="00416E84" w:rsidRPr="002C49DB">
        <w:rPr>
          <w:rFonts w:ascii="Times New Roman" w:hAnsi="Times New Roman" w:cs="Times New Roman"/>
          <w:color w:val="262626"/>
        </w:rPr>
        <w:t xml:space="preserve">(1992). </w:t>
      </w:r>
      <w:r w:rsidRPr="002C49DB">
        <w:rPr>
          <w:rFonts w:ascii="Times New Roman" w:hAnsi="Times New Roman" w:cs="Times New Roman"/>
          <w:color w:val="262626"/>
        </w:rPr>
        <w:t xml:space="preserve">Exercise of personal agency through the self-efficacy mechanisms. In </w:t>
      </w:r>
      <w:r w:rsidR="00416E84" w:rsidRPr="002C49DB">
        <w:rPr>
          <w:rFonts w:ascii="Times New Roman" w:hAnsi="Times New Roman" w:cs="Times New Roman"/>
          <w:color w:val="262626"/>
        </w:rPr>
        <w:t>R. Schwarzer (Eds)</w:t>
      </w:r>
      <w:r w:rsidRPr="002C49DB">
        <w:rPr>
          <w:rFonts w:ascii="Times New Roman" w:hAnsi="Times New Roman" w:cs="Times New Roman"/>
          <w:color w:val="262626"/>
        </w:rPr>
        <w:t>.</w:t>
      </w:r>
      <w:r w:rsidR="00416E84" w:rsidRPr="002C49DB">
        <w:rPr>
          <w:rFonts w:ascii="Times New Roman" w:hAnsi="Times New Roman" w:cs="Times New Roman"/>
          <w:i/>
          <w:color w:val="262626"/>
        </w:rPr>
        <w:t xml:space="preserve"> Self-efficacy: Thought control of a</w:t>
      </w:r>
      <w:r w:rsidRPr="002C49DB">
        <w:rPr>
          <w:rFonts w:ascii="Times New Roman" w:hAnsi="Times New Roman" w:cs="Times New Roman"/>
          <w:i/>
          <w:color w:val="262626"/>
        </w:rPr>
        <w:t>ction</w:t>
      </w:r>
      <w:r w:rsidR="006C022B" w:rsidRPr="002C49DB">
        <w:rPr>
          <w:rFonts w:ascii="Times New Roman" w:hAnsi="Times New Roman" w:cs="Times New Roman"/>
          <w:i/>
          <w:color w:val="262626"/>
        </w:rPr>
        <w:t xml:space="preserve"> </w:t>
      </w:r>
      <w:r w:rsidR="00F26FE9" w:rsidRPr="002C49DB">
        <w:rPr>
          <w:rFonts w:ascii="Times New Roman" w:hAnsi="Times New Roman" w:cs="Times New Roman"/>
          <w:color w:val="262626"/>
        </w:rPr>
        <w:t>(pp. 3-38)</w:t>
      </w:r>
      <w:r w:rsidRPr="002C49DB">
        <w:rPr>
          <w:rFonts w:ascii="Times New Roman" w:hAnsi="Times New Roman" w:cs="Times New Roman"/>
          <w:color w:val="262626"/>
        </w:rPr>
        <w:t>. Washington, DC: Hemisp</w:t>
      </w:r>
      <w:r w:rsidR="00F26FE9" w:rsidRPr="002C49DB">
        <w:rPr>
          <w:rFonts w:ascii="Times New Roman" w:hAnsi="Times New Roman" w:cs="Times New Roman"/>
          <w:color w:val="262626"/>
        </w:rPr>
        <w:t>here.</w:t>
      </w:r>
    </w:p>
    <w:p w14:paraId="66BD12A3" w14:textId="77777777" w:rsidR="00445B26" w:rsidRPr="002C49DB" w:rsidRDefault="003C501C"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Barrett-Lennard, G.T. (1959). Dimensions of perceived therapist response related to therapeutic change. Unpublished doctoral </w:t>
      </w:r>
      <w:r w:rsidR="007E09CB" w:rsidRPr="002C49DB">
        <w:rPr>
          <w:rFonts w:ascii="Times New Roman" w:hAnsi="Times New Roman" w:cs="Times New Roman"/>
        </w:rPr>
        <w:t xml:space="preserve">dissertation, University of Chicago. </w:t>
      </w:r>
    </w:p>
    <w:p w14:paraId="49A6935B" w14:textId="77777777" w:rsidR="00B015B8" w:rsidRPr="002C49DB" w:rsidRDefault="00F26FE9" w:rsidP="005532FB">
      <w:pPr>
        <w:spacing w:line="480" w:lineRule="auto"/>
        <w:ind w:left="720" w:hanging="720"/>
        <w:rPr>
          <w:rFonts w:ascii="Times New Roman" w:hAnsi="Times New Roman" w:cs="Times New Roman"/>
        </w:rPr>
      </w:pPr>
      <w:r w:rsidRPr="002C49DB">
        <w:rPr>
          <w:rFonts w:ascii="Times New Roman" w:hAnsi="Times New Roman" w:cs="Times New Roman"/>
        </w:rPr>
        <w:t>Bauman, S., &amp; D</w:t>
      </w:r>
      <w:r w:rsidR="00C66858" w:rsidRPr="002C49DB">
        <w:rPr>
          <w:rFonts w:ascii="Times New Roman" w:hAnsi="Times New Roman" w:cs="Times New Roman"/>
        </w:rPr>
        <w:t xml:space="preserve">el Rio, A. (2005). Knowledge and </w:t>
      </w:r>
      <w:r w:rsidR="00445B26" w:rsidRPr="002C49DB">
        <w:rPr>
          <w:rFonts w:ascii="Times New Roman" w:hAnsi="Times New Roman" w:cs="Times New Roman"/>
        </w:rPr>
        <w:t>beliefs about bullying in schools</w:t>
      </w:r>
      <w:r w:rsidR="00C66858" w:rsidRPr="002C49DB">
        <w:rPr>
          <w:rFonts w:ascii="Times New Roman" w:hAnsi="Times New Roman" w:cs="Times New Roman"/>
        </w:rPr>
        <w:t>: Comparing P</w:t>
      </w:r>
      <w:r w:rsidR="00B015B8" w:rsidRPr="002C49DB">
        <w:rPr>
          <w:rFonts w:ascii="Times New Roman" w:hAnsi="Times New Roman" w:cs="Times New Roman"/>
        </w:rPr>
        <w:t xml:space="preserve">re-service teachers </w:t>
      </w:r>
      <w:r w:rsidR="00C66858" w:rsidRPr="002C49DB">
        <w:rPr>
          <w:rFonts w:ascii="Times New Roman" w:hAnsi="Times New Roman" w:cs="Times New Roman"/>
        </w:rPr>
        <w:t xml:space="preserve">in the United States and the United Kingdom. </w:t>
      </w:r>
      <w:r w:rsidR="00C66858" w:rsidRPr="002C49DB">
        <w:rPr>
          <w:rFonts w:ascii="Times New Roman" w:hAnsi="Times New Roman" w:cs="Times New Roman"/>
          <w:i/>
          <w:iCs/>
        </w:rPr>
        <w:t>School Psychology International</w:t>
      </w:r>
      <w:r w:rsidR="00C66858" w:rsidRPr="002C49DB">
        <w:rPr>
          <w:rFonts w:ascii="Times New Roman" w:hAnsi="Times New Roman" w:cs="Times New Roman"/>
        </w:rPr>
        <w:t xml:space="preserve">, </w:t>
      </w:r>
      <w:r w:rsidR="00C66858" w:rsidRPr="002C49DB">
        <w:rPr>
          <w:rFonts w:ascii="Times New Roman" w:hAnsi="Times New Roman" w:cs="Times New Roman"/>
          <w:i/>
          <w:iCs/>
        </w:rPr>
        <w:t>26</w:t>
      </w:r>
      <w:r w:rsidR="00C66858" w:rsidRPr="002C49DB">
        <w:rPr>
          <w:rFonts w:ascii="Times New Roman" w:hAnsi="Times New Roman" w:cs="Times New Roman"/>
        </w:rPr>
        <w:t>(4), 428-442.</w:t>
      </w:r>
    </w:p>
    <w:p w14:paraId="0FB5812A" w14:textId="77777777" w:rsidR="00B015B8" w:rsidRPr="002C49DB" w:rsidRDefault="00F26FE9"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Bauman, S., &amp; Del Rio, A. (2006). </w:t>
      </w:r>
      <w:r w:rsidR="00EC0134" w:rsidRPr="002C49DB">
        <w:rPr>
          <w:rFonts w:ascii="Times New Roman" w:hAnsi="Times New Roman" w:cs="Times New Roman"/>
        </w:rPr>
        <w:t>Preservice teachers' responses to bullying scenarios: Comparing physical, verbal, and relational bullying.</w:t>
      </w:r>
      <w:r w:rsidRPr="002C49DB">
        <w:rPr>
          <w:rFonts w:ascii="Times New Roman" w:hAnsi="Times New Roman" w:cs="Times New Roman"/>
        </w:rPr>
        <w:t xml:space="preserve"> </w:t>
      </w:r>
      <w:r w:rsidR="00EC0134" w:rsidRPr="002C49DB">
        <w:rPr>
          <w:rFonts w:ascii="Times New Roman" w:hAnsi="Times New Roman" w:cs="Times New Roman"/>
          <w:i/>
        </w:rPr>
        <w:t>Journal of Educational Psychology,</w:t>
      </w:r>
      <w:r w:rsidR="003E09AB" w:rsidRPr="002C49DB">
        <w:rPr>
          <w:rFonts w:ascii="Times New Roman" w:hAnsi="Times New Roman" w:cs="Times New Roman"/>
        </w:rPr>
        <w:t xml:space="preserve"> </w:t>
      </w:r>
      <w:r w:rsidR="00EC0134" w:rsidRPr="002C49DB">
        <w:rPr>
          <w:rFonts w:ascii="Times New Roman" w:hAnsi="Times New Roman" w:cs="Times New Roman"/>
          <w:i/>
        </w:rPr>
        <w:t>98</w:t>
      </w:r>
      <w:r w:rsidR="003E09AB" w:rsidRPr="002C49DB">
        <w:rPr>
          <w:rFonts w:ascii="Times New Roman" w:hAnsi="Times New Roman" w:cs="Times New Roman"/>
        </w:rPr>
        <w:t>(1)</w:t>
      </w:r>
      <w:r w:rsidR="00EC0134" w:rsidRPr="002C49DB">
        <w:rPr>
          <w:rFonts w:ascii="Times New Roman" w:hAnsi="Times New Roman" w:cs="Times New Roman"/>
        </w:rPr>
        <w:t>, 219-231</w:t>
      </w:r>
      <w:r w:rsidR="00C12582" w:rsidRPr="002C49DB">
        <w:rPr>
          <w:rFonts w:ascii="Times New Roman" w:hAnsi="Times New Roman" w:cs="Times New Roman"/>
        </w:rPr>
        <w:t>.</w:t>
      </w:r>
    </w:p>
    <w:p w14:paraId="6C8CAB05" w14:textId="77777777" w:rsidR="00D73681" w:rsidRPr="002C49DB" w:rsidRDefault="00C12582"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Bauman, S., Rigby, K., &amp; Hoppa, K. (2008). US teachers' and school counsellors' strategies for handling school bullying incidents. </w:t>
      </w:r>
      <w:r w:rsidRPr="002C49DB">
        <w:rPr>
          <w:rFonts w:ascii="Times New Roman" w:hAnsi="Times New Roman" w:cs="Times New Roman"/>
          <w:i/>
          <w:iCs/>
        </w:rPr>
        <w:t>Educational Psychology</w:t>
      </w:r>
      <w:r w:rsidRPr="002C49DB">
        <w:rPr>
          <w:rFonts w:ascii="Times New Roman" w:hAnsi="Times New Roman" w:cs="Times New Roman"/>
        </w:rPr>
        <w:t xml:space="preserve">, </w:t>
      </w:r>
      <w:r w:rsidRPr="002C49DB">
        <w:rPr>
          <w:rFonts w:ascii="Times New Roman" w:hAnsi="Times New Roman" w:cs="Times New Roman"/>
          <w:i/>
          <w:iCs/>
        </w:rPr>
        <w:t>28</w:t>
      </w:r>
      <w:r w:rsidRPr="002C49DB">
        <w:rPr>
          <w:rFonts w:ascii="Times New Roman" w:hAnsi="Times New Roman" w:cs="Times New Roman"/>
        </w:rPr>
        <w:t xml:space="preserve">(7), 837-856. </w:t>
      </w:r>
    </w:p>
    <w:p w14:paraId="5143CF07" w14:textId="3CE0E638" w:rsidR="002E684F" w:rsidRPr="002C49DB" w:rsidRDefault="006A40CE" w:rsidP="005532FB">
      <w:pPr>
        <w:spacing w:line="480" w:lineRule="auto"/>
        <w:ind w:left="720" w:hanging="720"/>
        <w:rPr>
          <w:rFonts w:ascii="Times New Roman" w:hAnsi="Times New Roman" w:cs="Times New Roman"/>
        </w:rPr>
      </w:pPr>
      <w:r w:rsidRPr="002C49DB">
        <w:rPr>
          <w:rFonts w:ascii="Times New Roman" w:hAnsi="Times New Roman" w:cs="Times New Roman"/>
          <w:color w:val="262626"/>
        </w:rPr>
        <w:t xml:space="preserve">Benitez J, Garcia-Berben A, </w:t>
      </w:r>
      <w:r w:rsidR="00687F27" w:rsidRPr="002C49DB">
        <w:rPr>
          <w:rFonts w:ascii="Times New Roman" w:hAnsi="Times New Roman" w:cs="Times New Roman"/>
          <w:color w:val="262626"/>
        </w:rPr>
        <w:t xml:space="preserve">&amp; </w:t>
      </w:r>
      <w:r w:rsidRPr="002C49DB">
        <w:rPr>
          <w:rFonts w:ascii="Times New Roman" w:hAnsi="Times New Roman" w:cs="Times New Roman"/>
          <w:color w:val="262626"/>
        </w:rPr>
        <w:t xml:space="preserve">Fernandez-Cabezas M. </w:t>
      </w:r>
      <w:r w:rsidR="00687F27" w:rsidRPr="002C49DB">
        <w:rPr>
          <w:rFonts w:ascii="Times New Roman" w:hAnsi="Times New Roman" w:cs="Times New Roman"/>
          <w:color w:val="262626"/>
        </w:rPr>
        <w:t xml:space="preserve">(2009). </w:t>
      </w:r>
      <w:r w:rsidRPr="002C49DB">
        <w:rPr>
          <w:rFonts w:ascii="Times New Roman" w:hAnsi="Times New Roman" w:cs="Times New Roman"/>
          <w:color w:val="262626"/>
        </w:rPr>
        <w:t xml:space="preserve">The impact of a course on bullying within the pre-service teacher training curriculum. </w:t>
      </w:r>
      <w:r w:rsidRPr="002C49DB">
        <w:rPr>
          <w:rFonts w:ascii="Times New Roman" w:hAnsi="Times New Roman" w:cs="Times New Roman"/>
          <w:i/>
          <w:color w:val="262626"/>
        </w:rPr>
        <w:t>Elec</w:t>
      </w:r>
      <w:r w:rsidR="00687F27" w:rsidRPr="002C49DB">
        <w:rPr>
          <w:rFonts w:ascii="Times New Roman" w:hAnsi="Times New Roman" w:cs="Times New Roman"/>
          <w:i/>
          <w:color w:val="262626"/>
        </w:rPr>
        <w:t>tronic</w:t>
      </w:r>
      <w:r w:rsidRPr="002C49DB">
        <w:rPr>
          <w:rFonts w:ascii="Times New Roman" w:hAnsi="Times New Roman" w:cs="Times New Roman"/>
          <w:i/>
          <w:color w:val="262626"/>
        </w:rPr>
        <w:t xml:space="preserve"> J</w:t>
      </w:r>
      <w:r w:rsidR="00687F27" w:rsidRPr="002C49DB">
        <w:rPr>
          <w:rFonts w:ascii="Times New Roman" w:hAnsi="Times New Roman" w:cs="Times New Roman"/>
          <w:i/>
          <w:color w:val="262626"/>
        </w:rPr>
        <w:t>ournal of</w:t>
      </w:r>
      <w:r w:rsidRPr="002C49DB">
        <w:rPr>
          <w:rFonts w:ascii="Times New Roman" w:hAnsi="Times New Roman" w:cs="Times New Roman"/>
          <w:i/>
          <w:color w:val="262626"/>
        </w:rPr>
        <w:t xml:space="preserve"> Res</w:t>
      </w:r>
      <w:r w:rsidR="00687F27" w:rsidRPr="002C49DB">
        <w:rPr>
          <w:rFonts w:ascii="Times New Roman" w:hAnsi="Times New Roman" w:cs="Times New Roman"/>
          <w:i/>
          <w:color w:val="262626"/>
        </w:rPr>
        <w:t>earch in</w:t>
      </w:r>
      <w:r w:rsidRPr="002C49DB">
        <w:rPr>
          <w:rFonts w:ascii="Times New Roman" w:hAnsi="Times New Roman" w:cs="Times New Roman"/>
          <w:i/>
          <w:color w:val="262626"/>
        </w:rPr>
        <w:t xml:space="preserve"> Educ</w:t>
      </w:r>
      <w:r w:rsidR="00687F27" w:rsidRPr="002C49DB">
        <w:rPr>
          <w:rFonts w:ascii="Times New Roman" w:hAnsi="Times New Roman" w:cs="Times New Roman"/>
          <w:i/>
          <w:color w:val="262626"/>
        </w:rPr>
        <w:t>ational</w:t>
      </w:r>
      <w:r w:rsidRPr="002C49DB">
        <w:rPr>
          <w:rFonts w:ascii="Times New Roman" w:hAnsi="Times New Roman" w:cs="Times New Roman"/>
          <w:i/>
          <w:color w:val="262626"/>
        </w:rPr>
        <w:t xml:space="preserve"> Psychol</w:t>
      </w:r>
      <w:r w:rsidR="00687F27" w:rsidRPr="002C49DB">
        <w:rPr>
          <w:rFonts w:ascii="Times New Roman" w:hAnsi="Times New Roman" w:cs="Times New Roman"/>
          <w:i/>
          <w:color w:val="262626"/>
        </w:rPr>
        <w:t>ogy</w:t>
      </w:r>
      <w:r w:rsidR="002E684F" w:rsidRPr="002C49DB">
        <w:rPr>
          <w:rFonts w:ascii="Times New Roman" w:hAnsi="Times New Roman" w:cs="Times New Roman"/>
          <w:color w:val="262626"/>
        </w:rPr>
        <w:t xml:space="preserve">, </w:t>
      </w:r>
      <w:r w:rsidRPr="002C49DB">
        <w:rPr>
          <w:rFonts w:ascii="Times New Roman" w:hAnsi="Times New Roman" w:cs="Times New Roman"/>
          <w:i/>
          <w:color w:val="262626"/>
        </w:rPr>
        <w:t>7</w:t>
      </w:r>
      <w:r w:rsidRPr="002C49DB">
        <w:rPr>
          <w:rFonts w:ascii="Times New Roman" w:hAnsi="Times New Roman" w:cs="Times New Roman"/>
          <w:color w:val="262626"/>
        </w:rPr>
        <w:t>(1)</w:t>
      </w:r>
      <w:r w:rsidR="002E684F" w:rsidRPr="002C49DB">
        <w:rPr>
          <w:rFonts w:ascii="Times New Roman" w:hAnsi="Times New Roman" w:cs="Times New Roman"/>
          <w:color w:val="262626"/>
        </w:rPr>
        <w:t xml:space="preserve">, </w:t>
      </w:r>
      <w:r w:rsidRPr="002C49DB">
        <w:rPr>
          <w:rFonts w:ascii="Times New Roman" w:hAnsi="Times New Roman" w:cs="Times New Roman"/>
          <w:color w:val="262626"/>
        </w:rPr>
        <w:t xml:space="preserve">191-207. </w:t>
      </w:r>
    </w:p>
    <w:p w14:paraId="2D0A535A" w14:textId="77777777" w:rsidR="00BD4E0E" w:rsidRPr="002C49DB" w:rsidRDefault="00C942DB"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Bennett-Levy, J. (2006). Therapist skills: A cognitive model of their acquisition and refinement. </w:t>
      </w:r>
      <w:r w:rsidRPr="002C49DB">
        <w:rPr>
          <w:rFonts w:ascii="Times New Roman" w:hAnsi="Times New Roman" w:cs="Times New Roman"/>
          <w:i/>
        </w:rPr>
        <w:t>Behavioural and Cognitive Psychotherapy</w:t>
      </w:r>
      <w:r w:rsidRPr="002C49DB">
        <w:rPr>
          <w:rFonts w:ascii="Times New Roman" w:hAnsi="Times New Roman" w:cs="Times New Roman"/>
        </w:rPr>
        <w:t xml:space="preserve">, </w:t>
      </w:r>
      <w:r w:rsidRPr="002C49DB">
        <w:rPr>
          <w:rFonts w:ascii="Times New Roman" w:hAnsi="Times New Roman" w:cs="Times New Roman"/>
          <w:i/>
        </w:rPr>
        <w:t>34</w:t>
      </w:r>
      <w:r w:rsidRPr="002C49DB">
        <w:rPr>
          <w:rFonts w:ascii="Times New Roman" w:hAnsi="Times New Roman" w:cs="Times New Roman"/>
        </w:rPr>
        <w:t>, 57-78.</w:t>
      </w:r>
    </w:p>
    <w:p w14:paraId="572069CE" w14:textId="77777777" w:rsidR="00934D9D" w:rsidRPr="002C49DB" w:rsidRDefault="00F13D2C" w:rsidP="005532FB">
      <w:pPr>
        <w:spacing w:line="480" w:lineRule="auto"/>
        <w:ind w:left="720" w:hanging="720"/>
        <w:rPr>
          <w:rFonts w:ascii="Times New Roman" w:hAnsi="Times New Roman" w:cs="Times New Roman"/>
        </w:rPr>
      </w:pPr>
      <w:r w:rsidRPr="002C49DB">
        <w:rPr>
          <w:rFonts w:ascii="Times New Roman" w:hAnsi="Times New Roman" w:cs="Times New Roman"/>
          <w:color w:val="262626"/>
        </w:rPr>
        <w:t xml:space="preserve">Bonds, M. &amp; Stoker, S., (2000). </w:t>
      </w:r>
      <w:r w:rsidR="00934D9D" w:rsidRPr="002C49DB">
        <w:rPr>
          <w:rFonts w:ascii="Times New Roman" w:hAnsi="Times New Roman" w:cs="Times New Roman"/>
          <w:i/>
          <w:color w:val="262626"/>
        </w:rPr>
        <w:t>Bully proofing your s</w:t>
      </w:r>
      <w:r w:rsidRPr="002C49DB">
        <w:rPr>
          <w:rFonts w:ascii="Times New Roman" w:hAnsi="Times New Roman" w:cs="Times New Roman"/>
          <w:i/>
          <w:color w:val="262626"/>
        </w:rPr>
        <w:t>chool: A</w:t>
      </w:r>
      <w:r w:rsidRPr="002C49DB">
        <w:rPr>
          <w:rFonts w:ascii="Times New Roman" w:hAnsi="Times New Roman" w:cs="Times New Roman"/>
          <w:color w:val="262626"/>
        </w:rPr>
        <w:t xml:space="preserve"> </w:t>
      </w:r>
      <w:r w:rsidR="00934D9D" w:rsidRPr="002C49DB">
        <w:rPr>
          <w:rFonts w:ascii="Times New Roman" w:hAnsi="Times New Roman" w:cs="Times New Roman"/>
          <w:color w:val="262626"/>
        </w:rPr>
        <w:t>comprehensive approach for middle school</w:t>
      </w:r>
      <w:r w:rsidRPr="002C49DB">
        <w:rPr>
          <w:rFonts w:ascii="Times New Roman" w:hAnsi="Times New Roman" w:cs="Times New Roman"/>
          <w:color w:val="262626"/>
        </w:rPr>
        <w:t>s. Colorado: Sopris West.</w:t>
      </w:r>
    </w:p>
    <w:p w14:paraId="6AE49D0E" w14:textId="785A3808" w:rsidR="0065581D" w:rsidRPr="002C49DB" w:rsidRDefault="00763638"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color w:val="292526"/>
        </w:rPr>
        <w:t xml:space="preserve">Boulton, M. J. </w:t>
      </w:r>
      <w:r w:rsidR="00934D9D" w:rsidRPr="002C49DB">
        <w:rPr>
          <w:rFonts w:ascii="Times New Roman" w:hAnsi="Times New Roman" w:cs="Times New Roman"/>
          <w:color w:val="292526"/>
        </w:rPr>
        <w:t>(</w:t>
      </w:r>
      <w:r w:rsidRPr="002C49DB">
        <w:rPr>
          <w:rFonts w:ascii="Times New Roman" w:hAnsi="Times New Roman" w:cs="Times New Roman"/>
          <w:color w:val="292526"/>
        </w:rPr>
        <w:t>1997</w:t>
      </w:r>
      <w:r w:rsidR="00934D9D" w:rsidRPr="002C49DB">
        <w:rPr>
          <w:rFonts w:ascii="Times New Roman" w:hAnsi="Times New Roman" w:cs="Times New Roman"/>
          <w:color w:val="292526"/>
        </w:rPr>
        <w:t xml:space="preserve">). </w:t>
      </w:r>
      <w:r w:rsidRPr="002C49DB">
        <w:rPr>
          <w:rFonts w:ascii="Times New Roman" w:hAnsi="Times New Roman" w:cs="Times New Roman"/>
          <w:color w:val="292526"/>
        </w:rPr>
        <w:t>Teachers’ views on bullying:</w:t>
      </w:r>
      <w:r w:rsidR="00FA1D9A" w:rsidRPr="002C49DB">
        <w:rPr>
          <w:rFonts w:ascii="Times New Roman" w:hAnsi="Times New Roman" w:cs="Times New Roman"/>
          <w:color w:val="292526"/>
        </w:rPr>
        <w:t xml:space="preserve"> </w:t>
      </w:r>
      <w:r w:rsidRPr="002C49DB">
        <w:rPr>
          <w:rFonts w:ascii="Times New Roman" w:hAnsi="Times New Roman" w:cs="Times New Roman"/>
          <w:color w:val="292526"/>
        </w:rPr>
        <w:t>Definitions,</w:t>
      </w:r>
      <w:r w:rsidR="00934D9D" w:rsidRPr="002C49DB">
        <w:rPr>
          <w:rFonts w:ascii="Times New Roman" w:hAnsi="Times New Roman" w:cs="Times New Roman"/>
          <w:color w:val="292526"/>
        </w:rPr>
        <w:t xml:space="preserve"> attitudes and ability to cope.</w:t>
      </w:r>
      <w:r w:rsidRPr="002C49DB">
        <w:rPr>
          <w:rFonts w:ascii="Times New Roman" w:hAnsi="Times New Roman" w:cs="Times New Roman"/>
          <w:color w:val="292526"/>
        </w:rPr>
        <w:t xml:space="preserve"> </w:t>
      </w:r>
      <w:r w:rsidRPr="002C49DB">
        <w:rPr>
          <w:rFonts w:ascii="Times New Roman" w:hAnsi="Times New Roman" w:cs="Times New Roman"/>
          <w:i/>
          <w:color w:val="292526"/>
        </w:rPr>
        <w:t>British</w:t>
      </w:r>
      <w:r w:rsidR="00FA1D9A" w:rsidRPr="002C49DB">
        <w:rPr>
          <w:rFonts w:ascii="Times New Roman" w:hAnsi="Times New Roman" w:cs="Times New Roman"/>
          <w:i/>
          <w:color w:val="292526"/>
        </w:rPr>
        <w:t xml:space="preserve"> </w:t>
      </w:r>
      <w:r w:rsidRPr="002C49DB">
        <w:rPr>
          <w:rFonts w:ascii="Times New Roman" w:hAnsi="Times New Roman" w:cs="Times New Roman"/>
          <w:i/>
          <w:color w:val="292526"/>
        </w:rPr>
        <w:t>Jou</w:t>
      </w:r>
      <w:r w:rsidR="00E71D6E">
        <w:rPr>
          <w:rFonts w:ascii="Times New Roman" w:hAnsi="Times New Roman" w:cs="Times New Roman"/>
          <w:i/>
          <w:color w:val="292526"/>
        </w:rPr>
        <w:t>rnal of Educational Psychology,</w:t>
      </w:r>
      <w:r w:rsidRPr="002C49DB">
        <w:rPr>
          <w:rFonts w:ascii="Times New Roman" w:hAnsi="Times New Roman" w:cs="Times New Roman"/>
          <w:i/>
          <w:color w:val="292526"/>
        </w:rPr>
        <w:t>67</w:t>
      </w:r>
      <w:r w:rsidR="00934D9D" w:rsidRPr="002C49DB">
        <w:rPr>
          <w:rFonts w:ascii="Times New Roman" w:hAnsi="Times New Roman" w:cs="Times New Roman"/>
          <w:color w:val="292526"/>
        </w:rPr>
        <w:t xml:space="preserve">, </w:t>
      </w:r>
      <w:r w:rsidRPr="002C49DB">
        <w:rPr>
          <w:rFonts w:ascii="Times New Roman" w:hAnsi="Times New Roman" w:cs="Times New Roman"/>
          <w:color w:val="292526"/>
        </w:rPr>
        <w:t>223-233.</w:t>
      </w:r>
    </w:p>
    <w:p w14:paraId="1DD4DE9A" w14:textId="3A76CC67" w:rsidR="00D22976" w:rsidRPr="00947604" w:rsidRDefault="0065581D" w:rsidP="005532FB">
      <w:pPr>
        <w:spacing w:line="480" w:lineRule="auto"/>
        <w:ind w:left="720" w:hanging="720"/>
        <w:rPr>
          <w:rFonts w:ascii="Times New Roman" w:hAnsi="Times New Roman" w:cs="Times New Roman"/>
          <w:color w:val="262626"/>
        </w:rPr>
      </w:pPr>
      <w:r w:rsidRPr="002C49DB">
        <w:rPr>
          <w:rFonts w:ascii="Times New Roman" w:hAnsi="Times New Roman" w:cs="Times New Roman"/>
          <w:color w:val="262626"/>
        </w:rPr>
        <w:t xml:space="preserve">Boulton, M. J., Hardcastle, K., Down, J., Fowles, J., &amp; Simmonds, J. A. (2014). A Comparison of preservice teachers’ responses to cyber versus traditional bullying </w:t>
      </w:r>
      <w:r w:rsidRPr="00947604">
        <w:rPr>
          <w:rFonts w:ascii="Times New Roman" w:hAnsi="Times New Roman" w:cs="Times New Roman"/>
          <w:color w:val="262626"/>
        </w:rPr>
        <w:t xml:space="preserve">scenarios: Similarities and differences and implications for practice. </w:t>
      </w:r>
      <w:r w:rsidRPr="00947604">
        <w:rPr>
          <w:rFonts w:ascii="Times New Roman" w:hAnsi="Times New Roman" w:cs="Times New Roman"/>
          <w:i/>
          <w:iCs/>
          <w:color w:val="262626"/>
        </w:rPr>
        <w:t>Journal of Teacher Education</w:t>
      </w:r>
      <w:r w:rsidRPr="00947604">
        <w:rPr>
          <w:rFonts w:ascii="Times New Roman" w:hAnsi="Times New Roman" w:cs="Times New Roman"/>
          <w:color w:val="262626"/>
        </w:rPr>
        <w:t xml:space="preserve">, </w:t>
      </w:r>
      <w:r w:rsidRPr="00947604">
        <w:rPr>
          <w:rFonts w:ascii="Times New Roman" w:hAnsi="Times New Roman" w:cs="Times New Roman"/>
          <w:i/>
          <w:iCs/>
          <w:color w:val="262626"/>
        </w:rPr>
        <w:t>65</w:t>
      </w:r>
      <w:r w:rsidRPr="00947604">
        <w:rPr>
          <w:rFonts w:ascii="Times New Roman" w:hAnsi="Times New Roman" w:cs="Times New Roman"/>
          <w:color w:val="262626"/>
        </w:rPr>
        <w:t>(2),145-155.</w:t>
      </w:r>
    </w:p>
    <w:p w14:paraId="7631D0FD" w14:textId="1C22B458" w:rsidR="00721A09" w:rsidRPr="00947604" w:rsidRDefault="00721A09" w:rsidP="005532FB">
      <w:pPr>
        <w:spacing w:line="480" w:lineRule="auto"/>
        <w:ind w:left="720" w:hanging="720"/>
        <w:rPr>
          <w:rFonts w:ascii="Times New Roman" w:hAnsi="Times New Roman" w:cs="Times New Roman"/>
          <w:color w:val="292526"/>
        </w:rPr>
      </w:pPr>
      <w:r w:rsidRPr="00947604">
        <w:rPr>
          <w:rFonts w:ascii="Times New Roman" w:hAnsi="Times New Roman" w:cs="Times New Roman"/>
        </w:rPr>
        <w:t xml:space="preserve">Bradshaw, C. P., Waasdorp, T. E., O’Brennan, L. M., &amp; Gulemetova, M. (2011). </w:t>
      </w:r>
      <w:r w:rsidRPr="00947604">
        <w:rPr>
          <w:rFonts w:ascii="Times New Roman" w:hAnsi="Times New Roman" w:cs="Times New Roman"/>
          <w:i/>
        </w:rPr>
        <w:t>Findings from the National Education Association’s nationwide study of bullying: Teacher’s and education support professional’s perspectives</w:t>
      </w:r>
      <w:r w:rsidRPr="00947604">
        <w:rPr>
          <w:rFonts w:ascii="Times New Roman" w:hAnsi="Times New Roman" w:cs="Times New Roman"/>
        </w:rPr>
        <w:t>.</w:t>
      </w:r>
      <w:r w:rsidR="00947604" w:rsidRPr="00947604">
        <w:rPr>
          <w:rFonts w:ascii="Times New Roman" w:hAnsi="Times New Roman" w:cs="Times New Roman"/>
        </w:rPr>
        <w:t xml:space="preserve"> </w:t>
      </w:r>
      <w:r w:rsidRPr="00947604">
        <w:rPr>
          <w:rFonts w:ascii="Times New Roman" w:hAnsi="Times New Roman" w:cs="Times New Roman"/>
        </w:rPr>
        <w:t xml:space="preserve"> National E</w:t>
      </w:r>
      <w:r w:rsidR="00947604" w:rsidRPr="00947604">
        <w:rPr>
          <w:rFonts w:ascii="Times New Roman" w:hAnsi="Times New Roman" w:cs="Times New Roman"/>
        </w:rPr>
        <w:t>ducation Association. Retrieved from</w:t>
      </w:r>
      <w:r w:rsidRPr="00947604">
        <w:rPr>
          <w:rFonts w:ascii="Times New Roman" w:hAnsi="Times New Roman" w:cs="Times New Roman"/>
        </w:rPr>
        <w:t xml:space="preserve">: http://www.nea.org/assets/img/content/Findings_from_NEAs_Nationwide_Study_of_Bullying.pdf </w:t>
      </w:r>
    </w:p>
    <w:p w14:paraId="64D48FBC" w14:textId="77777777" w:rsidR="00D22976" w:rsidRPr="002C49DB" w:rsidRDefault="0043338F"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color w:val="262626"/>
        </w:rPr>
        <w:t xml:space="preserve">Carney, J. V., Hazler, R. J., Oh, I., Hibel, L. C., &amp; Granger, D. A. (2010). The </w:t>
      </w:r>
      <w:r w:rsidR="00EB23AA" w:rsidRPr="002C49DB">
        <w:rPr>
          <w:rFonts w:ascii="Times New Roman" w:hAnsi="Times New Roman" w:cs="Times New Roman"/>
          <w:color w:val="262626"/>
        </w:rPr>
        <w:t>relations between bullying exposures in middle childhood, anxiety, and adrenocortical activity</w:t>
      </w:r>
      <w:r w:rsidRPr="002C49DB">
        <w:rPr>
          <w:rFonts w:ascii="Times New Roman" w:hAnsi="Times New Roman" w:cs="Times New Roman"/>
          <w:color w:val="262626"/>
        </w:rPr>
        <w:t xml:space="preserve">. </w:t>
      </w:r>
      <w:r w:rsidR="00EB23AA" w:rsidRPr="002C49DB">
        <w:rPr>
          <w:rFonts w:ascii="Times New Roman" w:hAnsi="Times New Roman" w:cs="Times New Roman"/>
          <w:i/>
          <w:iCs/>
          <w:color w:val="262626"/>
        </w:rPr>
        <w:t>Journal o</w:t>
      </w:r>
      <w:r w:rsidRPr="002C49DB">
        <w:rPr>
          <w:rFonts w:ascii="Times New Roman" w:hAnsi="Times New Roman" w:cs="Times New Roman"/>
          <w:i/>
          <w:iCs/>
          <w:color w:val="262626"/>
        </w:rPr>
        <w:t>f School Violence</w:t>
      </w:r>
      <w:r w:rsidRPr="002C49DB">
        <w:rPr>
          <w:rFonts w:ascii="Times New Roman" w:hAnsi="Times New Roman" w:cs="Times New Roman"/>
          <w:color w:val="262626"/>
        </w:rPr>
        <w:t xml:space="preserve">, </w:t>
      </w:r>
      <w:r w:rsidRPr="002C49DB">
        <w:rPr>
          <w:rFonts w:ascii="Times New Roman" w:hAnsi="Times New Roman" w:cs="Times New Roman"/>
          <w:i/>
          <w:iCs/>
          <w:color w:val="262626"/>
        </w:rPr>
        <w:t>9</w:t>
      </w:r>
      <w:r w:rsidRPr="002C49DB">
        <w:rPr>
          <w:rFonts w:ascii="Times New Roman" w:hAnsi="Times New Roman" w:cs="Times New Roman"/>
          <w:color w:val="262626"/>
        </w:rPr>
        <w:t xml:space="preserve">(2), 194-211. </w:t>
      </w:r>
    </w:p>
    <w:p w14:paraId="0559DEF3" w14:textId="6C1F0CBF" w:rsidR="003625B8" w:rsidRPr="002C49DB" w:rsidRDefault="00462D96"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color w:val="262626"/>
        </w:rPr>
        <w:t xml:space="preserve">Carney, J. V., Jacob, C. J., &amp; Hazler, R. J. (2011). Exposure to School Bullying and the Social Capital of Sixth-Grade Students. </w:t>
      </w:r>
      <w:r w:rsidR="00E71D6E">
        <w:rPr>
          <w:rFonts w:ascii="Times New Roman" w:hAnsi="Times New Roman" w:cs="Times New Roman"/>
          <w:i/>
          <w:iCs/>
          <w:color w:val="262626"/>
        </w:rPr>
        <w:t>Journal o</w:t>
      </w:r>
      <w:r w:rsidRPr="002C49DB">
        <w:rPr>
          <w:rFonts w:ascii="Times New Roman" w:hAnsi="Times New Roman" w:cs="Times New Roman"/>
          <w:i/>
          <w:iCs/>
          <w:color w:val="262626"/>
        </w:rPr>
        <w:t>f Humanistic Counseling</w:t>
      </w:r>
      <w:r w:rsidRPr="002C49DB">
        <w:rPr>
          <w:rFonts w:ascii="Times New Roman" w:hAnsi="Times New Roman" w:cs="Times New Roman"/>
          <w:color w:val="262626"/>
        </w:rPr>
        <w:t xml:space="preserve">, </w:t>
      </w:r>
      <w:r w:rsidRPr="002C49DB">
        <w:rPr>
          <w:rFonts w:ascii="Times New Roman" w:hAnsi="Times New Roman" w:cs="Times New Roman"/>
          <w:i/>
          <w:iCs/>
          <w:color w:val="262626"/>
        </w:rPr>
        <w:t>50</w:t>
      </w:r>
      <w:r w:rsidR="00E71D6E">
        <w:rPr>
          <w:rFonts w:ascii="Times New Roman" w:hAnsi="Times New Roman" w:cs="Times New Roman"/>
          <w:color w:val="262626"/>
        </w:rPr>
        <w:t xml:space="preserve">(2), </w:t>
      </w:r>
      <w:r w:rsidRPr="002C49DB">
        <w:rPr>
          <w:rFonts w:ascii="Times New Roman" w:hAnsi="Times New Roman" w:cs="Times New Roman"/>
          <w:color w:val="262626"/>
        </w:rPr>
        <w:t>238-253.</w:t>
      </w:r>
    </w:p>
    <w:p w14:paraId="563821AB" w14:textId="7103939D" w:rsidR="003625B8" w:rsidRPr="002C49DB" w:rsidRDefault="005002AA"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rPr>
        <w:t xml:space="preserve">Centers for Disease Control and Prevention. </w:t>
      </w:r>
      <w:r w:rsidR="00837A54" w:rsidRPr="002C49DB">
        <w:rPr>
          <w:rFonts w:ascii="Times New Roman" w:hAnsi="Times New Roman" w:cs="Times New Roman"/>
        </w:rPr>
        <w:t xml:space="preserve">(2010, June 4). </w:t>
      </w:r>
      <w:r w:rsidR="002218C2">
        <w:rPr>
          <w:rFonts w:ascii="Times New Roman" w:hAnsi="Times New Roman" w:cs="Times New Roman"/>
        </w:rPr>
        <w:t>Youth risk b</w:t>
      </w:r>
      <w:r w:rsidRPr="002C49DB">
        <w:rPr>
          <w:rFonts w:ascii="Times New Roman" w:hAnsi="Times New Roman" w:cs="Times New Roman"/>
        </w:rPr>
        <w:t xml:space="preserve">ehavior </w:t>
      </w:r>
      <w:r w:rsidR="002218C2">
        <w:rPr>
          <w:rFonts w:ascii="Times New Roman" w:hAnsi="Times New Roman" w:cs="Times New Roman"/>
        </w:rPr>
        <w:t>s</w:t>
      </w:r>
      <w:r w:rsidR="00837A54" w:rsidRPr="002C49DB">
        <w:rPr>
          <w:rFonts w:ascii="Times New Roman" w:hAnsi="Times New Roman" w:cs="Times New Roman"/>
        </w:rPr>
        <w:t>urveillance</w:t>
      </w:r>
      <w:r w:rsidRPr="002C49DB">
        <w:rPr>
          <w:rFonts w:ascii="Times New Roman" w:hAnsi="Times New Roman" w:cs="Times New Roman"/>
        </w:rPr>
        <w:t xml:space="preserve"> – United States 200</w:t>
      </w:r>
      <w:r w:rsidR="00837A54" w:rsidRPr="002C49DB">
        <w:rPr>
          <w:rFonts w:ascii="Times New Roman" w:hAnsi="Times New Roman" w:cs="Times New Roman"/>
        </w:rPr>
        <w:t xml:space="preserve">9. </w:t>
      </w:r>
      <w:r w:rsidR="00837A54" w:rsidRPr="00B74E1A">
        <w:rPr>
          <w:rFonts w:ascii="Times New Roman" w:hAnsi="Times New Roman" w:cs="Times New Roman"/>
          <w:i/>
        </w:rPr>
        <w:t>M</w:t>
      </w:r>
      <w:r w:rsidR="001E7FDC">
        <w:rPr>
          <w:rFonts w:ascii="Times New Roman" w:hAnsi="Times New Roman" w:cs="Times New Roman"/>
          <w:i/>
        </w:rPr>
        <w:t>MWR. M</w:t>
      </w:r>
      <w:r w:rsidR="00837A54" w:rsidRPr="00B74E1A">
        <w:rPr>
          <w:rFonts w:ascii="Times New Roman" w:hAnsi="Times New Roman" w:cs="Times New Roman"/>
          <w:i/>
        </w:rPr>
        <w:t xml:space="preserve">orbidity and </w:t>
      </w:r>
      <w:r w:rsidR="00822F40" w:rsidRPr="00B74E1A">
        <w:rPr>
          <w:rFonts w:ascii="Times New Roman" w:hAnsi="Times New Roman" w:cs="Times New Roman"/>
          <w:i/>
        </w:rPr>
        <w:t>Mortality Weekly Report</w:t>
      </w:r>
      <w:r w:rsidR="00822F40" w:rsidRPr="002C49DB">
        <w:rPr>
          <w:rFonts w:ascii="Times New Roman" w:hAnsi="Times New Roman" w:cs="Times New Roman"/>
        </w:rPr>
        <w:t>,</w:t>
      </w:r>
      <w:r w:rsidR="001E7FDC">
        <w:rPr>
          <w:rFonts w:ascii="Times New Roman" w:hAnsi="Times New Roman" w:cs="Times New Roman"/>
        </w:rPr>
        <w:t xml:space="preserve"> </w:t>
      </w:r>
      <w:r w:rsidR="00822F40" w:rsidRPr="001E7FDC">
        <w:rPr>
          <w:rFonts w:ascii="Times New Roman" w:hAnsi="Times New Roman" w:cs="Times New Roman"/>
          <w:i/>
        </w:rPr>
        <w:t>59</w:t>
      </w:r>
      <w:r w:rsidR="001E7FDC">
        <w:rPr>
          <w:rFonts w:ascii="Times New Roman" w:hAnsi="Times New Roman" w:cs="Times New Roman"/>
        </w:rPr>
        <w:t xml:space="preserve"> </w:t>
      </w:r>
      <w:r w:rsidR="00822F40" w:rsidRPr="002C49DB">
        <w:rPr>
          <w:rFonts w:ascii="Times New Roman" w:hAnsi="Times New Roman" w:cs="Times New Roman"/>
        </w:rPr>
        <w:t>(</w:t>
      </w:r>
      <w:r w:rsidR="00837A54" w:rsidRPr="002C49DB">
        <w:rPr>
          <w:rFonts w:ascii="Times New Roman" w:hAnsi="Times New Roman" w:cs="Times New Roman"/>
        </w:rPr>
        <w:t>SS-5</w:t>
      </w:r>
      <w:r w:rsidRPr="002C49DB">
        <w:rPr>
          <w:rFonts w:ascii="Times New Roman" w:hAnsi="Times New Roman" w:cs="Times New Roman"/>
        </w:rPr>
        <w:t>).</w:t>
      </w:r>
      <w:r w:rsidR="00822F40" w:rsidRPr="002C49DB">
        <w:rPr>
          <w:rFonts w:ascii="Times New Roman" w:hAnsi="Times New Roman" w:cs="Times New Roman"/>
        </w:rPr>
        <w:t xml:space="preserve"> Retrieved from </w:t>
      </w:r>
      <w:r w:rsidR="003625B8" w:rsidRPr="002C49DB">
        <w:rPr>
          <w:rFonts w:ascii="Times New Roman" w:hAnsi="Times New Roman" w:cs="Times New Roman"/>
        </w:rPr>
        <w:t>http://www.cdc.gov/mmwr/pdf/ss/ss5905.pdf</w:t>
      </w:r>
    </w:p>
    <w:p w14:paraId="50F717B9" w14:textId="65BA630D" w:rsidR="00E629A4" w:rsidRPr="002C49DB" w:rsidRDefault="008A60C3"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Chen, G., Lee, J., Wang, C., Chao, P., Li, L., &amp; Lee, T. (2012). An </w:t>
      </w:r>
      <w:r w:rsidR="003625B8" w:rsidRPr="002C49DB">
        <w:rPr>
          <w:rFonts w:ascii="Times New Roman" w:hAnsi="Times New Roman" w:cs="Times New Roman"/>
        </w:rPr>
        <w:t>empathic avatar in a computer-aided learning program to encourage and persuade learners</w:t>
      </w:r>
      <w:r w:rsidRPr="002C49DB">
        <w:rPr>
          <w:rFonts w:ascii="Times New Roman" w:hAnsi="Times New Roman" w:cs="Times New Roman"/>
        </w:rPr>
        <w:t>.</w:t>
      </w:r>
      <w:r w:rsidR="009D3C2D" w:rsidRPr="002C49DB">
        <w:rPr>
          <w:rFonts w:ascii="Times New Roman" w:hAnsi="Times New Roman" w:cs="Times New Roman"/>
        </w:rPr>
        <w:t xml:space="preserve"> </w:t>
      </w:r>
      <w:r w:rsidR="00E71D6E">
        <w:rPr>
          <w:rFonts w:ascii="Times New Roman" w:hAnsi="Times New Roman" w:cs="Times New Roman"/>
          <w:i/>
          <w:iCs/>
        </w:rPr>
        <w:t>Educational Technology and</w:t>
      </w:r>
      <w:r w:rsidRPr="002C49DB">
        <w:rPr>
          <w:rFonts w:ascii="Times New Roman" w:hAnsi="Times New Roman" w:cs="Times New Roman"/>
          <w:i/>
          <w:iCs/>
        </w:rPr>
        <w:t xml:space="preserve"> Society</w:t>
      </w:r>
      <w:r w:rsidRPr="002C49DB">
        <w:rPr>
          <w:rFonts w:ascii="Times New Roman" w:hAnsi="Times New Roman" w:cs="Times New Roman"/>
        </w:rPr>
        <w:t xml:space="preserve">, </w:t>
      </w:r>
      <w:r w:rsidRPr="002C49DB">
        <w:rPr>
          <w:rFonts w:ascii="Times New Roman" w:hAnsi="Times New Roman" w:cs="Times New Roman"/>
          <w:i/>
          <w:iCs/>
        </w:rPr>
        <w:t>15</w:t>
      </w:r>
      <w:r w:rsidRPr="002C49DB">
        <w:rPr>
          <w:rFonts w:ascii="Times New Roman" w:hAnsi="Times New Roman" w:cs="Times New Roman"/>
        </w:rPr>
        <w:t xml:space="preserve">(2), 62-72. </w:t>
      </w:r>
    </w:p>
    <w:p w14:paraId="5A704E02" w14:textId="04C48DC8" w:rsidR="00E629A4" w:rsidRPr="002C49DB" w:rsidRDefault="00221C5A"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Cohen, J. (1988). </w:t>
      </w:r>
      <w:r w:rsidRPr="002C49DB">
        <w:rPr>
          <w:rFonts w:ascii="Times New Roman" w:hAnsi="Times New Roman" w:cs="Times New Roman"/>
          <w:i/>
          <w:iCs/>
        </w:rPr>
        <w:t>Statistical power analy</w:t>
      </w:r>
      <w:r w:rsidR="00F47F9E" w:rsidRPr="002C49DB">
        <w:rPr>
          <w:rFonts w:ascii="Times New Roman" w:hAnsi="Times New Roman" w:cs="Times New Roman"/>
          <w:i/>
          <w:iCs/>
        </w:rPr>
        <w:t>sis for the behavioral sciences</w:t>
      </w:r>
      <w:r w:rsidRPr="002C49DB">
        <w:rPr>
          <w:rFonts w:ascii="Times New Roman" w:hAnsi="Times New Roman" w:cs="Times New Roman"/>
          <w:i/>
          <w:iCs/>
        </w:rPr>
        <w:t xml:space="preserve"> (</w:t>
      </w:r>
      <w:r w:rsidR="007B3773" w:rsidRPr="002C49DB">
        <w:rPr>
          <w:rFonts w:ascii="Times New Roman" w:hAnsi="Times New Roman" w:cs="Times New Roman"/>
        </w:rPr>
        <w:t>2nd ed.</w:t>
      </w:r>
      <w:r w:rsidRPr="002C49DB">
        <w:rPr>
          <w:rFonts w:ascii="Times New Roman" w:hAnsi="Times New Roman" w:cs="Times New Roman"/>
        </w:rPr>
        <w:t>). Hillsdale, NJ: Lawrence Erlbaum Associates.</w:t>
      </w:r>
    </w:p>
    <w:p w14:paraId="02C98F6B" w14:textId="77777777" w:rsidR="005B4788" w:rsidRDefault="00F65E68" w:rsidP="005532FB">
      <w:pPr>
        <w:spacing w:line="480" w:lineRule="auto"/>
        <w:ind w:left="720" w:hanging="720"/>
        <w:rPr>
          <w:rFonts w:ascii="Times New Roman" w:hAnsi="Times New Roman" w:cs="Times New Roman"/>
        </w:rPr>
      </w:pPr>
      <w:r w:rsidRPr="002C49DB">
        <w:rPr>
          <w:rFonts w:ascii="Times New Roman" w:hAnsi="Times New Roman" w:cs="Times New Roman"/>
        </w:rPr>
        <w:t>Craig</w:t>
      </w:r>
      <w:r w:rsidR="003E09AB" w:rsidRPr="002C49DB">
        <w:rPr>
          <w:rFonts w:ascii="Times New Roman" w:hAnsi="Times New Roman" w:cs="Times New Roman"/>
        </w:rPr>
        <w:t>,</w:t>
      </w:r>
      <w:r w:rsidRPr="002C49DB">
        <w:rPr>
          <w:rFonts w:ascii="Times New Roman" w:hAnsi="Times New Roman" w:cs="Times New Roman"/>
        </w:rPr>
        <w:t xml:space="preserve"> K</w:t>
      </w:r>
      <w:r w:rsidR="003E09AB" w:rsidRPr="002C49DB">
        <w:rPr>
          <w:rFonts w:ascii="Times New Roman" w:hAnsi="Times New Roman" w:cs="Times New Roman"/>
        </w:rPr>
        <w:t xml:space="preserve">., </w:t>
      </w:r>
      <w:r w:rsidRPr="002C49DB">
        <w:rPr>
          <w:rFonts w:ascii="Times New Roman" w:hAnsi="Times New Roman" w:cs="Times New Roman"/>
        </w:rPr>
        <w:t>Bell</w:t>
      </w:r>
      <w:r w:rsidR="003E09AB" w:rsidRPr="002C49DB">
        <w:rPr>
          <w:rFonts w:ascii="Times New Roman" w:hAnsi="Times New Roman" w:cs="Times New Roman"/>
        </w:rPr>
        <w:t>,</w:t>
      </w:r>
      <w:r w:rsidRPr="002C49DB">
        <w:rPr>
          <w:rFonts w:ascii="Times New Roman" w:hAnsi="Times New Roman" w:cs="Times New Roman"/>
        </w:rPr>
        <w:t xml:space="preserve"> D</w:t>
      </w:r>
      <w:r w:rsidR="003E09AB" w:rsidRPr="002C49DB">
        <w:rPr>
          <w:rFonts w:ascii="Times New Roman" w:hAnsi="Times New Roman" w:cs="Times New Roman"/>
        </w:rPr>
        <w:t>.</w:t>
      </w:r>
      <w:r w:rsidRPr="002C49DB">
        <w:rPr>
          <w:rFonts w:ascii="Times New Roman" w:hAnsi="Times New Roman" w:cs="Times New Roman"/>
        </w:rPr>
        <w:t xml:space="preserve">, </w:t>
      </w:r>
      <w:r w:rsidR="00E629A4" w:rsidRPr="002C49DB">
        <w:rPr>
          <w:rFonts w:ascii="Times New Roman" w:hAnsi="Times New Roman" w:cs="Times New Roman"/>
        </w:rPr>
        <w:t xml:space="preserve">&amp; </w:t>
      </w:r>
      <w:r w:rsidRPr="002C49DB">
        <w:rPr>
          <w:rFonts w:ascii="Times New Roman" w:hAnsi="Times New Roman" w:cs="Times New Roman"/>
          <w:bCs/>
        </w:rPr>
        <w:t>Leschied</w:t>
      </w:r>
      <w:r w:rsidR="00283ADA" w:rsidRPr="002C49DB">
        <w:rPr>
          <w:rFonts w:ascii="Times New Roman" w:hAnsi="Times New Roman" w:cs="Times New Roman"/>
          <w:bCs/>
        </w:rPr>
        <w:t>,</w:t>
      </w:r>
      <w:r w:rsidRPr="002C49DB">
        <w:rPr>
          <w:rFonts w:ascii="Times New Roman" w:hAnsi="Times New Roman" w:cs="Times New Roman"/>
          <w:bCs/>
        </w:rPr>
        <w:t xml:space="preserve"> A.</w:t>
      </w:r>
      <w:r w:rsidRPr="002C49DB">
        <w:rPr>
          <w:rFonts w:ascii="Times New Roman" w:hAnsi="Times New Roman" w:cs="Times New Roman"/>
        </w:rPr>
        <w:t xml:space="preserve"> (2011). Preservice te</w:t>
      </w:r>
      <w:r w:rsidR="00283ADA" w:rsidRPr="002C49DB">
        <w:rPr>
          <w:rFonts w:ascii="Times New Roman" w:hAnsi="Times New Roman" w:cs="Times New Roman"/>
        </w:rPr>
        <w:t xml:space="preserve">acher’s knowledge and attitudes </w:t>
      </w:r>
      <w:r w:rsidRPr="002C49DB">
        <w:rPr>
          <w:rFonts w:ascii="Times New Roman" w:hAnsi="Times New Roman" w:cs="Times New Roman"/>
        </w:rPr>
        <w:t xml:space="preserve">regarding school violence. </w:t>
      </w:r>
      <w:r w:rsidRPr="002C49DB">
        <w:rPr>
          <w:rFonts w:ascii="Times New Roman" w:hAnsi="Times New Roman" w:cs="Times New Roman"/>
          <w:i/>
          <w:iCs/>
        </w:rPr>
        <w:t>Can</w:t>
      </w:r>
      <w:r w:rsidR="00562BF4" w:rsidRPr="002C49DB">
        <w:rPr>
          <w:rFonts w:ascii="Times New Roman" w:hAnsi="Times New Roman" w:cs="Times New Roman"/>
          <w:i/>
          <w:iCs/>
        </w:rPr>
        <w:t>adian</w:t>
      </w:r>
      <w:r w:rsidRPr="002C49DB">
        <w:rPr>
          <w:rFonts w:ascii="Times New Roman" w:hAnsi="Times New Roman" w:cs="Times New Roman"/>
          <w:i/>
          <w:iCs/>
        </w:rPr>
        <w:t xml:space="preserve"> J</w:t>
      </w:r>
      <w:r w:rsidR="00562BF4" w:rsidRPr="002C49DB">
        <w:rPr>
          <w:rFonts w:ascii="Times New Roman" w:hAnsi="Times New Roman" w:cs="Times New Roman"/>
          <w:i/>
          <w:iCs/>
        </w:rPr>
        <w:t xml:space="preserve">ournal of </w:t>
      </w:r>
      <w:r w:rsidRPr="002C49DB">
        <w:rPr>
          <w:rFonts w:ascii="Times New Roman" w:hAnsi="Times New Roman" w:cs="Times New Roman"/>
          <w:i/>
          <w:iCs/>
        </w:rPr>
        <w:t>Educ</w:t>
      </w:r>
      <w:r w:rsidR="00562BF4" w:rsidRPr="002C49DB">
        <w:rPr>
          <w:rFonts w:ascii="Times New Roman" w:hAnsi="Times New Roman" w:cs="Times New Roman"/>
          <w:i/>
          <w:iCs/>
        </w:rPr>
        <w:t>ation</w:t>
      </w:r>
      <w:r w:rsidR="00283ADA" w:rsidRPr="002C49DB">
        <w:rPr>
          <w:rFonts w:ascii="Times New Roman" w:hAnsi="Times New Roman" w:cs="Times New Roman"/>
          <w:i/>
          <w:iCs/>
        </w:rPr>
        <w:t>,</w:t>
      </w:r>
      <w:r w:rsidRPr="002C49DB">
        <w:rPr>
          <w:rFonts w:ascii="Times New Roman" w:hAnsi="Times New Roman" w:cs="Times New Roman"/>
          <w:i/>
        </w:rPr>
        <w:t>34</w:t>
      </w:r>
      <w:r w:rsidRPr="002C49DB">
        <w:rPr>
          <w:rFonts w:ascii="Times New Roman" w:hAnsi="Times New Roman" w:cs="Times New Roman"/>
        </w:rPr>
        <w:t>,</w:t>
      </w:r>
      <w:r w:rsidR="00283ADA" w:rsidRPr="002C49DB">
        <w:rPr>
          <w:rFonts w:ascii="Times New Roman" w:hAnsi="Times New Roman" w:cs="Times New Roman"/>
        </w:rPr>
        <w:t xml:space="preserve"> </w:t>
      </w:r>
      <w:r w:rsidRPr="002C49DB">
        <w:rPr>
          <w:rFonts w:ascii="Times New Roman" w:hAnsi="Times New Roman" w:cs="Times New Roman"/>
        </w:rPr>
        <w:t xml:space="preserve">21-33. </w:t>
      </w:r>
    </w:p>
    <w:p w14:paraId="500A51FB" w14:textId="098FC036" w:rsidR="005B4788" w:rsidRPr="005B4788" w:rsidRDefault="005B4788" w:rsidP="005532FB">
      <w:pPr>
        <w:spacing w:line="480" w:lineRule="auto"/>
        <w:ind w:left="720" w:hanging="720"/>
        <w:rPr>
          <w:rFonts w:ascii="Times New Roman" w:hAnsi="Times New Roman" w:cs="Times New Roman"/>
        </w:rPr>
      </w:pPr>
      <w:r w:rsidRPr="005B4788">
        <w:rPr>
          <w:rFonts w:ascii="Times New Roman" w:hAnsi="Times New Roman" w:cs="Times New Roman"/>
        </w:rPr>
        <w:t>Craig, W. M., Henderson, K. and Murphy, J. G. (2000) Prospective teachers’</w:t>
      </w:r>
      <w:r>
        <w:rPr>
          <w:rFonts w:ascii="Times New Roman" w:hAnsi="Times New Roman" w:cs="Times New Roman"/>
        </w:rPr>
        <w:t xml:space="preserve"> </w:t>
      </w:r>
      <w:r w:rsidRPr="005B4788">
        <w:rPr>
          <w:rFonts w:ascii="Times New Roman" w:hAnsi="Times New Roman" w:cs="Times New Roman"/>
        </w:rPr>
        <w:t xml:space="preserve">attitudes toward bullying and victimization, </w:t>
      </w:r>
      <w:r w:rsidRPr="005B4788">
        <w:rPr>
          <w:rFonts w:ascii="Times New Roman" w:hAnsi="Times New Roman" w:cs="Times New Roman"/>
          <w:i/>
        </w:rPr>
        <w:t>School Psychology International</w:t>
      </w:r>
      <w:r w:rsidRPr="005B4788">
        <w:rPr>
          <w:rFonts w:ascii="Times New Roman" w:hAnsi="Times New Roman" w:cs="Times New Roman"/>
        </w:rPr>
        <w:t>, 21: 5–21.</w:t>
      </w:r>
    </w:p>
    <w:p w14:paraId="5CFCDAD0" w14:textId="49C92C6A" w:rsidR="009D3C2D" w:rsidRPr="002C49DB" w:rsidRDefault="000C12F5" w:rsidP="005532FB">
      <w:pPr>
        <w:spacing w:line="480" w:lineRule="auto"/>
        <w:ind w:left="720" w:hanging="720"/>
        <w:rPr>
          <w:rFonts w:ascii="Times New Roman" w:hAnsi="Times New Roman" w:cs="Times New Roman"/>
        </w:rPr>
      </w:pPr>
      <w:r w:rsidRPr="002C49DB">
        <w:rPr>
          <w:rFonts w:ascii="Times New Roman" w:hAnsi="Times New Roman" w:cs="Times New Roman"/>
        </w:rPr>
        <w:t>Doll, B., Song, S., Champion, A., &amp; Jones, K. (2011). Classroom ecologies that sup</w:t>
      </w:r>
      <w:r w:rsidR="00E71D6E">
        <w:rPr>
          <w:rFonts w:ascii="Times New Roman" w:hAnsi="Times New Roman" w:cs="Times New Roman"/>
        </w:rPr>
        <w:t xml:space="preserve">port or discourage bullying. </w:t>
      </w:r>
      <w:r w:rsidRPr="002C49DB">
        <w:rPr>
          <w:rFonts w:ascii="Times New Roman" w:hAnsi="Times New Roman" w:cs="Times New Roman"/>
        </w:rPr>
        <w:t xml:space="preserve">In D.L. Espelage &amp; S.M. Swearer, (Eds.). </w:t>
      </w:r>
      <w:r w:rsidRPr="002C49DB">
        <w:rPr>
          <w:rFonts w:ascii="Times New Roman" w:hAnsi="Times New Roman" w:cs="Times New Roman"/>
          <w:i/>
          <w:iCs/>
        </w:rPr>
        <w:t xml:space="preserve">Bullying in North American schools </w:t>
      </w:r>
      <w:r w:rsidR="007B3773" w:rsidRPr="002C49DB">
        <w:rPr>
          <w:rFonts w:ascii="Times New Roman" w:hAnsi="Times New Roman" w:cs="Times New Roman"/>
        </w:rPr>
        <w:t>(2nd ed.</w:t>
      </w:r>
      <w:r w:rsidRPr="002C49DB">
        <w:rPr>
          <w:rFonts w:ascii="Times New Roman" w:hAnsi="Times New Roman" w:cs="Times New Roman"/>
        </w:rPr>
        <w:t xml:space="preserve">) (pp. 147-158). NY: Routledge. </w:t>
      </w:r>
    </w:p>
    <w:p w14:paraId="2DE09EE5" w14:textId="08D8A3A5" w:rsidR="009D3C2D" w:rsidRPr="002C49DB" w:rsidRDefault="00055748"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rPr>
        <w:t xml:space="preserve">Duy, B. (2013). </w:t>
      </w:r>
      <w:r w:rsidR="009D3C2D" w:rsidRPr="002C49DB">
        <w:rPr>
          <w:rFonts w:ascii="Times New Roman" w:hAnsi="Times New Roman" w:cs="Times New Roman"/>
        </w:rPr>
        <w:t>Teachers' attitudes toward different types of bullying and victimization in Turkey</w:t>
      </w:r>
      <w:r w:rsidRPr="002C49DB">
        <w:rPr>
          <w:rFonts w:ascii="Times New Roman" w:hAnsi="Times New Roman" w:cs="Times New Roman"/>
        </w:rPr>
        <w:t xml:space="preserve">. </w:t>
      </w:r>
      <w:r w:rsidR="00376743">
        <w:rPr>
          <w:rFonts w:ascii="Times New Roman" w:hAnsi="Times New Roman" w:cs="Times New Roman"/>
          <w:i/>
          <w:iCs/>
        </w:rPr>
        <w:t>Psychology in t</w:t>
      </w:r>
      <w:r w:rsidRPr="002C49DB">
        <w:rPr>
          <w:rFonts w:ascii="Times New Roman" w:hAnsi="Times New Roman" w:cs="Times New Roman"/>
          <w:i/>
          <w:iCs/>
        </w:rPr>
        <w:t>he Schools</w:t>
      </w:r>
      <w:r w:rsidRPr="002C49DB">
        <w:rPr>
          <w:rFonts w:ascii="Times New Roman" w:hAnsi="Times New Roman" w:cs="Times New Roman"/>
        </w:rPr>
        <w:t xml:space="preserve">, </w:t>
      </w:r>
      <w:r w:rsidRPr="002C49DB">
        <w:rPr>
          <w:rFonts w:ascii="Times New Roman" w:hAnsi="Times New Roman" w:cs="Times New Roman"/>
          <w:i/>
          <w:iCs/>
        </w:rPr>
        <w:t>50</w:t>
      </w:r>
      <w:r w:rsidRPr="002C49DB">
        <w:rPr>
          <w:rFonts w:ascii="Times New Roman" w:hAnsi="Times New Roman" w:cs="Times New Roman"/>
        </w:rPr>
        <w:t>(10), 987-1002.</w:t>
      </w:r>
    </w:p>
    <w:p w14:paraId="034EC565" w14:textId="77777777" w:rsidR="009D3C2D" w:rsidRPr="002C49DB" w:rsidRDefault="00AB77B1" w:rsidP="005532FB">
      <w:pPr>
        <w:spacing w:line="480" w:lineRule="auto"/>
        <w:ind w:left="720" w:hanging="720"/>
        <w:rPr>
          <w:rFonts w:ascii="Times New Roman" w:hAnsi="Times New Roman" w:cs="Times New Roman"/>
          <w:color w:val="292526"/>
        </w:rPr>
      </w:pPr>
      <w:r w:rsidRPr="002C49DB">
        <w:rPr>
          <w:rFonts w:ascii="Times New Roman" w:eastAsia="Times New Roman" w:hAnsi="Times New Roman" w:cs="Times New Roman"/>
        </w:rPr>
        <w:t xml:space="preserve">Essex, N. (2011). Bullying and </w:t>
      </w:r>
      <w:r w:rsidR="009D3C2D" w:rsidRPr="002C49DB">
        <w:rPr>
          <w:rFonts w:ascii="Times New Roman" w:hAnsi="Times New Roman" w:cs="Times New Roman"/>
        </w:rPr>
        <w:t>school liability-implications for school personnel</w:t>
      </w:r>
      <w:r w:rsidRPr="002C49DB">
        <w:rPr>
          <w:rFonts w:ascii="Times New Roman" w:eastAsia="Times New Roman" w:hAnsi="Times New Roman" w:cs="Times New Roman"/>
        </w:rPr>
        <w:t xml:space="preserve">. </w:t>
      </w:r>
      <w:r w:rsidRPr="002C49DB">
        <w:rPr>
          <w:rFonts w:ascii="Times New Roman" w:eastAsia="Times New Roman" w:hAnsi="Times New Roman" w:cs="Times New Roman"/>
          <w:i/>
          <w:iCs/>
        </w:rPr>
        <w:t>Clearing House</w:t>
      </w:r>
      <w:r w:rsidRPr="002C49DB">
        <w:rPr>
          <w:rFonts w:ascii="Times New Roman" w:eastAsia="Times New Roman" w:hAnsi="Times New Roman" w:cs="Times New Roman"/>
        </w:rPr>
        <w:t xml:space="preserve">, </w:t>
      </w:r>
      <w:r w:rsidRPr="002C49DB">
        <w:rPr>
          <w:rFonts w:ascii="Times New Roman" w:eastAsia="Times New Roman" w:hAnsi="Times New Roman" w:cs="Times New Roman"/>
          <w:i/>
          <w:iCs/>
        </w:rPr>
        <w:t>84</w:t>
      </w:r>
      <w:r w:rsidRPr="002C49DB">
        <w:rPr>
          <w:rFonts w:ascii="Times New Roman" w:eastAsia="Times New Roman" w:hAnsi="Times New Roman" w:cs="Times New Roman"/>
        </w:rPr>
        <w:t xml:space="preserve">(5), 192-196. </w:t>
      </w:r>
    </w:p>
    <w:p w14:paraId="4D153B24" w14:textId="02A82B93" w:rsidR="00683903" w:rsidRPr="002C49DB" w:rsidRDefault="00F33E3B"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rPr>
        <w:t>Fresko, B., &amp; We</w:t>
      </w:r>
      <w:r w:rsidR="003E5071" w:rsidRPr="002C49DB">
        <w:rPr>
          <w:rFonts w:ascii="Times New Roman" w:hAnsi="Times New Roman" w:cs="Times New Roman"/>
        </w:rPr>
        <w:t>rtheim, C. (2006). Learning by m</w:t>
      </w:r>
      <w:r w:rsidRPr="002C49DB">
        <w:rPr>
          <w:rFonts w:ascii="Times New Roman" w:hAnsi="Times New Roman" w:cs="Times New Roman"/>
        </w:rPr>
        <w:t xml:space="preserve">entoring: Prospective </w:t>
      </w:r>
      <w:r w:rsidR="003E5071" w:rsidRPr="002C49DB">
        <w:rPr>
          <w:rFonts w:ascii="Times New Roman" w:hAnsi="Times New Roman" w:cs="Times New Roman"/>
        </w:rPr>
        <w:t>teachers as mentors to children at-risk</w:t>
      </w:r>
      <w:r w:rsidRPr="002C49DB">
        <w:rPr>
          <w:rFonts w:ascii="Times New Roman" w:hAnsi="Times New Roman" w:cs="Times New Roman"/>
        </w:rPr>
        <w:t xml:space="preserve">. </w:t>
      </w:r>
      <w:r w:rsidRPr="002C49DB">
        <w:rPr>
          <w:rFonts w:ascii="Times New Roman" w:hAnsi="Times New Roman" w:cs="Times New Roman"/>
          <w:i/>
          <w:iCs/>
        </w:rPr>
        <w:t>Mentoring &amp; Tutoring: Partnership In Learning</w:t>
      </w:r>
      <w:r w:rsidRPr="002C49DB">
        <w:rPr>
          <w:rFonts w:ascii="Times New Roman" w:hAnsi="Times New Roman" w:cs="Times New Roman"/>
        </w:rPr>
        <w:t xml:space="preserve">, </w:t>
      </w:r>
      <w:r w:rsidRPr="002C49DB">
        <w:rPr>
          <w:rFonts w:ascii="Times New Roman" w:hAnsi="Times New Roman" w:cs="Times New Roman"/>
          <w:i/>
          <w:iCs/>
        </w:rPr>
        <w:t>14</w:t>
      </w:r>
      <w:r w:rsidR="00E71D6E">
        <w:rPr>
          <w:rFonts w:ascii="Times New Roman" w:hAnsi="Times New Roman" w:cs="Times New Roman"/>
        </w:rPr>
        <w:t>(2),</w:t>
      </w:r>
      <w:r w:rsidRPr="002C49DB">
        <w:rPr>
          <w:rFonts w:ascii="Times New Roman" w:hAnsi="Times New Roman" w:cs="Times New Roman"/>
        </w:rPr>
        <w:t xml:space="preserve">149-161. </w:t>
      </w:r>
    </w:p>
    <w:p w14:paraId="12404127" w14:textId="77777777" w:rsidR="003E5071" w:rsidRPr="002C49DB" w:rsidRDefault="00A207D9"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rPr>
        <w:t xml:space="preserve">Frey, K. S., Jones, D., C., Hirschstein, M. K., &amp; Edstrom, L. V. (2011). Teacher support of bullying prevention: The good, the bad and the promising. In D. L. Espelage &amp; S. M. Swearer (Eds.). </w:t>
      </w:r>
      <w:r w:rsidRPr="002C49DB">
        <w:rPr>
          <w:rFonts w:ascii="Times New Roman" w:hAnsi="Times New Roman" w:cs="Times New Roman"/>
          <w:i/>
          <w:iCs/>
        </w:rPr>
        <w:t xml:space="preserve">The handbook of school bullying: A North American perspective </w:t>
      </w:r>
      <w:r w:rsidRPr="002C49DB">
        <w:rPr>
          <w:rFonts w:ascii="Times New Roman" w:hAnsi="Times New Roman" w:cs="Times New Roman"/>
        </w:rPr>
        <w:t>(pp. 266 – 277). New York: Routledge.</w:t>
      </w:r>
    </w:p>
    <w:p w14:paraId="746BAF15" w14:textId="77777777" w:rsidR="00291211" w:rsidRPr="002C49DB" w:rsidRDefault="007E1E1F"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color w:val="000000"/>
        </w:rPr>
        <w:t xml:space="preserve">Gladden, R.M., Vivolo-Kantor, A.M., Hamburger, M.E., &amp; Lumpkin, C.D. </w:t>
      </w:r>
      <w:r w:rsidRPr="002C49DB">
        <w:rPr>
          <w:rFonts w:ascii="Times New Roman" w:hAnsi="Times New Roman" w:cs="Times New Roman"/>
          <w:i/>
          <w:iCs/>
          <w:color w:val="000000"/>
        </w:rPr>
        <w:t xml:space="preserve">Bullying Surveillance Among Youths: Uniform Definitions for Public Health and Recommended Data Elements, Version 1.0. </w:t>
      </w:r>
      <w:r w:rsidRPr="002C49DB">
        <w:rPr>
          <w:rFonts w:ascii="Times New Roman" w:hAnsi="Times New Roman" w:cs="Times New Roman"/>
          <w:color w:val="000000"/>
        </w:rPr>
        <w:t>Atlanta, GA; National Center for Injury Prevention and Control, Centers for Disease Control and Prevention and</w:t>
      </w:r>
      <w:r w:rsidR="003E5071" w:rsidRPr="002C49DB">
        <w:rPr>
          <w:rFonts w:ascii="Times New Roman" w:hAnsi="Times New Roman" w:cs="Times New Roman"/>
          <w:color w:val="000000"/>
        </w:rPr>
        <w:t xml:space="preserve"> </w:t>
      </w:r>
      <w:r w:rsidRPr="002C49DB">
        <w:rPr>
          <w:rFonts w:ascii="Times New Roman" w:hAnsi="Times New Roman" w:cs="Times New Roman"/>
          <w:color w:val="000000"/>
        </w:rPr>
        <w:t>U.S. Department of Education; 2014.</w:t>
      </w:r>
    </w:p>
    <w:p w14:paraId="572F2A1A" w14:textId="77777777" w:rsidR="00291211" w:rsidRPr="002C49DB" w:rsidRDefault="00CE1C6F"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rPr>
        <w:t>GLSEN and Harris Interactive (2012). Playgrounds and Prejudice: Elementary School Climate in the</w:t>
      </w:r>
      <w:r w:rsidR="00240DED" w:rsidRPr="002C49DB">
        <w:rPr>
          <w:rFonts w:ascii="Times New Roman" w:hAnsi="Times New Roman" w:cs="Times New Roman"/>
        </w:rPr>
        <w:t xml:space="preserve"> </w:t>
      </w:r>
      <w:r w:rsidRPr="002C49DB">
        <w:rPr>
          <w:rFonts w:ascii="Times New Roman" w:hAnsi="Times New Roman" w:cs="Times New Roman"/>
        </w:rPr>
        <w:t>United States, A Survey of Students and Teachers. New York: GLSEN.</w:t>
      </w:r>
    </w:p>
    <w:p w14:paraId="4B8CC369" w14:textId="77777777" w:rsidR="00291211" w:rsidRPr="002C49DB" w:rsidRDefault="00706248" w:rsidP="005532FB">
      <w:pPr>
        <w:spacing w:line="480" w:lineRule="auto"/>
        <w:ind w:left="720" w:hanging="720"/>
        <w:rPr>
          <w:rFonts w:ascii="Times New Roman" w:hAnsi="Times New Roman" w:cs="Times New Roman"/>
          <w:color w:val="292526"/>
        </w:rPr>
      </w:pPr>
      <w:r w:rsidRPr="002C49DB">
        <w:rPr>
          <w:rFonts w:ascii="Times New Roman" w:eastAsia="Times New Roman" w:hAnsi="Times New Roman" w:cs="Times New Roman"/>
        </w:rPr>
        <w:t>Goodenow, C., Szalacha, L., &amp; Westheimer, K. (2006). School</w:t>
      </w:r>
      <w:r w:rsidR="00A211E5" w:rsidRPr="002C49DB">
        <w:rPr>
          <w:rFonts w:ascii="Times New Roman" w:eastAsia="Times New Roman" w:hAnsi="Times New Roman" w:cs="Times New Roman"/>
        </w:rPr>
        <w:t xml:space="preserve"> </w:t>
      </w:r>
      <w:r w:rsidRPr="002C49DB">
        <w:rPr>
          <w:rFonts w:ascii="Times New Roman" w:eastAsia="Times New Roman" w:hAnsi="Times New Roman" w:cs="Times New Roman"/>
        </w:rPr>
        <w:t>support groups, other school factors, and the safety of sexual</w:t>
      </w:r>
      <w:r w:rsidR="00A211E5" w:rsidRPr="002C49DB">
        <w:rPr>
          <w:rFonts w:ascii="Times New Roman" w:eastAsia="Times New Roman" w:hAnsi="Times New Roman" w:cs="Times New Roman"/>
        </w:rPr>
        <w:t xml:space="preserve"> </w:t>
      </w:r>
      <w:r w:rsidRPr="002C49DB">
        <w:rPr>
          <w:rFonts w:ascii="Times New Roman" w:eastAsia="Times New Roman" w:hAnsi="Times New Roman" w:cs="Times New Roman"/>
        </w:rPr>
        <w:t>minority adolescents.</w:t>
      </w:r>
      <w:r w:rsidR="00291211" w:rsidRPr="002C49DB">
        <w:rPr>
          <w:rFonts w:ascii="Times New Roman" w:hAnsi="Times New Roman" w:cs="Times New Roman"/>
          <w:color w:val="292526"/>
        </w:rPr>
        <w:t xml:space="preserve"> </w:t>
      </w:r>
      <w:r w:rsidRPr="002C49DB">
        <w:rPr>
          <w:rFonts w:ascii="Times New Roman" w:eastAsia="Times New Roman" w:hAnsi="Times New Roman" w:cs="Times New Roman"/>
          <w:i/>
        </w:rPr>
        <w:t>Psychology in the Schools, 43</w:t>
      </w:r>
      <w:r w:rsidRPr="002C49DB">
        <w:rPr>
          <w:rFonts w:ascii="Times New Roman" w:eastAsia="Times New Roman" w:hAnsi="Times New Roman" w:cs="Times New Roman"/>
        </w:rPr>
        <w:t xml:space="preserve">(5), 573–589. </w:t>
      </w:r>
    </w:p>
    <w:p w14:paraId="65D11CD7" w14:textId="77777777" w:rsidR="00A03F2B" w:rsidRPr="002C49DB" w:rsidRDefault="00602151"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rPr>
        <w:t xml:space="preserve">Green, S. P., Shriberg, D., &amp; Farber, S. L. (2008). What's </w:t>
      </w:r>
      <w:r w:rsidR="00291211" w:rsidRPr="002C49DB">
        <w:rPr>
          <w:rFonts w:ascii="Times New Roman" w:hAnsi="Times New Roman" w:cs="Times New Roman"/>
        </w:rPr>
        <w:t>gender got to do with it</w:t>
      </w:r>
      <w:r w:rsidRPr="002C49DB">
        <w:rPr>
          <w:rFonts w:ascii="Times New Roman" w:hAnsi="Times New Roman" w:cs="Times New Roman"/>
        </w:rPr>
        <w:t xml:space="preserve">? Teachers' </w:t>
      </w:r>
      <w:r w:rsidR="00291211" w:rsidRPr="002C49DB">
        <w:rPr>
          <w:rFonts w:ascii="Times New Roman" w:hAnsi="Times New Roman" w:cs="Times New Roman"/>
        </w:rPr>
        <w:t>perceptions of situation severity and requests for as</w:t>
      </w:r>
      <w:r w:rsidRPr="002C49DB">
        <w:rPr>
          <w:rFonts w:ascii="Times New Roman" w:hAnsi="Times New Roman" w:cs="Times New Roman"/>
        </w:rPr>
        <w:t xml:space="preserve">sistance. </w:t>
      </w:r>
      <w:r w:rsidRPr="002C49DB">
        <w:rPr>
          <w:rFonts w:ascii="Times New Roman" w:hAnsi="Times New Roman" w:cs="Times New Roman"/>
          <w:i/>
          <w:iCs/>
        </w:rPr>
        <w:t>Journal of Educational &amp; Psychological Consultation</w:t>
      </w:r>
      <w:r w:rsidRPr="002C49DB">
        <w:rPr>
          <w:rFonts w:ascii="Times New Roman" w:hAnsi="Times New Roman" w:cs="Times New Roman"/>
        </w:rPr>
        <w:t xml:space="preserve">. </w:t>
      </w:r>
      <w:r w:rsidRPr="002C49DB">
        <w:rPr>
          <w:rFonts w:ascii="Times New Roman" w:hAnsi="Times New Roman" w:cs="Times New Roman"/>
          <w:i/>
          <w:iCs/>
        </w:rPr>
        <w:t>18</w:t>
      </w:r>
      <w:r w:rsidRPr="002C49DB">
        <w:rPr>
          <w:rFonts w:ascii="Times New Roman" w:hAnsi="Times New Roman" w:cs="Times New Roman"/>
        </w:rPr>
        <w:t xml:space="preserve">(4), 346-373. </w:t>
      </w:r>
    </w:p>
    <w:p w14:paraId="63E4088D" w14:textId="076ED63C" w:rsidR="00B11471" w:rsidRPr="002C49DB" w:rsidRDefault="00927B71"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rPr>
        <w:t>Guern</w:t>
      </w:r>
      <w:r w:rsidR="0043640B" w:rsidRPr="002C49DB">
        <w:rPr>
          <w:rFonts w:ascii="Times New Roman" w:hAnsi="Times New Roman" w:cs="Times New Roman"/>
        </w:rPr>
        <w:t>ey</w:t>
      </w:r>
      <w:r w:rsidR="00A03F2B" w:rsidRPr="002C49DB">
        <w:rPr>
          <w:rFonts w:ascii="Times New Roman" w:hAnsi="Times New Roman" w:cs="Times New Roman"/>
        </w:rPr>
        <w:t>, B.G. (19</w:t>
      </w:r>
      <w:r w:rsidR="0043640B" w:rsidRPr="002C49DB">
        <w:rPr>
          <w:rFonts w:ascii="Times New Roman" w:hAnsi="Times New Roman" w:cs="Times New Roman"/>
        </w:rPr>
        <w:t xml:space="preserve">77). </w:t>
      </w:r>
      <w:r w:rsidR="0043640B" w:rsidRPr="002C49DB">
        <w:rPr>
          <w:rFonts w:ascii="Times New Roman" w:hAnsi="Times New Roman" w:cs="Times New Roman"/>
          <w:i/>
        </w:rPr>
        <w:t>Relationship enhancement</w:t>
      </w:r>
      <w:r w:rsidR="0043640B" w:rsidRPr="002C49DB">
        <w:rPr>
          <w:rFonts w:ascii="Times New Roman" w:hAnsi="Times New Roman" w:cs="Times New Roman"/>
        </w:rPr>
        <w:t>. San Francisco: Jossey-Bass</w:t>
      </w:r>
      <w:r w:rsidR="00376743">
        <w:rPr>
          <w:rFonts w:ascii="Times New Roman" w:hAnsi="Times New Roman" w:cs="Times New Roman"/>
        </w:rPr>
        <w:t>.</w:t>
      </w:r>
    </w:p>
    <w:p w14:paraId="01FE4CDD" w14:textId="77777777" w:rsidR="00A042F9" w:rsidRPr="002C49DB" w:rsidRDefault="006D6708"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color w:val="000000"/>
        </w:rPr>
        <w:t xml:space="preserve">Heise, L., &amp; Garcia-Moreno, C. (2002). Violence by intimate partners. In E. Krug, L. Dahlberg, J. Mercy, A. Zwi, &amp; R. Lozano (Eds.), </w:t>
      </w:r>
      <w:r w:rsidRPr="002C49DB">
        <w:rPr>
          <w:rFonts w:ascii="Times New Roman" w:hAnsi="Times New Roman" w:cs="Times New Roman"/>
          <w:i/>
          <w:iCs/>
          <w:color w:val="000000"/>
        </w:rPr>
        <w:t xml:space="preserve">World report on violence and health </w:t>
      </w:r>
      <w:r w:rsidRPr="002C49DB">
        <w:rPr>
          <w:rFonts w:ascii="Times New Roman" w:hAnsi="Times New Roman" w:cs="Times New Roman"/>
          <w:color w:val="000000"/>
        </w:rPr>
        <w:t xml:space="preserve">(pp. 89-121). Geneva: World Health Organization. </w:t>
      </w:r>
    </w:p>
    <w:p w14:paraId="2301B556" w14:textId="5E66256D" w:rsidR="00A042F9" w:rsidRPr="002C49DB" w:rsidRDefault="006360BB"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rPr>
        <w:t>Hirdes, C. L.</w:t>
      </w:r>
      <w:r w:rsidR="00C97A4E" w:rsidRPr="002C49DB">
        <w:rPr>
          <w:rFonts w:ascii="Times New Roman" w:hAnsi="Times New Roman" w:cs="Times New Roman"/>
        </w:rPr>
        <w:t xml:space="preserve"> </w:t>
      </w:r>
      <w:r w:rsidRPr="002C49DB">
        <w:rPr>
          <w:rFonts w:ascii="Times New Roman" w:hAnsi="Times New Roman" w:cs="Times New Roman"/>
        </w:rPr>
        <w:t xml:space="preserve">(2010, April). Gender and race of teacher and student: Are they related to teacher responses to incidents of school bullying? </w:t>
      </w:r>
      <w:r w:rsidR="00AA6092" w:rsidRPr="002C49DB">
        <w:rPr>
          <w:rFonts w:ascii="Times New Roman" w:hAnsi="Times New Roman" w:cs="Times New Roman"/>
        </w:rPr>
        <w:t xml:space="preserve">(Unpublished thesis). University of Arizona, </w:t>
      </w:r>
      <w:r w:rsidR="00F20019" w:rsidRPr="002C49DB">
        <w:rPr>
          <w:rFonts w:ascii="Times New Roman" w:hAnsi="Times New Roman" w:cs="Times New Roman"/>
        </w:rPr>
        <w:t>Tucson</w:t>
      </w:r>
      <w:r w:rsidR="00CF7918" w:rsidRPr="002C49DB">
        <w:rPr>
          <w:rFonts w:ascii="Times New Roman" w:hAnsi="Times New Roman" w:cs="Times New Roman"/>
        </w:rPr>
        <w:t>, AZ</w:t>
      </w:r>
      <w:r w:rsidR="00B51286" w:rsidRPr="002C49DB">
        <w:rPr>
          <w:rFonts w:ascii="Times New Roman" w:hAnsi="Times New Roman" w:cs="Times New Roman"/>
        </w:rPr>
        <w:t xml:space="preserve">. Retrieved from </w:t>
      </w:r>
      <w:r w:rsidR="001F4D06" w:rsidRPr="002C49DB">
        <w:rPr>
          <w:rFonts w:ascii="Times New Roman" w:hAnsi="Times New Roman" w:cs="Times New Roman"/>
        </w:rPr>
        <w:t>http://arizona.openrepository.com/arizona/bitstream/10150/193408/1/azu_etd_11060_sip1_m.pdf</w:t>
      </w:r>
      <w:r w:rsidR="001F4D06" w:rsidRPr="002C49DB">
        <w:rPr>
          <w:rFonts w:ascii="Times New Roman" w:hAnsi="Times New Roman" w:cs="Times New Roman"/>
        </w:rPr>
        <w:tab/>
      </w:r>
    </w:p>
    <w:p w14:paraId="0C2AAB03" w14:textId="2DF394D3" w:rsidR="00F20019" w:rsidRPr="002C49DB" w:rsidRDefault="00846E2C"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rPr>
        <w:t xml:space="preserve">Holt, M., Keyes, M., &amp; Koenig, B. (2011). Teachers’ attitudes toward bullying. In In D.L. Espelage &amp; S.M. Swearer, (Eds.). </w:t>
      </w:r>
      <w:r w:rsidRPr="002C49DB">
        <w:rPr>
          <w:rFonts w:ascii="Times New Roman" w:hAnsi="Times New Roman" w:cs="Times New Roman"/>
          <w:i/>
          <w:iCs/>
        </w:rPr>
        <w:t xml:space="preserve">Bullying in North American schools </w:t>
      </w:r>
      <w:r w:rsidR="007B3773" w:rsidRPr="002C49DB">
        <w:rPr>
          <w:rFonts w:ascii="Times New Roman" w:hAnsi="Times New Roman" w:cs="Times New Roman"/>
        </w:rPr>
        <w:t>(2nd ed.</w:t>
      </w:r>
      <w:r w:rsidRPr="002C49DB">
        <w:rPr>
          <w:rFonts w:ascii="Times New Roman" w:hAnsi="Times New Roman" w:cs="Times New Roman"/>
        </w:rPr>
        <w:t xml:space="preserve">) (pp. 119-131). NY: Routledge. </w:t>
      </w:r>
    </w:p>
    <w:p w14:paraId="18906D05" w14:textId="77777777" w:rsidR="00F20019" w:rsidRPr="002C49DB" w:rsidRDefault="00CB27DB"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rPr>
        <w:t xml:space="preserve">Horne, </w:t>
      </w:r>
      <w:r w:rsidR="00F95028" w:rsidRPr="002C49DB">
        <w:rPr>
          <w:rFonts w:ascii="Times New Roman" w:hAnsi="Times New Roman" w:cs="Times New Roman"/>
        </w:rPr>
        <w:t xml:space="preserve">A. M. </w:t>
      </w:r>
      <w:r w:rsidRPr="002C49DB">
        <w:rPr>
          <w:rFonts w:ascii="Times New Roman" w:hAnsi="Times New Roman" w:cs="Times New Roman"/>
        </w:rPr>
        <w:t>Bartol</w:t>
      </w:r>
      <w:r w:rsidR="00FE2172" w:rsidRPr="002C49DB">
        <w:rPr>
          <w:rFonts w:ascii="Times New Roman" w:hAnsi="Times New Roman" w:cs="Times New Roman"/>
        </w:rPr>
        <w:t>omucci</w:t>
      </w:r>
      <w:r w:rsidR="00F95028" w:rsidRPr="002C49DB">
        <w:rPr>
          <w:rFonts w:ascii="Times New Roman" w:hAnsi="Times New Roman" w:cs="Times New Roman"/>
        </w:rPr>
        <w:t>, L.</w:t>
      </w:r>
      <w:r w:rsidR="00FE2172" w:rsidRPr="002C49DB">
        <w:rPr>
          <w:rFonts w:ascii="Times New Roman" w:hAnsi="Times New Roman" w:cs="Times New Roman"/>
        </w:rPr>
        <w:t>, &amp; Newman-Carlson</w:t>
      </w:r>
      <w:r w:rsidR="00F95028" w:rsidRPr="002C49DB">
        <w:rPr>
          <w:rFonts w:ascii="Times New Roman" w:hAnsi="Times New Roman" w:cs="Times New Roman"/>
        </w:rPr>
        <w:t>, D.A.</w:t>
      </w:r>
      <w:r w:rsidR="00FE2172" w:rsidRPr="002C49DB">
        <w:rPr>
          <w:rFonts w:ascii="Times New Roman" w:hAnsi="Times New Roman" w:cs="Times New Roman"/>
        </w:rPr>
        <w:t xml:space="preserve"> (2003) </w:t>
      </w:r>
      <w:r w:rsidR="00F20019" w:rsidRPr="002C49DB">
        <w:rPr>
          <w:rFonts w:ascii="Times New Roman" w:hAnsi="Times New Roman" w:cs="Times New Roman"/>
          <w:i/>
          <w:color w:val="292526"/>
        </w:rPr>
        <w:t>Bully b</w:t>
      </w:r>
      <w:r w:rsidR="00206231" w:rsidRPr="002C49DB">
        <w:rPr>
          <w:rFonts w:ascii="Times New Roman" w:hAnsi="Times New Roman" w:cs="Times New Roman"/>
          <w:i/>
          <w:color w:val="292526"/>
        </w:rPr>
        <w:t xml:space="preserve">usters: A </w:t>
      </w:r>
      <w:r w:rsidR="00F20019" w:rsidRPr="002C49DB">
        <w:rPr>
          <w:rFonts w:ascii="Times New Roman" w:hAnsi="Times New Roman" w:cs="Times New Roman"/>
          <w:i/>
          <w:color w:val="292526"/>
        </w:rPr>
        <w:t>teacher’s manual for helping bullies, victims and bystanders (grades k-5).</w:t>
      </w:r>
      <w:r w:rsidR="00F20019" w:rsidRPr="002C49DB">
        <w:rPr>
          <w:rFonts w:ascii="Times New Roman" w:hAnsi="Times New Roman" w:cs="Times New Roman"/>
        </w:rPr>
        <w:t xml:space="preserve"> </w:t>
      </w:r>
      <w:r w:rsidR="00822C01" w:rsidRPr="002C49DB">
        <w:rPr>
          <w:rFonts w:ascii="Times New Roman" w:hAnsi="Times New Roman" w:cs="Times New Roman"/>
        </w:rPr>
        <w:t>C</w:t>
      </w:r>
      <w:r w:rsidR="00F95028" w:rsidRPr="002C49DB">
        <w:rPr>
          <w:rFonts w:ascii="Times New Roman" w:hAnsi="Times New Roman" w:cs="Times New Roman"/>
        </w:rPr>
        <w:t>hampaign, IL: Research Press.</w:t>
      </w:r>
    </w:p>
    <w:p w14:paraId="2689C9E4" w14:textId="77777777" w:rsidR="008432DF" w:rsidRPr="002C49DB" w:rsidRDefault="003C58D7"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rPr>
        <w:t xml:space="preserve">Kawabata, Y., Crick, N. R., &amp; Hamaguchi, Y. (2013). The association of relational and physical victimization with hostile attribution bias, emotional distress, and depressive symptoms: A cross-cultural study. </w:t>
      </w:r>
      <w:r w:rsidR="00F20019" w:rsidRPr="002C49DB">
        <w:rPr>
          <w:rFonts w:ascii="Times New Roman" w:hAnsi="Times New Roman" w:cs="Times New Roman"/>
          <w:i/>
          <w:iCs/>
        </w:rPr>
        <w:t>Asian Journal o</w:t>
      </w:r>
      <w:r w:rsidRPr="002C49DB">
        <w:rPr>
          <w:rFonts w:ascii="Times New Roman" w:hAnsi="Times New Roman" w:cs="Times New Roman"/>
          <w:i/>
          <w:iCs/>
        </w:rPr>
        <w:t>f Social Psychology</w:t>
      </w:r>
      <w:r w:rsidRPr="002C49DB">
        <w:rPr>
          <w:rFonts w:ascii="Times New Roman" w:hAnsi="Times New Roman" w:cs="Times New Roman"/>
        </w:rPr>
        <w:t xml:space="preserve">, </w:t>
      </w:r>
      <w:r w:rsidRPr="002C49DB">
        <w:rPr>
          <w:rFonts w:ascii="Times New Roman" w:hAnsi="Times New Roman" w:cs="Times New Roman"/>
          <w:i/>
          <w:iCs/>
        </w:rPr>
        <w:t>16</w:t>
      </w:r>
      <w:r w:rsidRPr="002C49DB">
        <w:rPr>
          <w:rFonts w:ascii="Times New Roman" w:hAnsi="Times New Roman" w:cs="Times New Roman"/>
        </w:rPr>
        <w:t xml:space="preserve">(4), 260-270. </w:t>
      </w:r>
    </w:p>
    <w:p w14:paraId="7C8A8219" w14:textId="39D6D574" w:rsidR="00A244AC" w:rsidRPr="002C49DB" w:rsidRDefault="009840A1" w:rsidP="005532FB">
      <w:pPr>
        <w:spacing w:line="480" w:lineRule="auto"/>
        <w:ind w:left="720" w:hanging="720"/>
        <w:rPr>
          <w:rFonts w:ascii="Times New Roman" w:hAnsi="Times New Roman" w:cs="Times New Roman"/>
          <w:color w:val="292526"/>
        </w:rPr>
      </w:pPr>
      <w:r w:rsidRPr="002C49DB">
        <w:rPr>
          <w:rFonts w:ascii="Times New Roman" w:hAnsi="Times New Roman" w:cs="Times New Roman"/>
          <w:color w:val="1A1A1A"/>
        </w:rPr>
        <w:t xml:space="preserve">Kosciw, J. G., Greytak, E. A., Bartkiewicz, M. J., Boesen, M. J., &amp; Palmer, N. A. (2012). </w:t>
      </w:r>
      <w:r w:rsidRPr="002C49DB">
        <w:rPr>
          <w:rFonts w:ascii="Times New Roman" w:hAnsi="Times New Roman" w:cs="Times New Roman"/>
          <w:i/>
          <w:color w:val="1A1A1A"/>
        </w:rPr>
        <w:t>The 2011</w:t>
      </w:r>
      <w:r w:rsidR="00807B02" w:rsidRPr="002C49DB">
        <w:rPr>
          <w:rFonts w:ascii="Times New Roman" w:hAnsi="Times New Roman" w:cs="Times New Roman"/>
          <w:i/>
          <w:color w:val="1A1A1A"/>
        </w:rPr>
        <w:t xml:space="preserve"> national school climate survey</w:t>
      </w:r>
      <w:r w:rsidR="00807B02" w:rsidRPr="002C49DB">
        <w:rPr>
          <w:rFonts w:ascii="Times New Roman" w:hAnsi="Times New Roman" w:cs="Times New Roman"/>
          <w:color w:val="1A1A1A"/>
        </w:rPr>
        <w:t>.</w:t>
      </w:r>
      <w:r w:rsidRPr="002C49DB">
        <w:rPr>
          <w:rFonts w:ascii="Times New Roman" w:hAnsi="Times New Roman" w:cs="Times New Roman"/>
          <w:color w:val="1A1A1A"/>
        </w:rPr>
        <w:t xml:space="preserve"> </w:t>
      </w:r>
      <w:r w:rsidRPr="002C49DB">
        <w:rPr>
          <w:rFonts w:ascii="Times New Roman" w:hAnsi="Times New Roman" w:cs="Times New Roman"/>
          <w:i/>
          <w:iCs/>
          <w:color w:val="1A1A1A"/>
        </w:rPr>
        <w:t>New York: GLSEN</w:t>
      </w:r>
      <w:r w:rsidRPr="002C49DB">
        <w:rPr>
          <w:rFonts w:ascii="Times New Roman" w:hAnsi="Times New Roman" w:cs="Times New Roman"/>
          <w:color w:val="1A1A1A"/>
        </w:rPr>
        <w:t>.</w:t>
      </w:r>
      <w:r w:rsidR="00A244AC" w:rsidRPr="002C49DB">
        <w:rPr>
          <w:rFonts w:ascii="Times New Roman" w:hAnsi="Times New Roman" w:cs="Times New Roman"/>
          <w:color w:val="1A1A1A"/>
        </w:rPr>
        <w:t xml:space="preserve"> Retrieved from http://glsen.org/nscs</w:t>
      </w:r>
    </w:p>
    <w:p w14:paraId="657DFE75" w14:textId="79D50EC8" w:rsidR="00672BB5" w:rsidRPr="002C49DB" w:rsidRDefault="00EA07D8" w:rsidP="005532FB">
      <w:pPr>
        <w:spacing w:line="480" w:lineRule="auto"/>
        <w:ind w:left="720" w:hanging="720"/>
        <w:rPr>
          <w:rFonts w:ascii="Times New Roman" w:hAnsi="Times New Roman" w:cs="Times New Roman"/>
        </w:rPr>
      </w:pPr>
      <w:r w:rsidRPr="002C49DB">
        <w:rPr>
          <w:rFonts w:ascii="Times New Roman" w:hAnsi="Times New Roman" w:cs="Times New Roman"/>
        </w:rPr>
        <w:t>Lam, T., Kolomitro, K., &amp; Alamp</w:t>
      </w:r>
      <w:r w:rsidR="00A244AC" w:rsidRPr="002C49DB">
        <w:rPr>
          <w:rFonts w:ascii="Times New Roman" w:hAnsi="Times New Roman" w:cs="Times New Roman"/>
        </w:rPr>
        <w:t>arambil, F. C. (2011). Empathy t</w:t>
      </w:r>
      <w:r w:rsidRPr="002C49DB">
        <w:rPr>
          <w:rFonts w:ascii="Times New Roman" w:hAnsi="Times New Roman" w:cs="Times New Roman"/>
        </w:rPr>
        <w:t xml:space="preserve">raining: Methods, </w:t>
      </w:r>
      <w:r w:rsidR="00A244AC" w:rsidRPr="002C49DB">
        <w:rPr>
          <w:rFonts w:ascii="Times New Roman" w:hAnsi="Times New Roman" w:cs="Times New Roman"/>
        </w:rPr>
        <w:t>evaluation practices, and validity</w:t>
      </w:r>
      <w:r w:rsidRPr="002C49DB">
        <w:rPr>
          <w:rFonts w:ascii="Times New Roman" w:hAnsi="Times New Roman" w:cs="Times New Roman"/>
        </w:rPr>
        <w:t xml:space="preserve">. </w:t>
      </w:r>
      <w:r w:rsidR="003B396E">
        <w:rPr>
          <w:rFonts w:ascii="Times New Roman" w:hAnsi="Times New Roman" w:cs="Times New Roman"/>
          <w:i/>
          <w:iCs/>
        </w:rPr>
        <w:t>Journal o</w:t>
      </w:r>
      <w:r w:rsidRPr="002C49DB">
        <w:rPr>
          <w:rFonts w:ascii="Times New Roman" w:hAnsi="Times New Roman" w:cs="Times New Roman"/>
          <w:i/>
          <w:iCs/>
        </w:rPr>
        <w:t>f Multidisciplinary Evaluation</w:t>
      </w:r>
      <w:r w:rsidRPr="002C49DB">
        <w:rPr>
          <w:rFonts w:ascii="Times New Roman" w:hAnsi="Times New Roman" w:cs="Times New Roman"/>
        </w:rPr>
        <w:t xml:space="preserve">, </w:t>
      </w:r>
      <w:r w:rsidRPr="002C49DB">
        <w:rPr>
          <w:rFonts w:ascii="Times New Roman" w:hAnsi="Times New Roman" w:cs="Times New Roman"/>
          <w:i/>
          <w:iCs/>
        </w:rPr>
        <w:t>7</w:t>
      </w:r>
      <w:r w:rsidRPr="002C49DB">
        <w:rPr>
          <w:rFonts w:ascii="Times New Roman" w:hAnsi="Times New Roman" w:cs="Times New Roman"/>
        </w:rPr>
        <w:t xml:space="preserve">(16), 162-200. </w:t>
      </w:r>
    </w:p>
    <w:p w14:paraId="3FBFF80D" w14:textId="77777777" w:rsidR="008E79B1" w:rsidRPr="002C49DB" w:rsidRDefault="007D27B0"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Leff, S. R., Waasdorp, T.E., &amp; Crick, </w:t>
      </w:r>
      <w:r w:rsidR="005F7767" w:rsidRPr="002C49DB">
        <w:rPr>
          <w:rFonts w:ascii="Times New Roman" w:hAnsi="Times New Roman" w:cs="Times New Roman"/>
        </w:rPr>
        <w:t xml:space="preserve">N.R. </w:t>
      </w:r>
      <w:r w:rsidRPr="002C49DB">
        <w:rPr>
          <w:rFonts w:ascii="Times New Roman" w:hAnsi="Times New Roman" w:cs="Times New Roman"/>
        </w:rPr>
        <w:t xml:space="preserve"> (2010). A </w:t>
      </w:r>
      <w:r w:rsidR="008E79B1" w:rsidRPr="002C49DB">
        <w:rPr>
          <w:rFonts w:ascii="Times New Roman" w:hAnsi="Times New Roman" w:cs="Times New Roman"/>
        </w:rPr>
        <w:t>review of existing relational aggression program</w:t>
      </w:r>
      <w:r w:rsidRPr="002C49DB">
        <w:rPr>
          <w:rFonts w:ascii="Times New Roman" w:hAnsi="Times New Roman" w:cs="Times New Roman"/>
        </w:rPr>
        <w:t xml:space="preserve">s: Strengths, </w:t>
      </w:r>
      <w:r w:rsidR="008E79B1" w:rsidRPr="002C49DB">
        <w:rPr>
          <w:rFonts w:ascii="Times New Roman" w:hAnsi="Times New Roman" w:cs="Times New Roman"/>
        </w:rPr>
        <w:t>limitations, and future directions</w:t>
      </w:r>
      <w:r w:rsidRPr="002C49DB">
        <w:rPr>
          <w:rFonts w:ascii="Times New Roman" w:hAnsi="Times New Roman" w:cs="Times New Roman"/>
        </w:rPr>
        <w:t xml:space="preserve">. </w:t>
      </w:r>
      <w:r w:rsidRPr="002C49DB">
        <w:rPr>
          <w:rFonts w:ascii="Times New Roman" w:hAnsi="Times New Roman" w:cs="Times New Roman"/>
          <w:i/>
          <w:iCs/>
        </w:rPr>
        <w:t>School Psychology Review</w:t>
      </w:r>
      <w:r w:rsidRPr="002C49DB">
        <w:rPr>
          <w:rFonts w:ascii="Times New Roman" w:hAnsi="Times New Roman" w:cs="Times New Roman"/>
        </w:rPr>
        <w:t xml:space="preserve">, </w:t>
      </w:r>
      <w:r w:rsidRPr="002C49DB">
        <w:rPr>
          <w:rFonts w:ascii="Times New Roman" w:hAnsi="Times New Roman" w:cs="Times New Roman"/>
          <w:i/>
          <w:iCs/>
        </w:rPr>
        <w:t>39</w:t>
      </w:r>
      <w:r w:rsidRPr="002C49DB">
        <w:rPr>
          <w:rFonts w:ascii="Times New Roman" w:hAnsi="Times New Roman" w:cs="Times New Roman"/>
        </w:rPr>
        <w:t>(4), 508</w:t>
      </w:r>
      <w:r w:rsidR="005F7767" w:rsidRPr="002C49DB">
        <w:rPr>
          <w:rFonts w:ascii="Times New Roman" w:hAnsi="Times New Roman" w:cs="Times New Roman"/>
        </w:rPr>
        <w:t>-535</w:t>
      </w:r>
      <w:r w:rsidRPr="002C49DB">
        <w:rPr>
          <w:rFonts w:ascii="Times New Roman" w:hAnsi="Times New Roman" w:cs="Times New Roman"/>
        </w:rPr>
        <w:t xml:space="preserve">. </w:t>
      </w:r>
    </w:p>
    <w:p w14:paraId="3E818D6E" w14:textId="624DC49D" w:rsidR="00BC4E32" w:rsidRPr="002C49DB" w:rsidRDefault="00BD03E5" w:rsidP="005532FB">
      <w:pPr>
        <w:spacing w:line="480" w:lineRule="auto"/>
        <w:ind w:left="720" w:hanging="720"/>
        <w:rPr>
          <w:rFonts w:ascii="Times New Roman" w:hAnsi="Times New Roman" w:cs="Times New Roman"/>
        </w:rPr>
      </w:pPr>
      <w:r w:rsidRPr="002C49DB">
        <w:rPr>
          <w:rFonts w:ascii="Times New Roman" w:hAnsi="Times New Roman" w:cs="Times New Roman"/>
        </w:rPr>
        <w:t>McDougall, P., Vaillancourt, T., &amp; Hymel, S. (2009). What happens</w:t>
      </w:r>
      <w:r w:rsidR="008E79B1" w:rsidRPr="002C49DB">
        <w:rPr>
          <w:rFonts w:ascii="Times New Roman" w:hAnsi="Times New Roman" w:cs="Times New Roman"/>
        </w:rPr>
        <w:t xml:space="preserve"> </w:t>
      </w:r>
      <w:r w:rsidRPr="002C49DB">
        <w:rPr>
          <w:rFonts w:ascii="Times New Roman" w:hAnsi="Times New Roman" w:cs="Times New Roman"/>
        </w:rPr>
        <w:t>over time to those who bully and those who are victimized? In S.</w:t>
      </w:r>
      <w:r w:rsidR="008E79B1" w:rsidRPr="002C49DB">
        <w:rPr>
          <w:rFonts w:ascii="Times New Roman" w:hAnsi="Times New Roman" w:cs="Times New Roman"/>
        </w:rPr>
        <w:t xml:space="preserve"> </w:t>
      </w:r>
      <w:r w:rsidRPr="002C49DB">
        <w:rPr>
          <w:rFonts w:ascii="Times New Roman" w:hAnsi="Times New Roman" w:cs="Times New Roman"/>
        </w:rPr>
        <w:t>Hymel &amp; S. Swearer (Eds.), Bullying at school and online [Special edition</w:t>
      </w:r>
      <w:r w:rsidR="008E79B1" w:rsidRPr="002C49DB">
        <w:rPr>
          <w:rFonts w:ascii="Times New Roman" w:hAnsi="Times New Roman" w:cs="Times New Roman"/>
        </w:rPr>
        <w:t xml:space="preserve"> </w:t>
      </w:r>
      <w:r w:rsidRPr="002C49DB">
        <w:rPr>
          <w:rFonts w:ascii="Times New Roman" w:hAnsi="Times New Roman" w:cs="Times New Roman"/>
        </w:rPr>
        <w:t xml:space="preserve">of Education.com]. Retrieved from </w:t>
      </w:r>
      <w:r w:rsidR="00BC4E32" w:rsidRPr="002C49DB">
        <w:rPr>
          <w:rFonts w:ascii="Times New Roman" w:hAnsi="Times New Roman" w:cs="Times New Roman"/>
        </w:rPr>
        <w:t>http://www.education.com/topic/school-bullying-teasing/</w:t>
      </w:r>
    </w:p>
    <w:p w14:paraId="28ABBCC0" w14:textId="77777777" w:rsidR="00C617C2" w:rsidRPr="002C49DB" w:rsidRDefault="00AA6C35"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Mehrabian, A. &amp; Epstein, N. (1972).  A measure of emotional empathy.  </w:t>
      </w:r>
      <w:r w:rsidRPr="002C49DB">
        <w:rPr>
          <w:rFonts w:ascii="Times New Roman" w:hAnsi="Times New Roman" w:cs="Times New Roman"/>
          <w:i/>
        </w:rPr>
        <w:t>Journal of Personality</w:t>
      </w:r>
      <w:r w:rsidRPr="002C49DB">
        <w:rPr>
          <w:rFonts w:ascii="Times New Roman" w:hAnsi="Times New Roman" w:cs="Times New Roman"/>
        </w:rPr>
        <w:t>, 40, 525-543.</w:t>
      </w:r>
    </w:p>
    <w:p w14:paraId="5C4D61BD" w14:textId="77777777" w:rsidR="00C617C2" w:rsidRPr="002C49DB" w:rsidRDefault="002A27D8" w:rsidP="005532FB">
      <w:pPr>
        <w:spacing w:line="480" w:lineRule="auto"/>
        <w:ind w:left="720" w:hanging="720"/>
        <w:rPr>
          <w:rFonts w:ascii="Times New Roman" w:hAnsi="Times New Roman" w:cs="Times New Roman"/>
        </w:rPr>
      </w:pPr>
      <w:r w:rsidRPr="002C49DB">
        <w:rPr>
          <w:rFonts w:ascii="Times New Roman" w:eastAsia="Times New Roman" w:hAnsi="Times New Roman" w:cs="Times New Roman"/>
        </w:rPr>
        <w:t xml:space="preserve">Meyer, E. J. (2008). Gendered harassment in secondary schools: understanding teachers' (non) interventions. </w:t>
      </w:r>
      <w:r w:rsidR="00C617C2" w:rsidRPr="002C49DB">
        <w:rPr>
          <w:rFonts w:ascii="Times New Roman" w:eastAsia="Times New Roman" w:hAnsi="Times New Roman" w:cs="Times New Roman"/>
          <w:i/>
          <w:iCs/>
        </w:rPr>
        <w:t>Gender and</w:t>
      </w:r>
      <w:r w:rsidRPr="002C49DB">
        <w:rPr>
          <w:rFonts w:ascii="Times New Roman" w:eastAsia="Times New Roman" w:hAnsi="Times New Roman" w:cs="Times New Roman"/>
          <w:i/>
          <w:iCs/>
        </w:rPr>
        <w:t xml:space="preserve"> Education</w:t>
      </w:r>
      <w:r w:rsidRPr="002C49DB">
        <w:rPr>
          <w:rFonts w:ascii="Times New Roman" w:eastAsia="Times New Roman" w:hAnsi="Times New Roman" w:cs="Times New Roman"/>
        </w:rPr>
        <w:t xml:space="preserve">, </w:t>
      </w:r>
      <w:r w:rsidRPr="002C49DB">
        <w:rPr>
          <w:rFonts w:ascii="Times New Roman" w:eastAsia="Times New Roman" w:hAnsi="Times New Roman" w:cs="Times New Roman"/>
          <w:i/>
          <w:iCs/>
        </w:rPr>
        <w:t>20</w:t>
      </w:r>
      <w:r w:rsidRPr="002C49DB">
        <w:rPr>
          <w:rFonts w:ascii="Times New Roman" w:eastAsia="Times New Roman" w:hAnsi="Times New Roman" w:cs="Times New Roman"/>
        </w:rPr>
        <w:t>(6), 555-570.</w:t>
      </w:r>
    </w:p>
    <w:p w14:paraId="2D0CAB4B" w14:textId="77777777" w:rsidR="00C617C2" w:rsidRPr="002C49DB" w:rsidRDefault="00F70CA6" w:rsidP="005532FB">
      <w:pPr>
        <w:spacing w:line="480" w:lineRule="auto"/>
        <w:ind w:left="720" w:hanging="720"/>
        <w:rPr>
          <w:rFonts w:ascii="Times New Roman" w:hAnsi="Times New Roman" w:cs="Times New Roman"/>
        </w:rPr>
      </w:pPr>
      <w:r w:rsidRPr="002C49DB">
        <w:rPr>
          <w:rFonts w:ascii="Times New Roman" w:hAnsi="Times New Roman" w:cs="Times New Roman"/>
        </w:rPr>
        <w:t>Milburn, W., &amp; Palladino, J. (2012). Preservice teachers' knowledge, skills, and dispositions of LGBTQ bullying intervention.</w:t>
      </w:r>
      <w:r w:rsidRPr="002C49DB">
        <w:rPr>
          <w:rFonts w:ascii="Times New Roman" w:hAnsi="Times New Roman" w:cs="Times New Roman"/>
          <w:i/>
          <w:iCs/>
        </w:rPr>
        <w:t xml:space="preserve"> The American Association of Behavioral and Social Sciences Journal, 16</w:t>
      </w:r>
      <w:r w:rsidRPr="002C49DB">
        <w:rPr>
          <w:rFonts w:ascii="Times New Roman" w:hAnsi="Times New Roman" w:cs="Times New Roman"/>
        </w:rPr>
        <w:t>, 86-100.</w:t>
      </w:r>
    </w:p>
    <w:p w14:paraId="0E381106" w14:textId="77777777" w:rsidR="00AE0BE4" w:rsidRPr="002C49DB" w:rsidRDefault="00990298" w:rsidP="005532FB">
      <w:pPr>
        <w:spacing w:line="480" w:lineRule="auto"/>
        <w:ind w:left="720" w:hanging="720"/>
        <w:rPr>
          <w:rFonts w:ascii="Times New Roman" w:hAnsi="Times New Roman" w:cs="Times New Roman"/>
        </w:rPr>
      </w:pPr>
      <w:r w:rsidRPr="002C49DB">
        <w:rPr>
          <w:rFonts w:ascii="Times New Roman" w:hAnsi="Times New Roman" w:cs="Times New Roman"/>
          <w:color w:val="343434"/>
        </w:rPr>
        <w:t>Newgent, R. A., Higg</w:t>
      </w:r>
      <w:r w:rsidR="00CC1609" w:rsidRPr="002C49DB">
        <w:rPr>
          <w:rFonts w:ascii="Times New Roman" w:hAnsi="Times New Roman" w:cs="Times New Roman"/>
          <w:color w:val="343434"/>
        </w:rPr>
        <w:t xml:space="preserve">ins, K. K., Lounsbery, K. L., Behrend, B. A., </w:t>
      </w:r>
      <w:r w:rsidR="00055FA5" w:rsidRPr="002C49DB">
        <w:rPr>
          <w:rFonts w:ascii="Times New Roman" w:hAnsi="Times New Roman" w:cs="Times New Roman"/>
          <w:color w:val="343434"/>
        </w:rPr>
        <w:t xml:space="preserve">&amp; </w:t>
      </w:r>
      <w:r w:rsidR="00E91B6E" w:rsidRPr="002C49DB">
        <w:rPr>
          <w:rFonts w:ascii="Times New Roman" w:hAnsi="Times New Roman" w:cs="Times New Roman"/>
        </w:rPr>
        <w:t>Keller</w:t>
      </w:r>
      <w:r w:rsidR="00CC1609" w:rsidRPr="002C49DB">
        <w:rPr>
          <w:rFonts w:ascii="Times New Roman" w:hAnsi="Times New Roman" w:cs="Times New Roman"/>
        </w:rPr>
        <w:t>, E. A.</w:t>
      </w:r>
      <w:r w:rsidR="00E91B6E" w:rsidRPr="002C49DB">
        <w:rPr>
          <w:rFonts w:ascii="Times New Roman" w:hAnsi="Times New Roman" w:cs="Times New Roman"/>
        </w:rPr>
        <w:t xml:space="preserve"> (2011) </w:t>
      </w:r>
      <w:r w:rsidR="00BB1944" w:rsidRPr="002C49DB">
        <w:rPr>
          <w:rFonts w:ascii="Times New Roman" w:hAnsi="Times New Roman" w:cs="Times New Roman"/>
          <w:color w:val="262626"/>
        </w:rPr>
        <w:t xml:space="preserve">Bully busters modified: the effect of a brief universal intervention on elementary school teacher efficacy, skills and knowledge, and reports of student victimization of peers. </w:t>
      </w:r>
      <w:r w:rsidR="00BB1944" w:rsidRPr="002C49DB">
        <w:rPr>
          <w:rFonts w:ascii="Times New Roman" w:hAnsi="Times New Roman" w:cs="Times New Roman"/>
          <w:i/>
          <w:color w:val="262626"/>
        </w:rPr>
        <w:t>ERS Spectrum</w:t>
      </w:r>
      <w:r w:rsidR="00CC1609" w:rsidRPr="002C49DB">
        <w:rPr>
          <w:rFonts w:ascii="Times New Roman" w:hAnsi="Times New Roman" w:cs="Times New Roman"/>
          <w:color w:val="262626"/>
        </w:rPr>
        <w:t xml:space="preserve">, </w:t>
      </w:r>
      <w:r w:rsidR="00BB1944" w:rsidRPr="002C49DB">
        <w:rPr>
          <w:rFonts w:ascii="Times New Roman" w:hAnsi="Times New Roman" w:cs="Times New Roman"/>
          <w:i/>
          <w:color w:val="262626"/>
        </w:rPr>
        <w:t>29</w:t>
      </w:r>
      <w:r w:rsidR="00BB1944" w:rsidRPr="002C49DB">
        <w:rPr>
          <w:rFonts w:ascii="Times New Roman" w:hAnsi="Times New Roman" w:cs="Times New Roman"/>
          <w:color w:val="262626"/>
        </w:rPr>
        <w:t>(1)</w:t>
      </w:r>
      <w:r w:rsidR="00055FA5" w:rsidRPr="002C49DB">
        <w:rPr>
          <w:rFonts w:ascii="Times New Roman" w:hAnsi="Times New Roman" w:cs="Times New Roman"/>
          <w:color w:val="262626"/>
        </w:rPr>
        <w:t>,</w:t>
      </w:r>
      <w:r w:rsidR="00CC1609" w:rsidRPr="002C49DB">
        <w:rPr>
          <w:rFonts w:ascii="Times New Roman" w:hAnsi="Times New Roman" w:cs="Times New Roman"/>
          <w:color w:val="262626"/>
        </w:rPr>
        <w:t xml:space="preserve"> </w:t>
      </w:r>
      <w:r w:rsidR="00BB1944" w:rsidRPr="002C49DB">
        <w:rPr>
          <w:rFonts w:ascii="Times New Roman" w:hAnsi="Times New Roman" w:cs="Times New Roman"/>
          <w:color w:val="262626"/>
        </w:rPr>
        <w:t>35-45.</w:t>
      </w:r>
    </w:p>
    <w:p w14:paraId="5E92FE78" w14:textId="77777777" w:rsidR="00AE0BE4" w:rsidRPr="002C49DB" w:rsidRDefault="0040592C" w:rsidP="005532FB">
      <w:pPr>
        <w:spacing w:line="480" w:lineRule="auto"/>
        <w:ind w:left="720" w:hanging="720"/>
        <w:rPr>
          <w:rFonts w:ascii="Times New Roman" w:hAnsi="Times New Roman" w:cs="Times New Roman"/>
        </w:rPr>
      </w:pPr>
      <w:r w:rsidRPr="002C49DB">
        <w:rPr>
          <w:rFonts w:ascii="Times New Roman" w:hAnsi="Times New Roman" w:cs="Times New Roman"/>
        </w:rPr>
        <w:t>Nicolaides</w:t>
      </w:r>
      <w:r w:rsidR="009455E4" w:rsidRPr="002C49DB">
        <w:rPr>
          <w:rFonts w:ascii="Times New Roman" w:hAnsi="Times New Roman" w:cs="Times New Roman"/>
        </w:rPr>
        <w:t>,</w:t>
      </w:r>
      <w:r w:rsidRPr="002C49DB">
        <w:rPr>
          <w:rFonts w:ascii="Times New Roman" w:hAnsi="Times New Roman" w:cs="Times New Roman"/>
        </w:rPr>
        <w:t xml:space="preserve"> S</w:t>
      </w:r>
      <w:r w:rsidR="009455E4" w:rsidRPr="002C49DB">
        <w:rPr>
          <w:rFonts w:ascii="Times New Roman" w:hAnsi="Times New Roman" w:cs="Times New Roman"/>
        </w:rPr>
        <w:t>.</w:t>
      </w:r>
      <w:r w:rsidRPr="002C49DB">
        <w:rPr>
          <w:rFonts w:ascii="Times New Roman" w:hAnsi="Times New Roman" w:cs="Times New Roman"/>
        </w:rPr>
        <w:t>, Toda</w:t>
      </w:r>
      <w:r w:rsidR="009455E4" w:rsidRPr="002C49DB">
        <w:rPr>
          <w:rFonts w:ascii="Times New Roman" w:hAnsi="Times New Roman" w:cs="Times New Roman"/>
        </w:rPr>
        <w:t>,</w:t>
      </w:r>
      <w:r w:rsidRPr="002C49DB">
        <w:rPr>
          <w:rFonts w:ascii="Times New Roman" w:hAnsi="Times New Roman" w:cs="Times New Roman"/>
        </w:rPr>
        <w:t xml:space="preserve"> Y</w:t>
      </w:r>
      <w:r w:rsidR="009455E4" w:rsidRPr="002C49DB">
        <w:rPr>
          <w:rFonts w:ascii="Times New Roman" w:hAnsi="Times New Roman" w:cs="Times New Roman"/>
        </w:rPr>
        <w:t>.</w:t>
      </w:r>
      <w:r w:rsidRPr="002C49DB">
        <w:rPr>
          <w:rFonts w:ascii="Times New Roman" w:hAnsi="Times New Roman" w:cs="Times New Roman"/>
        </w:rPr>
        <w:t xml:space="preserve">, </w:t>
      </w:r>
      <w:r w:rsidR="009455E4" w:rsidRPr="002C49DB">
        <w:rPr>
          <w:rFonts w:ascii="Times New Roman" w:hAnsi="Times New Roman" w:cs="Times New Roman"/>
        </w:rPr>
        <w:t xml:space="preserve">&amp; </w:t>
      </w:r>
      <w:r w:rsidRPr="002C49DB">
        <w:rPr>
          <w:rFonts w:ascii="Times New Roman" w:hAnsi="Times New Roman" w:cs="Times New Roman"/>
        </w:rPr>
        <w:t>Smith</w:t>
      </w:r>
      <w:r w:rsidR="009455E4" w:rsidRPr="002C49DB">
        <w:rPr>
          <w:rFonts w:ascii="Times New Roman" w:hAnsi="Times New Roman" w:cs="Times New Roman"/>
        </w:rPr>
        <w:t>,</w:t>
      </w:r>
      <w:r w:rsidRPr="002C49DB">
        <w:rPr>
          <w:rFonts w:ascii="Times New Roman" w:hAnsi="Times New Roman" w:cs="Times New Roman"/>
        </w:rPr>
        <w:t xml:space="preserve"> P</w:t>
      </w:r>
      <w:r w:rsidR="009455E4" w:rsidRPr="002C49DB">
        <w:rPr>
          <w:rFonts w:ascii="Times New Roman" w:hAnsi="Times New Roman" w:cs="Times New Roman"/>
        </w:rPr>
        <w:t>.</w:t>
      </w:r>
      <w:r w:rsidRPr="002C49DB">
        <w:rPr>
          <w:rFonts w:ascii="Times New Roman" w:hAnsi="Times New Roman" w:cs="Times New Roman"/>
        </w:rPr>
        <w:t xml:space="preserve">K. </w:t>
      </w:r>
      <w:r w:rsidR="009455E4" w:rsidRPr="002C49DB">
        <w:rPr>
          <w:rFonts w:ascii="Times New Roman" w:hAnsi="Times New Roman" w:cs="Times New Roman"/>
        </w:rPr>
        <w:t xml:space="preserve">(2002). </w:t>
      </w:r>
      <w:r w:rsidRPr="002C49DB">
        <w:rPr>
          <w:rFonts w:ascii="Times New Roman" w:hAnsi="Times New Roman" w:cs="Times New Roman"/>
        </w:rPr>
        <w:t>Knowledge and attit</w:t>
      </w:r>
      <w:r w:rsidR="009964BC" w:rsidRPr="002C49DB">
        <w:rPr>
          <w:rFonts w:ascii="Times New Roman" w:hAnsi="Times New Roman" w:cs="Times New Roman"/>
        </w:rPr>
        <w:t>udes about school</w:t>
      </w:r>
      <w:r w:rsidR="00055FA5" w:rsidRPr="002C49DB">
        <w:rPr>
          <w:rFonts w:ascii="Times New Roman" w:hAnsi="Times New Roman" w:cs="Times New Roman"/>
        </w:rPr>
        <w:t xml:space="preserve"> </w:t>
      </w:r>
      <w:r w:rsidRPr="002C49DB">
        <w:rPr>
          <w:rFonts w:ascii="Times New Roman" w:hAnsi="Times New Roman" w:cs="Times New Roman"/>
        </w:rPr>
        <w:t xml:space="preserve">bullying in trainee teachers. </w:t>
      </w:r>
      <w:r w:rsidR="009455E4" w:rsidRPr="002C49DB">
        <w:rPr>
          <w:rFonts w:ascii="Times New Roman" w:hAnsi="Times New Roman" w:cs="Times New Roman"/>
          <w:i/>
        </w:rPr>
        <w:t>British Journal of</w:t>
      </w:r>
      <w:r w:rsidRPr="002C49DB">
        <w:rPr>
          <w:rFonts w:ascii="Times New Roman" w:hAnsi="Times New Roman" w:cs="Times New Roman"/>
          <w:i/>
        </w:rPr>
        <w:t xml:space="preserve"> Educ</w:t>
      </w:r>
      <w:r w:rsidR="009455E4" w:rsidRPr="002C49DB">
        <w:rPr>
          <w:rFonts w:ascii="Times New Roman" w:hAnsi="Times New Roman" w:cs="Times New Roman"/>
          <w:i/>
        </w:rPr>
        <w:t>ational</w:t>
      </w:r>
      <w:r w:rsidRPr="002C49DB">
        <w:rPr>
          <w:rFonts w:ascii="Times New Roman" w:hAnsi="Times New Roman" w:cs="Times New Roman"/>
          <w:i/>
        </w:rPr>
        <w:t xml:space="preserve"> Psychol</w:t>
      </w:r>
      <w:r w:rsidR="009964BC" w:rsidRPr="002C49DB">
        <w:rPr>
          <w:rFonts w:ascii="Times New Roman" w:hAnsi="Times New Roman" w:cs="Times New Roman"/>
          <w:i/>
        </w:rPr>
        <w:t>ogy</w:t>
      </w:r>
      <w:r w:rsidR="009964BC" w:rsidRPr="002C49DB">
        <w:rPr>
          <w:rFonts w:ascii="Times New Roman" w:hAnsi="Times New Roman" w:cs="Times New Roman"/>
        </w:rPr>
        <w:t xml:space="preserve">, </w:t>
      </w:r>
      <w:r w:rsidRPr="002C49DB">
        <w:rPr>
          <w:rFonts w:ascii="Times New Roman" w:hAnsi="Times New Roman" w:cs="Times New Roman"/>
          <w:i/>
        </w:rPr>
        <w:t>72</w:t>
      </w:r>
      <w:r w:rsidRPr="002C49DB">
        <w:rPr>
          <w:rFonts w:ascii="Times New Roman" w:hAnsi="Times New Roman" w:cs="Times New Roman"/>
        </w:rPr>
        <w:t>,105-118.</w:t>
      </w:r>
    </w:p>
    <w:p w14:paraId="20B2ACB8" w14:textId="77777777" w:rsidR="00AE0BE4" w:rsidRPr="002C49DB" w:rsidRDefault="005D035C"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Olweus, D. (1978). </w:t>
      </w:r>
      <w:r w:rsidRPr="002C49DB">
        <w:rPr>
          <w:rFonts w:ascii="Times New Roman" w:hAnsi="Times New Roman" w:cs="Times New Roman"/>
          <w:i/>
        </w:rPr>
        <w:t>Aggression in the schools: Bullies and whipping boys</w:t>
      </w:r>
      <w:r w:rsidRPr="002C49DB">
        <w:rPr>
          <w:rFonts w:ascii="Times New Roman" w:hAnsi="Times New Roman" w:cs="Times New Roman"/>
        </w:rPr>
        <w:t>.</w:t>
      </w:r>
      <w:r w:rsidR="00AE0BE4" w:rsidRPr="002C49DB">
        <w:rPr>
          <w:rFonts w:ascii="Times New Roman" w:hAnsi="Times New Roman" w:cs="Times New Roman"/>
        </w:rPr>
        <w:t xml:space="preserve"> </w:t>
      </w:r>
      <w:r w:rsidRPr="002C49DB">
        <w:rPr>
          <w:rFonts w:ascii="Times New Roman" w:hAnsi="Times New Roman" w:cs="Times New Roman"/>
        </w:rPr>
        <w:t>Washington, DC: Hemisphere.</w:t>
      </w:r>
    </w:p>
    <w:p w14:paraId="5B9E0FA3" w14:textId="77777777" w:rsidR="00AE0BE4" w:rsidRPr="002C49DB" w:rsidRDefault="006C725A" w:rsidP="005532FB">
      <w:pPr>
        <w:spacing w:line="480" w:lineRule="auto"/>
        <w:ind w:left="720" w:hanging="720"/>
        <w:rPr>
          <w:rFonts w:ascii="Times New Roman" w:hAnsi="Times New Roman" w:cs="Times New Roman"/>
        </w:rPr>
      </w:pPr>
      <w:r w:rsidRPr="002C49DB">
        <w:rPr>
          <w:rFonts w:ascii="Times New Roman" w:hAnsi="Times New Roman" w:cs="Times New Roman"/>
        </w:rPr>
        <w:t>Olweus, D. (1993</w:t>
      </w:r>
      <w:r w:rsidR="00BD03E5" w:rsidRPr="002C49DB">
        <w:rPr>
          <w:rFonts w:ascii="Times New Roman" w:hAnsi="Times New Roman" w:cs="Times New Roman"/>
        </w:rPr>
        <w:t xml:space="preserve">). </w:t>
      </w:r>
      <w:r w:rsidR="00BD03E5" w:rsidRPr="002C49DB">
        <w:rPr>
          <w:rFonts w:ascii="Times New Roman" w:hAnsi="Times New Roman" w:cs="Times New Roman"/>
          <w:i/>
        </w:rPr>
        <w:t>Bullying at school: What we know and what we</w:t>
      </w:r>
      <w:r w:rsidR="00B35947" w:rsidRPr="002C49DB">
        <w:rPr>
          <w:rFonts w:ascii="Times New Roman" w:hAnsi="Times New Roman" w:cs="Times New Roman"/>
          <w:i/>
        </w:rPr>
        <w:t xml:space="preserve"> </w:t>
      </w:r>
      <w:r w:rsidR="00BD03E5" w:rsidRPr="002C49DB">
        <w:rPr>
          <w:rFonts w:ascii="Times New Roman" w:hAnsi="Times New Roman" w:cs="Times New Roman"/>
          <w:i/>
        </w:rPr>
        <w:t>can do</w:t>
      </w:r>
      <w:r w:rsidR="00BD03E5" w:rsidRPr="002C49DB">
        <w:rPr>
          <w:rFonts w:ascii="Times New Roman" w:hAnsi="Times New Roman" w:cs="Times New Roman"/>
        </w:rPr>
        <w:t>. Oxford, UK: Blackwell.</w:t>
      </w:r>
    </w:p>
    <w:p w14:paraId="20D9B302" w14:textId="77777777" w:rsidR="00B66C7C" w:rsidRPr="002C49DB" w:rsidRDefault="00AD6709" w:rsidP="005532FB">
      <w:pPr>
        <w:spacing w:line="480" w:lineRule="auto"/>
        <w:ind w:left="720" w:hanging="720"/>
        <w:rPr>
          <w:rFonts w:ascii="Times New Roman" w:hAnsi="Times New Roman" w:cs="Times New Roman"/>
        </w:rPr>
      </w:pPr>
      <w:r w:rsidRPr="002C49DB">
        <w:rPr>
          <w:rFonts w:ascii="Times New Roman" w:hAnsi="Times New Roman" w:cs="Times New Roman"/>
          <w:color w:val="000000"/>
        </w:rPr>
        <w:t xml:space="preserve">Olweus, D. (1994). Bully at school: Long-term outcomes for the victims and an effective school-based intervention program. In L. Huesmann (Ed.), </w:t>
      </w:r>
      <w:r w:rsidRPr="002C49DB">
        <w:rPr>
          <w:rFonts w:ascii="Times New Roman" w:hAnsi="Times New Roman" w:cs="Times New Roman"/>
          <w:i/>
          <w:iCs/>
          <w:color w:val="000000"/>
        </w:rPr>
        <w:t xml:space="preserve">Aggressive behavior: Current perspectives </w:t>
      </w:r>
      <w:r w:rsidRPr="002C49DB">
        <w:rPr>
          <w:rFonts w:ascii="Times New Roman" w:hAnsi="Times New Roman" w:cs="Times New Roman"/>
          <w:color w:val="000000"/>
        </w:rPr>
        <w:t xml:space="preserve">(pp. 97-129). New York, NY: Plenum Press. </w:t>
      </w:r>
    </w:p>
    <w:p w14:paraId="58FE5010" w14:textId="77777777" w:rsidR="00B66C7C" w:rsidRPr="002C49DB" w:rsidRDefault="00FA63A4" w:rsidP="005532FB">
      <w:pPr>
        <w:spacing w:line="480" w:lineRule="auto"/>
        <w:ind w:left="720" w:hanging="720"/>
        <w:rPr>
          <w:rFonts w:ascii="Times New Roman" w:hAnsi="Times New Roman" w:cs="Times New Roman"/>
          <w:color w:val="262626"/>
        </w:rPr>
      </w:pPr>
      <w:r w:rsidRPr="002C49DB">
        <w:rPr>
          <w:rFonts w:ascii="Times New Roman" w:hAnsi="Times New Roman" w:cs="Times New Roman"/>
          <w:color w:val="262626"/>
        </w:rPr>
        <w:t xml:space="preserve">Pajares, M. (1992). Teachers' </w:t>
      </w:r>
      <w:r w:rsidR="00B66C7C" w:rsidRPr="002C49DB">
        <w:rPr>
          <w:rFonts w:ascii="Times New Roman" w:hAnsi="Times New Roman" w:cs="Times New Roman"/>
          <w:color w:val="262626"/>
        </w:rPr>
        <w:t>beliefs and educational research</w:t>
      </w:r>
      <w:r w:rsidRPr="002C49DB">
        <w:rPr>
          <w:rFonts w:ascii="Times New Roman" w:hAnsi="Times New Roman" w:cs="Times New Roman"/>
          <w:color w:val="262626"/>
        </w:rPr>
        <w:t xml:space="preserve">: Cleaning </w:t>
      </w:r>
      <w:r w:rsidR="00B66C7C" w:rsidRPr="002C49DB">
        <w:rPr>
          <w:rFonts w:ascii="Times New Roman" w:hAnsi="Times New Roman" w:cs="Times New Roman"/>
          <w:color w:val="262626"/>
        </w:rPr>
        <w:t>up a messy construct</w:t>
      </w:r>
      <w:r w:rsidRPr="002C49DB">
        <w:rPr>
          <w:rFonts w:ascii="Times New Roman" w:hAnsi="Times New Roman" w:cs="Times New Roman"/>
          <w:color w:val="262626"/>
        </w:rPr>
        <w:t xml:space="preserve">. </w:t>
      </w:r>
      <w:r w:rsidR="00B66C7C" w:rsidRPr="002C49DB">
        <w:rPr>
          <w:rFonts w:ascii="Times New Roman" w:hAnsi="Times New Roman" w:cs="Times New Roman"/>
          <w:i/>
          <w:iCs/>
          <w:color w:val="262626"/>
        </w:rPr>
        <w:t>Review o</w:t>
      </w:r>
      <w:r w:rsidRPr="002C49DB">
        <w:rPr>
          <w:rFonts w:ascii="Times New Roman" w:hAnsi="Times New Roman" w:cs="Times New Roman"/>
          <w:i/>
          <w:iCs/>
          <w:color w:val="262626"/>
        </w:rPr>
        <w:t>f Educational Research</w:t>
      </w:r>
      <w:r w:rsidRPr="002C49DB">
        <w:rPr>
          <w:rFonts w:ascii="Times New Roman" w:hAnsi="Times New Roman" w:cs="Times New Roman"/>
          <w:color w:val="262626"/>
        </w:rPr>
        <w:t xml:space="preserve">, </w:t>
      </w:r>
      <w:r w:rsidRPr="002C49DB">
        <w:rPr>
          <w:rFonts w:ascii="Times New Roman" w:hAnsi="Times New Roman" w:cs="Times New Roman"/>
          <w:i/>
          <w:iCs/>
          <w:color w:val="262626"/>
        </w:rPr>
        <w:t>62</w:t>
      </w:r>
      <w:r w:rsidRPr="002C49DB">
        <w:rPr>
          <w:rFonts w:ascii="Times New Roman" w:hAnsi="Times New Roman" w:cs="Times New Roman"/>
          <w:color w:val="262626"/>
        </w:rPr>
        <w:t xml:space="preserve">(3), 307-332. </w:t>
      </w:r>
    </w:p>
    <w:p w14:paraId="00F29E49" w14:textId="77777777" w:rsidR="00B66C7C" w:rsidRPr="002C49DB" w:rsidRDefault="00221C5A" w:rsidP="005532FB">
      <w:pPr>
        <w:spacing w:line="480" w:lineRule="auto"/>
        <w:ind w:left="720" w:hanging="720"/>
        <w:rPr>
          <w:rFonts w:ascii="Times New Roman" w:hAnsi="Times New Roman" w:cs="Times New Roman"/>
        </w:rPr>
      </w:pPr>
      <w:r w:rsidRPr="002C49DB">
        <w:rPr>
          <w:rFonts w:ascii="Times New Roman" w:hAnsi="Times New Roman" w:cs="Times New Roman"/>
          <w:color w:val="000000" w:themeColor="text1"/>
        </w:rPr>
        <w:t xml:space="preserve">Pallant, J. (2010). </w:t>
      </w:r>
      <w:r w:rsidRPr="002C49DB">
        <w:rPr>
          <w:rFonts w:ascii="Times New Roman" w:hAnsi="Times New Roman" w:cs="Times New Roman"/>
          <w:i/>
          <w:color w:val="000000" w:themeColor="text1"/>
        </w:rPr>
        <w:t>SPSS survival manual</w:t>
      </w:r>
      <w:r w:rsidRPr="002C49DB">
        <w:rPr>
          <w:rFonts w:ascii="Times New Roman" w:hAnsi="Times New Roman" w:cs="Times New Roman"/>
          <w:color w:val="000000" w:themeColor="text1"/>
        </w:rPr>
        <w:t>. (4</w:t>
      </w:r>
      <w:r w:rsidRPr="002C49DB">
        <w:rPr>
          <w:rFonts w:ascii="Times New Roman" w:hAnsi="Times New Roman" w:cs="Times New Roman"/>
          <w:color w:val="000000" w:themeColor="text1"/>
          <w:vertAlign w:val="superscript"/>
        </w:rPr>
        <w:t>th</w:t>
      </w:r>
      <w:r w:rsidRPr="002C49DB">
        <w:rPr>
          <w:rFonts w:ascii="Times New Roman" w:hAnsi="Times New Roman" w:cs="Times New Roman"/>
          <w:color w:val="000000" w:themeColor="text1"/>
        </w:rPr>
        <w:t xml:space="preserve"> ed.)</w:t>
      </w:r>
      <w:r w:rsidR="00B66C7C" w:rsidRPr="002C49DB">
        <w:rPr>
          <w:rFonts w:ascii="Times New Roman" w:hAnsi="Times New Roman" w:cs="Times New Roman"/>
          <w:color w:val="000000" w:themeColor="text1"/>
        </w:rPr>
        <w:t>. New York</w:t>
      </w:r>
      <w:r w:rsidRPr="002C49DB">
        <w:rPr>
          <w:rFonts w:ascii="Times New Roman" w:hAnsi="Times New Roman" w:cs="Times New Roman"/>
          <w:color w:val="000000" w:themeColor="text1"/>
        </w:rPr>
        <w:t>: Open University Press.</w:t>
      </w:r>
    </w:p>
    <w:p w14:paraId="2855E188" w14:textId="77777777" w:rsidR="003306DC" w:rsidRPr="002C49DB" w:rsidRDefault="005015F2" w:rsidP="005532FB">
      <w:pPr>
        <w:spacing w:line="480" w:lineRule="auto"/>
        <w:ind w:left="720" w:hanging="720"/>
        <w:rPr>
          <w:rFonts w:ascii="Times New Roman" w:hAnsi="Times New Roman" w:cs="Times New Roman"/>
        </w:rPr>
      </w:pPr>
      <w:r w:rsidRPr="002C49DB">
        <w:rPr>
          <w:rFonts w:ascii="Times New Roman" w:hAnsi="Times New Roman" w:cs="Times New Roman"/>
          <w:color w:val="1A1A1A"/>
        </w:rPr>
        <w:t xml:space="preserve">Perez, E. R., Schanding Jr, G. T., &amp; Dao, T. K. (2013). Educators' </w:t>
      </w:r>
      <w:r w:rsidR="003306DC" w:rsidRPr="002C49DB">
        <w:rPr>
          <w:rFonts w:ascii="Times New Roman" w:hAnsi="Times New Roman" w:cs="Times New Roman"/>
          <w:color w:val="1A1A1A"/>
        </w:rPr>
        <w:t>perceptions in addressing bullying of</w:t>
      </w:r>
      <w:r w:rsidRPr="002C49DB">
        <w:rPr>
          <w:rFonts w:ascii="Times New Roman" w:hAnsi="Times New Roman" w:cs="Times New Roman"/>
          <w:color w:val="1A1A1A"/>
        </w:rPr>
        <w:t xml:space="preserve"> LGBTQ/</w:t>
      </w:r>
      <w:r w:rsidR="003306DC" w:rsidRPr="002C49DB">
        <w:rPr>
          <w:rFonts w:ascii="Times New Roman" w:hAnsi="Times New Roman" w:cs="Times New Roman"/>
          <w:color w:val="1A1A1A"/>
        </w:rPr>
        <w:t>gender nonconforming youth</w:t>
      </w:r>
      <w:r w:rsidRPr="002C49DB">
        <w:rPr>
          <w:rFonts w:ascii="Times New Roman" w:hAnsi="Times New Roman" w:cs="Times New Roman"/>
          <w:color w:val="1A1A1A"/>
        </w:rPr>
        <w:t xml:space="preserve">. </w:t>
      </w:r>
      <w:r w:rsidRPr="002C49DB">
        <w:rPr>
          <w:rFonts w:ascii="Times New Roman" w:hAnsi="Times New Roman" w:cs="Times New Roman"/>
          <w:i/>
          <w:iCs/>
          <w:color w:val="1A1A1A"/>
        </w:rPr>
        <w:t>Journal of School Violence</w:t>
      </w:r>
      <w:r w:rsidRPr="002C49DB">
        <w:rPr>
          <w:rFonts w:ascii="Times New Roman" w:hAnsi="Times New Roman" w:cs="Times New Roman"/>
          <w:color w:val="1A1A1A"/>
        </w:rPr>
        <w:t xml:space="preserve">, </w:t>
      </w:r>
      <w:r w:rsidRPr="002C49DB">
        <w:rPr>
          <w:rFonts w:ascii="Times New Roman" w:hAnsi="Times New Roman" w:cs="Times New Roman"/>
          <w:i/>
          <w:iCs/>
          <w:color w:val="1A1A1A"/>
        </w:rPr>
        <w:t>12</w:t>
      </w:r>
      <w:r w:rsidRPr="002C49DB">
        <w:rPr>
          <w:rFonts w:ascii="Times New Roman" w:hAnsi="Times New Roman" w:cs="Times New Roman"/>
          <w:color w:val="1A1A1A"/>
        </w:rPr>
        <w:t>(1), 64-79.</w:t>
      </w:r>
    </w:p>
    <w:p w14:paraId="28B61555" w14:textId="77777777" w:rsidR="003306DC" w:rsidRPr="002C49DB" w:rsidRDefault="008E6122" w:rsidP="005532FB">
      <w:pPr>
        <w:spacing w:line="480" w:lineRule="auto"/>
        <w:ind w:left="720" w:hanging="720"/>
        <w:rPr>
          <w:rFonts w:ascii="Times New Roman" w:hAnsi="Times New Roman" w:cs="Times New Roman"/>
        </w:rPr>
      </w:pPr>
      <w:r w:rsidRPr="002C49DB">
        <w:rPr>
          <w:rFonts w:ascii="Times New Roman" w:hAnsi="Times New Roman" w:cs="Times New Roman"/>
          <w:color w:val="262626"/>
        </w:rPr>
        <w:t xml:space="preserve">Pytash, K. E. (2013). Using YA </w:t>
      </w:r>
      <w:r w:rsidR="003306DC" w:rsidRPr="002C49DB">
        <w:rPr>
          <w:rFonts w:ascii="Times New Roman" w:hAnsi="Times New Roman" w:cs="Times New Roman"/>
          <w:color w:val="262626"/>
        </w:rPr>
        <w:t>literature to help preservice teachers deal with bullying and suicide</w:t>
      </w:r>
      <w:r w:rsidRPr="002C49DB">
        <w:rPr>
          <w:rFonts w:ascii="Times New Roman" w:hAnsi="Times New Roman" w:cs="Times New Roman"/>
          <w:color w:val="262626"/>
        </w:rPr>
        <w:t xml:space="preserve">. </w:t>
      </w:r>
      <w:r w:rsidR="003306DC" w:rsidRPr="002C49DB">
        <w:rPr>
          <w:rFonts w:ascii="Times New Roman" w:hAnsi="Times New Roman" w:cs="Times New Roman"/>
          <w:i/>
          <w:iCs/>
          <w:color w:val="262626"/>
        </w:rPr>
        <w:t>Journal of Adolescent and</w:t>
      </w:r>
      <w:r w:rsidRPr="002C49DB">
        <w:rPr>
          <w:rFonts w:ascii="Times New Roman" w:hAnsi="Times New Roman" w:cs="Times New Roman"/>
          <w:i/>
          <w:iCs/>
          <w:color w:val="262626"/>
        </w:rPr>
        <w:t xml:space="preserve"> Adult Literacy</w:t>
      </w:r>
      <w:r w:rsidRPr="002C49DB">
        <w:rPr>
          <w:rFonts w:ascii="Times New Roman" w:hAnsi="Times New Roman" w:cs="Times New Roman"/>
          <w:color w:val="262626"/>
        </w:rPr>
        <w:t xml:space="preserve">, </w:t>
      </w:r>
      <w:r w:rsidRPr="002C49DB">
        <w:rPr>
          <w:rFonts w:ascii="Times New Roman" w:hAnsi="Times New Roman" w:cs="Times New Roman"/>
          <w:i/>
          <w:iCs/>
          <w:color w:val="262626"/>
        </w:rPr>
        <w:t>56</w:t>
      </w:r>
      <w:r w:rsidRPr="002C49DB">
        <w:rPr>
          <w:rFonts w:ascii="Times New Roman" w:hAnsi="Times New Roman" w:cs="Times New Roman"/>
          <w:color w:val="262626"/>
        </w:rPr>
        <w:t>(6), 470-479</w:t>
      </w:r>
    </w:p>
    <w:p w14:paraId="58B11C8F" w14:textId="77777777" w:rsidR="00031AD4" w:rsidRPr="002C49DB" w:rsidRDefault="00AB28C4" w:rsidP="005532FB">
      <w:pPr>
        <w:spacing w:line="480" w:lineRule="auto"/>
        <w:ind w:left="720" w:hanging="720"/>
        <w:rPr>
          <w:rFonts w:ascii="Times New Roman" w:hAnsi="Times New Roman" w:cs="Times New Roman"/>
          <w:color w:val="000000"/>
        </w:rPr>
      </w:pPr>
      <w:r w:rsidRPr="002C49DB">
        <w:rPr>
          <w:rFonts w:ascii="Times New Roman" w:hAnsi="Times New Roman" w:cs="Times New Roman"/>
          <w:color w:val="000000"/>
        </w:rPr>
        <w:t>R</w:t>
      </w:r>
      <w:r w:rsidR="003306DC" w:rsidRPr="002C49DB">
        <w:rPr>
          <w:rFonts w:ascii="Times New Roman" w:hAnsi="Times New Roman" w:cs="Times New Roman"/>
          <w:color w:val="000000"/>
        </w:rPr>
        <w:t>obers, S., Kemp, J., Truman, J.</w:t>
      </w:r>
      <w:r w:rsidRPr="002C49DB">
        <w:rPr>
          <w:rFonts w:ascii="Times New Roman" w:hAnsi="Times New Roman" w:cs="Times New Roman"/>
          <w:color w:val="000000"/>
        </w:rPr>
        <w:t xml:space="preserve">, &amp; Snyder, T. (2013). </w:t>
      </w:r>
      <w:r w:rsidRPr="002C49DB">
        <w:rPr>
          <w:rFonts w:ascii="Times New Roman" w:hAnsi="Times New Roman" w:cs="Times New Roman"/>
          <w:i/>
          <w:iCs/>
          <w:color w:val="000000"/>
        </w:rPr>
        <w:t xml:space="preserve">Indicators of School Crime and Safety: 2012 </w:t>
      </w:r>
      <w:r w:rsidRPr="002C49DB">
        <w:rPr>
          <w:rFonts w:ascii="Times New Roman" w:hAnsi="Times New Roman" w:cs="Times New Roman"/>
          <w:color w:val="000000"/>
        </w:rPr>
        <w:t xml:space="preserve">(NCES 2013-036/NCJ 241446). National Center for Education Statistics, U.S. Department of Education, and Bureau of Justice Statistics, Office of Justice Programs, U.S. Department of Justice. Washington, DC.  </w:t>
      </w:r>
    </w:p>
    <w:p w14:paraId="0C532BB6" w14:textId="77777777" w:rsidR="00C9036A" w:rsidRPr="002C49DB" w:rsidRDefault="00F65E68" w:rsidP="005532FB">
      <w:pPr>
        <w:spacing w:line="480" w:lineRule="auto"/>
        <w:ind w:left="720" w:hanging="720"/>
        <w:rPr>
          <w:rFonts w:ascii="Times New Roman" w:hAnsi="Times New Roman" w:cs="Times New Roman"/>
        </w:rPr>
      </w:pPr>
      <w:r w:rsidRPr="002C49DB">
        <w:rPr>
          <w:rFonts w:ascii="Times New Roman" w:hAnsi="Times New Roman" w:cs="Times New Roman"/>
          <w:color w:val="262626"/>
        </w:rPr>
        <w:t>Sairanen L</w:t>
      </w:r>
      <w:r w:rsidR="00031AD4" w:rsidRPr="002C49DB">
        <w:rPr>
          <w:rFonts w:ascii="Times New Roman" w:hAnsi="Times New Roman" w:cs="Times New Roman"/>
          <w:color w:val="262626"/>
        </w:rPr>
        <w:t>. &amp;</w:t>
      </w:r>
      <w:r w:rsidRPr="002C49DB">
        <w:rPr>
          <w:rFonts w:ascii="Times New Roman" w:hAnsi="Times New Roman" w:cs="Times New Roman"/>
          <w:color w:val="262626"/>
        </w:rPr>
        <w:t xml:space="preserve"> Pfeffer</w:t>
      </w:r>
      <w:r w:rsidR="00031AD4" w:rsidRPr="002C49DB">
        <w:rPr>
          <w:rFonts w:ascii="Times New Roman" w:hAnsi="Times New Roman" w:cs="Times New Roman"/>
          <w:color w:val="262626"/>
        </w:rPr>
        <w:t>,</w:t>
      </w:r>
      <w:r w:rsidRPr="002C49DB">
        <w:rPr>
          <w:rFonts w:ascii="Times New Roman" w:hAnsi="Times New Roman" w:cs="Times New Roman"/>
          <w:color w:val="262626"/>
        </w:rPr>
        <w:t xml:space="preserve"> K.</w:t>
      </w:r>
      <w:r w:rsidR="00031AD4" w:rsidRPr="002C49DB">
        <w:rPr>
          <w:rFonts w:ascii="Times New Roman" w:hAnsi="Times New Roman" w:cs="Times New Roman"/>
          <w:color w:val="262626"/>
        </w:rPr>
        <w:t xml:space="preserve"> (2011). </w:t>
      </w:r>
      <w:r w:rsidRPr="002C49DB">
        <w:rPr>
          <w:rFonts w:ascii="Times New Roman" w:hAnsi="Times New Roman" w:cs="Times New Roman"/>
          <w:color w:val="262626"/>
        </w:rPr>
        <w:t xml:space="preserve"> Self-reported handling of bullying among junior high school teachers in Finland. </w:t>
      </w:r>
      <w:r w:rsidRPr="002C49DB">
        <w:rPr>
          <w:rFonts w:ascii="Times New Roman" w:hAnsi="Times New Roman" w:cs="Times New Roman"/>
          <w:i/>
          <w:color w:val="262626"/>
        </w:rPr>
        <w:t>School Psychol</w:t>
      </w:r>
      <w:r w:rsidR="00C9036A" w:rsidRPr="002C49DB">
        <w:rPr>
          <w:rFonts w:ascii="Times New Roman" w:hAnsi="Times New Roman" w:cs="Times New Roman"/>
          <w:i/>
          <w:color w:val="262626"/>
        </w:rPr>
        <w:t>ogy</w:t>
      </w:r>
      <w:r w:rsidRPr="002C49DB">
        <w:rPr>
          <w:rFonts w:ascii="Times New Roman" w:hAnsi="Times New Roman" w:cs="Times New Roman"/>
          <w:i/>
          <w:color w:val="262626"/>
        </w:rPr>
        <w:t xml:space="preserve"> Int</w:t>
      </w:r>
      <w:r w:rsidR="00C9036A" w:rsidRPr="002C49DB">
        <w:rPr>
          <w:rFonts w:ascii="Times New Roman" w:hAnsi="Times New Roman" w:cs="Times New Roman"/>
          <w:i/>
          <w:color w:val="262626"/>
        </w:rPr>
        <w:t>ernational</w:t>
      </w:r>
      <w:r w:rsidR="00C9036A" w:rsidRPr="002C49DB">
        <w:rPr>
          <w:rFonts w:ascii="Times New Roman" w:hAnsi="Times New Roman" w:cs="Times New Roman"/>
          <w:color w:val="262626"/>
        </w:rPr>
        <w:t xml:space="preserve">, </w:t>
      </w:r>
      <w:r w:rsidRPr="002C49DB">
        <w:rPr>
          <w:rFonts w:ascii="Times New Roman" w:hAnsi="Times New Roman" w:cs="Times New Roman"/>
          <w:i/>
          <w:color w:val="262626"/>
        </w:rPr>
        <w:t>32</w:t>
      </w:r>
      <w:r w:rsidRPr="002C49DB">
        <w:rPr>
          <w:rFonts w:ascii="Times New Roman" w:hAnsi="Times New Roman" w:cs="Times New Roman"/>
          <w:color w:val="262626"/>
        </w:rPr>
        <w:t>(3)</w:t>
      </w:r>
      <w:r w:rsidR="00C9036A" w:rsidRPr="002C49DB">
        <w:rPr>
          <w:rFonts w:ascii="Times New Roman" w:hAnsi="Times New Roman" w:cs="Times New Roman"/>
          <w:color w:val="262626"/>
        </w:rPr>
        <w:t>,</w:t>
      </w:r>
      <w:r w:rsidR="00120495" w:rsidRPr="002C49DB">
        <w:rPr>
          <w:rFonts w:ascii="Times New Roman" w:hAnsi="Times New Roman" w:cs="Times New Roman"/>
          <w:color w:val="262626"/>
        </w:rPr>
        <w:t xml:space="preserve"> </w:t>
      </w:r>
      <w:r w:rsidRPr="002C49DB">
        <w:rPr>
          <w:rFonts w:ascii="Times New Roman" w:hAnsi="Times New Roman" w:cs="Times New Roman"/>
          <w:color w:val="262626"/>
        </w:rPr>
        <w:t>330-344.</w:t>
      </w:r>
    </w:p>
    <w:p w14:paraId="37818FBD" w14:textId="77777777" w:rsidR="00C9036A" w:rsidRPr="002C49DB" w:rsidRDefault="00BB6718" w:rsidP="005532FB">
      <w:pPr>
        <w:spacing w:line="480" w:lineRule="auto"/>
        <w:ind w:left="720" w:hanging="720"/>
        <w:rPr>
          <w:rFonts w:ascii="Times New Roman" w:hAnsi="Times New Roman" w:cs="Times New Roman"/>
        </w:rPr>
      </w:pPr>
      <w:r w:rsidRPr="002C49DB">
        <w:rPr>
          <w:rFonts w:ascii="Times New Roman" w:hAnsi="Times New Roman" w:cs="Times New Roman"/>
          <w:color w:val="262626"/>
        </w:rPr>
        <w:t xml:space="preserve">Shrier, K. (2012). Avatar gender and ethical choices in Fable III. </w:t>
      </w:r>
      <w:r w:rsidRPr="002C49DB">
        <w:rPr>
          <w:rFonts w:ascii="Times New Roman" w:hAnsi="Times New Roman" w:cs="Times New Roman"/>
          <w:i/>
          <w:color w:val="262626"/>
        </w:rPr>
        <w:t>Bulletin of Science, Technology, and Society</w:t>
      </w:r>
      <w:r w:rsidR="001E1F0D" w:rsidRPr="002C49DB">
        <w:rPr>
          <w:rFonts w:ascii="Times New Roman" w:hAnsi="Times New Roman" w:cs="Times New Roman"/>
          <w:i/>
          <w:color w:val="262626"/>
        </w:rPr>
        <w:t>, 32</w:t>
      </w:r>
      <w:r w:rsidR="001E1F0D" w:rsidRPr="002C49DB">
        <w:rPr>
          <w:rFonts w:ascii="Times New Roman" w:hAnsi="Times New Roman" w:cs="Times New Roman"/>
          <w:color w:val="262626"/>
        </w:rPr>
        <w:t xml:space="preserve">(5) 375-383). </w:t>
      </w:r>
    </w:p>
    <w:p w14:paraId="1DFD336E" w14:textId="77777777" w:rsidR="00B11075" w:rsidRPr="002C49DB" w:rsidRDefault="00C265A1" w:rsidP="005532FB">
      <w:pPr>
        <w:spacing w:line="480" w:lineRule="auto"/>
        <w:ind w:left="720" w:hanging="720"/>
        <w:rPr>
          <w:rFonts w:ascii="Times New Roman" w:hAnsi="Times New Roman" w:cs="Times New Roman"/>
        </w:rPr>
      </w:pPr>
      <w:r w:rsidRPr="002C49DB">
        <w:rPr>
          <w:rFonts w:ascii="Times New Roman" w:hAnsi="Times New Roman" w:cs="Times New Roman"/>
        </w:rPr>
        <w:t>Spence</w:t>
      </w:r>
      <w:r w:rsidR="00C9036A" w:rsidRPr="002C49DB">
        <w:rPr>
          <w:rFonts w:ascii="Times New Roman" w:hAnsi="Times New Roman" w:cs="Times New Roman"/>
        </w:rPr>
        <w:t>,</w:t>
      </w:r>
      <w:r w:rsidRPr="002C49DB">
        <w:rPr>
          <w:rFonts w:ascii="Times New Roman" w:hAnsi="Times New Roman" w:cs="Times New Roman"/>
        </w:rPr>
        <w:t xml:space="preserve"> J</w:t>
      </w:r>
      <w:r w:rsidR="00C9036A" w:rsidRPr="002C49DB">
        <w:rPr>
          <w:rFonts w:ascii="Times New Roman" w:hAnsi="Times New Roman" w:cs="Times New Roman"/>
        </w:rPr>
        <w:t>.</w:t>
      </w:r>
      <w:r w:rsidRPr="002C49DB">
        <w:rPr>
          <w:rFonts w:ascii="Times New Roman" w:hAnsi="Times New Roman" w:cs="Times New Roman"/>
        </w:rPr>
        <w:t xml:space="preserve"> T</w:t>
      </w:r>
      <w:r w:rsidR="00C9036A" w:rsidRPr="002C49DB">
        <w:rPr>
          <w:rFonts w:ascii="Times New Roman" w:hAnsi="Times New Roman" w:cs="Times New Roman"/>
        </w:rPr>
        <w:t>.</w:t>
      </w:r>
      <w:r w:rsidRPr="002C49DB">
        <w:rPr>
          <w:rFonts w:ascii="Times New Roman" w:hAnsi="Times New Roman" w:cs="Times New Roman"/>
        </w:rPr>
        <w:t xml:space="preserve"> &amp; Helmreich</w:t>
      </w:r>
      <w:r w:rsidR="00C9036A" w:rsidRPr="002C49DB">
        <w:rPr>
          <w:rFonts w:ascii="Times New Roman" w:hAnsi="Times New Roman" w:cs="Times New Roman"/>
        </w:rPr>
        <w:t>,</w:t>
      </w:r>
      <w:r w:rsidRPr="002C49DB">
        <w:rPr>
          <w:rFonts w:ascii="Times New Roman" w:hAnsi="Times New Roman" w:cs="Times New Roman"/>
        </w:rPr>
        <w:t xml:space="preserve"> R</w:t>
      </w:r>
      <w:r w:rsidR="00C9036A" w:rsidRPr="002C49DB">
        <w:rPr>
          <w:rFonts w:ascii="Times New Roman" w:hAnsi="Times New Roman" w:cs="Times New Roman"/>
        </w:rPr>
        <w:t>.</w:t>
      </w:r>
      <w:r w:rsidRPr="002C49DB">
        <w:rPr>
          <w:rFonts w:ascii="Times New Roman" w:hAnsi="Times New Roman" w:cs="Times New Roman"/>
        </w:rPr>
        <w:t xml:space="preserve"> L. </w:t>
      </w:r>
      <w:r w:rsidR="00C9036A" w:rsidRPr="002C49DB">
        <w:rPr>
          <w:rFonts w:ascii="Times New Roman" w:hAnsi="Times New Roman" w:cs="Times New Roman"/>
        </w:rPr>
        <w:t xml:space="preserve">(1978). </w:t>
      </w:r>
      <w:r w:rsidRPr="002C49DB">
        <w:rPr>
          <w:rFonts w:ascii="Times New Roman" w:hAnsi="Times New Roman" w:cs="Times New Roman"/>
          <w:i/>
        </w:rPr>
        <w:t xml:space="preserve">Masculinity &amp; femininity: </w:t>
      </w:r>
      <w:r w:rsidR="002A52B0" w:rsidRPr="002C49DB">
        <w:rPr>
          <w:rFonts w:ascii="Times New Roman" w:hAnsi="Times New Roman" w:cs="Times New Roman"/>
          <w:i/>
        </w:rPr>
        <w:t>T</w:t>
      </w:r>
      <w:r w:rsidRPr="002C49DB">
        <w:rPr>
          <w:rFonts w:ascii="Times New Roman" w:hAnsi="Times New Roman" w:cs="Times New Roman"/>
          <w:i/>
        </w:rPr>
        <w:t>heir psychological dimensions,</w:t>
      </w:r>
      <w:r w:rsidR="002A52B0" w:rsidRPr="002C49DB">
        <w:rPr>
          <w:rFonts w:ascii="Times New Roman" w:hAnsi="Times New Roman" w:cs="Times New Roman"/>
          <w:i/>
        </w:rPr>
        <w:t xml:space="preserve"> </w:t>
      </w:r>
      <w:r w:rsidRPr="002C49DB">
        <w:rPr>
          <w:rFonts w:ascii="Times New Roman" w:hAnsi="Times New Roman" w:cs="Times New Roman"/>
          <w:i/>
        </w:rPr>
        <w:t>correlates, &amp; antecedents</w:t>
      </w:r>
      <w:r w:rsidRPr="002C49DB">
        <w:rPr>
          <w:rFonts w:ascii="Times New Roman" w:hAnsi="Times New Roman" w:cs="Times New Roman"/>
        </w:rPr>
        <w:t xml:space="preserve">. Austin, TX: </w:t>
      </w:r>
      <w:r w:rsidR="002A52B0" w:rsidRPr="002C49DB">
        <w:rPr>
          <w:rFonts w:ascii="Times New Roman" w:hAnsi="Times New Roman" w:cs="Times New Roman"/>
        </w:rPr>
        <w:t>University of Texas Press.</w:t>
      </w:r>
    </w:p>
    <w:p w14:paraId="7A2B0399" w14:textId="75F43539" w:rsidR="00B11075" w:rsidRPr="002C49DB" w:rsidRDefault="00CC6B16" w:rsidP="005532FB">
      <w:pPr>
        <w:spacing w:line="480" w:lineRule="auto"/>
        <w:ind w:left="720" w:hanging="720"/>
        <w:rPr>
          <w:rStyle w:val="Hyperlink"/>
          <w:rFonts w:ascii="Times New Roman" w:hAnsi="Times New Roman" w:cs="Times New Roman"/>
          <w:color w:val="auto"/>
          <w:u w:val="none"/>
        </w:rPr>
      </w:pPr>
      <w:r w:rsidRPr="002C49DB">
        <w:rPr>
          <w:rFonts w:ascii="Times New Roman" w:hAnsi="Times New Roman" w:cs="Times New Roman"/>
          <w:color w:val="000000"/>
        </w:rPr>
        <w:t>Stopbullying.gov. (2013, September 6</w:t>
      </w:r>
      <w:r w:rsidR="00B52DC4" w:rsidRPr="002C49DB">
        <w:rPr>
          <w:rFonts w:ascii="Times New Roman" w:hAnsi="Times New Roman" w:cs="Times New Roman"/>
          <w:color w:val="000000"/>
        </w:rPr>
        <w:t xml:space="preserve">). </w:t>
      </w:r>
      <w:r w:rsidRPr="002C49DB">
        <w:rPr>
          <w:rFonts w:ascii="Times New Roman" w:hAnsi="Times New Roman" w:cs="Times New Roman"/>
          <w:color w:val="000000"/>
        </w:rPr>
        <w:t xml:space="preserve">Facts about bullying. Retrieved from </w:t>
      </w:r>
      <w:r w:rsidR="00B11075" w:rsidRPr="002C49DB">
        <w:rPr>
          <w:rFonts w:ascii="Times New Roman" w:hAnsi="Times New Roman" w:cs="Times New Roman"/>
        </w:rPr>
        <w:t>http://www.stopbullying.gov/news/media/facts/#listing</w:t>
      </w:r>
    </w:p>
    <w:p w14:paraId="44F3A5B8" w14:textId="77777777" w:rsidR="005C524D" w:rsidRPr="002C49DB" w:rsidRDefault="004143D3" w:rsidP="005532FB">
      <w:pPr>
        <w:spacing w:line="480" w:lineRule="auto"/>
        <w:ind w:left="720" w:hanging="720"/>
        <w:rPr>
          <w:rFonts w:ascii="Times New Roman" w:hAnsi="Times New Roman" w:cs="Times New Roman"/>
        </w:rPr>
      </w:pPr>
      <w:r w:rsidRPr="002C49DB">
        <w:rPr>
          <w:rFonts w:ascii="Times New Roman" w:hAnsi="Times New Roman" w:cs="Times New Roman"/>
        </w:rPr>
        <w:t>Swearer, S., Espelage, D. L., Vaillancourt, T., &amp; Hymel, S.</w:t>
      </w:r>
      <w:r w:rsidR="00391DBC" w:rsidRPr="002C49DB">
        <w:rPr>
          <w:rFonts w:ascii="Times New Roman" w:hAnsi="Times New Roman" w:cs="Times New Roman"/>
        </w:rPr>
        <w:t xml:space="preserve"> (2010). What can be done about </w:t>
      </w:r>
      <w:r w:rsidRPr="002C49DB">
        <w:rPr>
          <w:rFonts w:ascii="Times New Roman" w:hAnsi="Times New Roman" w:cs="Times New Roman"/>
        </w:rPr>
        <w:t xml:space="preserve">school bullying? Linking research to educational practice. </w:t>
      </w:r>
      <w:r w:rsidRPr="002C49DB">
        <w:rPr>
          <w:rFonts w:ascii="Times New Roman" w:hAnsi="Times New Roman" w:cs="Times New Roman"/>
          <w:i/>
        </w:rPr>
        <w:t>Educational Researcher, 39</w:t>
      </w:r>
      <w:r w:rsidRPr="002C49DB">
        <w:rPr>
          <w:rFonts w:ascii="Times New Roman" w:hAnsi="Times New Roman" w:cs="Times New Roman"/>
        </w:rPr>
        <w:t>(1), 38-47.</w:t>
      </w:r>
    </w:p>
    <w:p w14:paraId="7EC4A9AF" w14:textId="77777777" w:rsidR="000C590F" w:rsidRPr="002C49DB" w:rsidRDefault="005C524D" w:rsidP="005532FB">
      <w:pPr>
        <w:spacing w:line="480" w:lineRule="auto"/>
        <w:ind w:left="720" w:hanging="720"/>
        <w:rPr>
          <w:rFonts w:ascii="Times New Roman" w:hAnsi="Times New Roman" w:cs="Times New Roman"/>
        </w:rPr>
      </w:pPr>
      <w:r w:rsidRPr="002C49DB">
        <w:rPr>
          <w:rFonts w:ascii="Times New Roman" w:eastAsia="Times New Roman" w:hAnsi="Times New Roman" w:cs="Times New Roman"/>
        </w:rPr>
        <w:t>Wei</w:t>
      </w:r>
      <w:r w:rsidR="0055704E" w:rsidRPr="002C49DB">
        <w:rPr>
          <w:rFonts w:ascii="Times New Roman" w:eastAsia="Times New Roman" w:hAnsi="Times New Roman" w:cs="Times New Roman"/>
        </w:rPr>
        <w:t xml:space="preserve">mer, A. (2012). </w:t>
      </w:r>
      <w:r w:rsidR="009C538C" w:rsidRPr="002C49DB">
        <w:rPr>
          <w:rFonts w:ascii="Times New Roman" w:eastAsia="Times New Roman" w:hAnsi="Times New Roman" w:cs="Times New Roman"/>
          <w:i/>
        </w:rPr>
        <w:t xml:space="preserve">Examining </w:t>
      </w:r>
      <w:r w:rsidR="00FC5D3F" w:rsidRPr="002C49DB">
        <w:rPr>
          <w:rFonts w:ascii="Times New Roman" w:eastAsia="Times New Roman" w:hAnsi="Times New Roman" w:cs="Times New Roman"/>
          <w:i/>
        </w:rPr>
        <w:t>pre service teacher knowledge of student rights and tort liability</w:t>
      </w:r>
      <w:r w:rsidR="00FC5D3F" w:rsidRPr="002C49DB">
        <w:rPr>
          <w:rFonts w:ascii="Times New Roman" w:eastAsia="Times New Roman" w:hAnsi="Times New Roman" w:cs="Times New Roman"/>
        </w:rPr>
        <w:t xml:space="preserve"> </w:t>
      </w:r>
      <w:r w:rsidR="00DF7A0F" w:rsidRPr="002C49DB">
        <w:rPr>
          <w:rFonts w:ascii="Times New Roman" w:eastAsia="Times New Roman" w:hAnsi="Times New Roman" w:cs="Times New Roman"/>
        </w:rPr>
        <w:t xml:space="preserve">(Unpublished thesis). </w:t>
      </w:r>
      <w:r w:rsidR="009C538C" w:rsidRPr="002C49DB">
        <w:rPr>
          <w:rFonts w:ascii="Times New Roman" w:eastAsia="Times New Roman" w:hAnsi="Times New Roman" w:cs="Times New Roman"/>
        </w:rPr>
        <w:t>University of Connecticut</w:t>
      </w:r>
      <w:r w:rsidR="00FC5D3F" w:rsidRPr="002C49DB">
        <w:rPr>
          <w:rFonts w:ascii="Times New Roman" w:eastAsia="Times New Roman" w:hAnsi="Times New Roman" w:cs="Times New Roman"/>
        </w:rPr>
        <w:t>, Storrs, CT</w:t>
      </w:r>
      <w:r w:rsidR="0055704E" w:rsidRPr="002C49DB">
        <w:rPr>
          <w:rFonts w:ascii="Times New Roman" w:eastAsia="Times New Roman" w:hAnsi="Times New Roman" w:cs="Times New Roman"/>
        </w:rPr>
        <w:t>. Retrieved from http://digitalcommons.uconn.edu/cgi/viewcontent.cgi?article=1221&amp;context=srhonors_theses</w:t>
      </w:r>
      <w:r w:rsidR="009C538C" w:rsidRPr="002C49DB">
        <w:rPr>
          <w:rFonts w:ascii="Times New Roman" w:eastAsia="Times New Roman" w:hAnsi="Times New Roman" w:cs="Times New Roman"/>
        </w:rPr>
        <w:t xml:space="preserve"> </w:t>
      </w:r>
    </w:p>
    <w:p w14:paraId="4EE69D11" w14:textId="19A8EF09" w:rsidR="00D91A2E" w:rsidRPr="002C49DB" w:rsidRDefault="00462292" w:rsidP="005532FB">
      <w:pPr>
        <w:spacing w:line="480" w:lineRule="auto"/>
        <w:ind w:left="720" w:hanging="720"/>
        <w:rPr>
          <w:rFonts w:ascii="Times New Roman" w:hAnsi="Times New Roman" w:cs="Times New Roman"/>
          <w:color w:val="262626"/>
        </w:rPr>
      </w:pPr>
      <w:r w:rsidRPr="002C49DB">
        <w:rPr>
          <w:rFonts w:ascii="Times New Roman" w:hAnsi="Times New Roman" w:cs="Times New Roman"/>
          <w:color w:val="262626"/>
        </w:rPr>
        <w:t xml:space="preserve">Wike, R., Menasce Horowitz, J., Simmons, K., Poushter, J., Ponce, A., Barker, C., &amp; Devlin, K. (2013, </w:t>
      </w:r>
      <w:r w:rsidR="00455534" w:rsidRPr="002C49DB">
        <w:rPr>
          <w:rFonts w:ascii="Times New Roman" w:hAnsi="Times New Roman" w:cs="Times New Roman"/>
          <w:color w:val="262626"/>
        </w:rPr>
        <w:t xml:space="preserve">June 4).  </w:t>
      </w:r>
      <w:r w:rsidR="00455534" w:rsidRPr="002C49DB">
        <w:rPr>
          <w:rFonts w:ascii="Times New Roman" w:hAnsi="Times New Roman" w:cs="Times New Roman"/>
          <w:i/>
          <w:color w:val="262626"/>
        </w:rPr>
        <w:t>The global divide on ho</w:t>
      </w:r>
      <w:r w:rsidR="005D4BDD" w:rsidRPr="002C49DB">
        <w:rPr>
          <w:rFonts w:ascii="Times New Roman" w:hAnsi="Times New Roman" w:cs="Times New Roman"/>
          <w:i/>
          <w:color w:val="262626"/>
        </w:rPr>
        <w:t>mosexuality: greater acceptance</w:t>
      </w:r>
      <w:r w:rsidR="00455534" w:rsidRPr="002C49DB">
        <w:rPr>
          <w:rFonts w:ascii="Times New Roman" w:hAnsi="Times New Roman" w:cs="Times New Roman"/>
          <w:i/>
          <w:color w:val="262626"/>
        </w:rPr>
        <w:t xml:space="preserve"> in more secular and affluent countries</w:t>
      </w:r>
      <w:r w:rsidR="00D91A2E" w:rsidRPr="002C49DB">
        <w:rPr>
          <w:rFonts w:ascii="Times New Roman" w:hAnsi="Times New Roman" w:cs="Times New Roman"/>
          <w:color w:val="262626"/>
        </w:rPr>
        <w:t xml:space="preserve">. </w:t>
      </w:r>
      <w:r w:rsidR="00455534" w:rsidRPr="002C49DB">
        <w:rPr>
          <w:rFonts w:ascii="Times New Roman" w:hAnsi="Times New Roman" w:cs="Times New Roman"/>
          <w:color w:val="262626"/>
        </w:rPr>
        <w:t>Pew Research Center</w:t>
      </w:r>
      <w:r w:rsidR="00D91A2E" w:rsidRPr="002C49DB">
        <w:rPr>
          <w:rFonts w:ascii="Times New Roman" w:hAnsi="Times New Roman" w:cs="Times New Roman"/>
          <w:color w:val="262626"/>
        </w:rPr>
        <w:t>, Washington, D.C</w:t>
      </w:r>
      <w:r w:rsidR="00455534" w:rsidRPr="002C49DB">
        <w:rPr>
          <w:rFonts w:ascii="Times New Roman" w:hAnsi="Times New Roman" w:cs="Times New Roman"/>
          <w:color w:val="262626"/>
        </w:rPr>
        <w:t xml:space="preserve">.  Retrieved from </w:t>
      </w:r>
      <w:r w:rsidR="00D91A2E" w:rsidRPr="002C49DB">
        <w:rPr>
          <w:rFonts w:ascii="Times New Roman" w:hAnsi="Times New Roman" w:cs="Times New Roman"/>
          <w:color w:val="262626"/>
        </w:rPr>
        <w:t>http://www.pewglobal.org/2013/06/04/the-global-divide-on-homosexuality/</w:t>
      </w:r>
    </w:p>
    <w:p w14:paraId="37F987D4" w14:textId="66F64570" w:rsidR="00D91A2E" w:rsidRPr="002C49DB" w:rsidRDefault="005139CF"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Yoon, J. S. (2004). Predicting teacher interventions in bullying situations. </w:t>
      </w:r>
      <w:r w:rsidRPr="002C49DB">
        <w:rPr>
          <w:rFonts w:ascii="Times New Roman" w:hAnsi="Times New Roman" w:cs="Times New Roman"/>
          <w:i/>
          <w:iCs/>
        </w:rPr>
        <w:t>Educatio</w:t>
      </w:r>
      <w:r w:rsidR="00995541">
        <w:rPr>
          <w:rFonts w:ascii="Times New Roman" w:hAnsi="Times New Roman" w:cs="Times New Roman"/>
          <w:i/>
          <w:iCs/>
        </w:rPr>
        <w:t>n and Treatment o</w:t>
      </w:r>
      <w:r w:rsidR="001C69A9" w:rsidRPr="002C49DB">
        <w:rPr>
          <w:rFonts w:ascii="Times New Roman" w:hAnsi="Times New Roman" w:cs="Times New Roman"/>
          <w:i/>
          <w:iCs/>
        </w:rPr>
        <w:t>f Children</w:t>
      </w:r>
      <w:r w:rsidRPr="002C49DB">
        <w:rPr>
          <w:rFonts w:ascii="Times New Roman" w:hAnsi="Times New Roman" w:cs="Times New Roman"/>
        </w:rPr>
        <w:t xml:space="preserve">, </w:t>
      </w:r>
      <w:r w:rsidRPr="002C49DB">
        <w:rPr>
          <w:rFonts w:ascii="Times New Roman" w:hAnsi="Times New Roman" w:cs="Times New Roman"/>
          <w:i/>
          <w:iCs/>
        </w:rPr>
        <w:t>27</w:t>
      </w:r>
      <w:r w:rsidRPr="002C49DB">
        <w:rPr>
          <w:rFonts w:ascii="Times New Roman" w:hAnsi="Times New Roman" w:cs="Times New Roman"/>
        </w:rPr>
        <w:t xml:space="preserve">(1), 37-45. </w:t>
      </w:r>
    </w:p>
    <w:p w14:paraId="5CCE571D" w14:textId="77777777" w:rsidR="00D91A2E" w:rsidRPr="002C49DB" w:rsidRDefault="002A4286"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Yoon, J., Bauman, S., Choi, T., &amp; Hutchinson, A. S. (2011). How South Korean teachers handle an incident of school bullying. </w:t>
      </w:r>
      <w:r w:rsidRPr="002C49DB">
        <w:rPr>
          <w:rFonts w:ascii="Times New Roman" w:hAnsi="Times New Roman" w:cs="Times New Roman"/>
          <w:i/>
          <w:iCs/>
        </w:rPr>
        <w:t>School Psychology International</w:t>
      </w:r>
      <w:r w:rsidRPr="002C49DB">
        <w:rPr>
          <w:rFonts w:ascii="Times New Roman" w:hAnsi="Times New Roman" w:cs="Times New Roman"/>
        </w:rPr>
        <w:t xml:space="preserve">, </w:t>
      </w:r>
      <w:r w:rsidRPr="002C49DB">
        <w:rPr>
          <w:rFonts w:ascii="Times New Roman" w:hAnsi="Times New Roman" w:cs="Times New Roman"/>
          <w:i/>
          <w:iCs/>
        </w:rPr>
        <w:t>32</w:t>
      </w:r>
      <w:r w:rsidRPr="002C49DB">
        <w:rPr>
          <w:rFonts w:ascii="Times New Roman" w:hAnsi="Times New Roman" w:cs="Times New Roman"/>
        </w:rPr>
        <w:t xml:space="preserve">(3), 312-329. </w:t>
      </w:r>
    </w:p>
    <w:p w14:paraId="16A56597" w14:textId="72F0E80C" w:rsidR="0046795A" w:rsidRPr="002C49DB" w:rsidRDefault="0046795A" w:rsidP="005532FB">
      <w:pPr>
        <w:spacing w:line="480" w:lineRule="auto"/>
        <w:ind w:left="720" w:hanging="720"/>
        <w:rPr>
          <w:rFonts w:ascii="Times New Roman" w:hAnsi="Times New Roman" w:cs="Times New Roman"/>
        </w:rPr>
      </w:pPr>
      <w:r w:rsidRPr="002C49DB">
        <w:rPr>
          <w:rFonts w:ascii="Times New Roman" w:hAnsi="Times New Roman" w:cs="Times New Roman"/>
        </w:rPr>
        <w:t xml:space="preserve">Yoon, J. S., &amp; Kerber, K. (2003). Bullying: Elementary teachers’ attitudes and intervention strategies. </w:t>
      </w:r>
      <w:r w:rsidRPr="00E517E3">
        <w:rPr>
          <w:rFonts w:ascii="Times New Roman" w:hAnsi="Times New Roman" w:cs="Times New Roman"/>
          <w:i/>
        </w:rPr>
        <w:t>Research in Education</w:t>
      </w:r>
      <w:r w:rsidRPr="002C49DB">
        <w:rPr>
          <w:rFonts w:ascii="Times New Roman" w:hAnsi="Times New Roman" w:cs="Times New Roman"/>
        </w:rPr>
        <w:t>, 69, 27–34.</w:t>
      </w:r>
    </w:p>
    <w:p w14:paraId="2BD513C5" w14:textId="77777777" w:rsidR="00120495" w:rsidRPr="002C49DB" w:rsidRDefault="00120495" w:rsidP="0046795A">
      <w:pPr>
        <w:widowControl w:val="0"/>
        <w:autoSpaceDE w:val="0"/>
        <w:autoSpaceDN w:val="0"/>
        <w:adjustRightInd w:val="0"/>
        <w:rPr>
          <w:rFonts w:ascii="Times New Roman" w:hAnsi="Times New Roman" w:cs="Times New Roman"/>
        </w:rPr>
      </w:pPr>
    </w:p>
    <w:p w14:paraId="286444E9" w14:textId="77777777" w:rsidR="00120495" w:rsidRPr="002C49DB" w:rsidRDefault="00120495" w:rsidP="0046795A">
      <w:pPr>
        <w:widowControl w:val="0"/>
        <w:autoSpaceDE w:val="0"/>
        <w:autoSpaceDN w:val="0"/>
        <w:adjustRightInd w:val="0"/>
        <w:rPr>
          <w:rFonts w:ascii="Times New Roman" w:hAnsi="Times New Roman" w:cs="Times New Roman"/>
        </w:rPr>
      </w:pPr>
    </w:p>
    <w:p w14:paraId="5D9D1A2E" w14:textId="5591C082" w:rsidR="00424C87" w:rsidRPr="002C49DB" w:rsidRDefault="00087000" w:rsidP="00B72850">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rPr>
        <w:br w:type="column"/>
      </w:r>
      <w:r w:rsidR="006D1778" w:rsidRPr="002C49DB">
        <w:rPr>
          <w:rFonts w:ascii="Times New Roman" w:hAnsi="Times New Roman" w:cs="Times New Roman"/>
          <w:b/>
        </w:rPr>
        <w:t>Appendix</w:t>
      </w:r>
    </w:p>
    <w:p w14:paraId="566C08CF" w14:textId="64E1A757" w:rsidR="00D74C3F" w:rsidRPr="007611DD" w:rsidRDefault="007972DC" w:rsidP="007611DD">
      <w:pPr>
        <w:widowControl w:val="0"/>
        <w:autoSpaceDE w:val="0"/>
        <w:autoSpaceDN w:val="0"/>
        <w:adjustRightInd w:val="0"/>
        <w:spacing w:line="480" w:lineRule="auto"/>
        <w:rPr>
          <w:rFonts w:ascii="Times New Roman" w:hAnsi="Times New Roman" w:cs="Times New Roman"/>
          <w:b/>
        </w:rPr>
      </w:pPr>
      <w:r w:rsidRPr="002C49DB">
        <w:rPr>
          <w:rFonts w:ascii="Times New Roman" w:hAnsi="Times New Roman" w:cs="Times New Roman"/>
          <w:b/>
        </w:rPr>
        <w:t xml:space="preserve">Bullying </w:t>
      </w:r>
      <w:r w:rsidR="007F0F10" w:rsidRPr="002C49DB">
        <w:rPr>
          <w:rFonts w:ascii="Times New Roman" w:hAnsi="Times New Roman" w:cs="Times New Roman"/>
          <w:b/>
        </w:rPr>
        <w:t>belief and attitude questions</w:t>
      </w:r>
    </w:p>
    <w:p w14:paraId="3098353E" w14:textId="77777777" w:rsidR="006D1778" w:rsidRPr="002C49DB" w:rsidRDefault="006D1778" w:rsidP="007611DD">
      <w:pPr>
        <w:pStyle w:val="ListParagraph"/>
        <w:numPr>
          <w:ilvl w:val="0"/>
          <w:numId w:val="1"/>
        </w:numPr>
        <w:spacing w:line="480" w:lineRule="auto"/>
      </w:pPr>
      <w:r w:rsidRPr="002C49DB">
        <w:t>How serious is this bullying situation?</w:t>
      </w:r>
    </w:p>
    <w:p w14:paraId="4B93C44E" w14:textId="4E713A76" w:rsidR="006D1778" w:rsidRPr="002C49DB" w:rsidRDefault="009A1400" w:rsidP="007611DD">
      <w:pPr>
        <w:spacing w:line="480" w:lineRule="auto"/>
        <w:rPr>
          <w:rFonts w:ascii="Times New Roman" w:hAnsi="Times New Roman" w:cs="Times New Roman"/>
        </w:rPr>
      </w:pPr>
      <w:r w:rsidRPr="002C49DB">
        <w:rPr>
          <w:rFonts w:ascii="Times New Roman" w:hAnsi="Times New Roman" w:cs="Times New Roman"/>
        </w:rPr>
        <w:t>not</w:t>
      </w:r>
      <w:r w:rsidR="006D1778" w:rsidRPr="002C49DB">
        <w:rPr>
          <w:rFonts w:ascii="Times New Roman" w:hAnsi="Times New Roman" w:cs="Times New Roman"/>
        </w:rPr>
        <w:t xml:space="preserve"> serious :___1__:___2__:___3__:_</w:t>
      </w:r>
      <w:r w:rsidRPr="002C49DB">
        <w:rPr>
          <w:rFonts w:ascii="Times New Roman" w:hAnsi="Times New Roman" w:cs="Times New Roman"/>
        </w:rPr>
        <w:t>__4__:___5__:___6__:___7___: very</w:t>
      </w:r>
      <w:r w:rsidR="006D1778" w:rsidRPr="002C49DB">
        <w:rPr>
          <w:rFonts w:ascii="Times New Roman" w:hAnsi="Times New Roman" w:cs="Times New Roman"/>
        </w:rPr>
        <w:t xml:space="preserve"> serious</w:t>
      </w:r>
    </w:p>
    <w:p w14:paraId="7EDEB6FA" w14:textId="77777777" w:rsidR="006D1778" w:rsidRPr="002C49DB" w:rsidRDefault="006D1778" w:rsidP="007611DD">
      <w:pPr>
        <w:pStyle w:val="ListParagraph"/>
        <w:numPr>
          <w:ilvl w:val="0"/>
          <w:numId w:val="1"/>
        </w:numPr>
        <w:spacing w:line="480" w:lineRule="auto"/>
      </w:pPr>
      <w:r w:rsidRPr="002C49DB">
        <w:t>How empathetic do you feel towards the victim?</w:t>
      </w:r>
    </w:p>
    <w:p w14:paraId="4F4A61DA" w14:textId="68DCABCA" w:rsidR="006D1778" w:rsidRPr="002C49DB" w:rsidRDefault="009A1400" w:rsidP="007611DD">
      <w:pPr>
        <w:spacing w:line="480" w:lineRule="auto"/>
        <w:rPr>
          <w:rFonts w:ascii="Times New Roman" w:hAnsi="Times New Roman" w:cs="Times New Roman"/>
        </w:rPr>
      </w:pPr>
      <w:r w:rsidRPr="002C49DB">
        <w:rPr>
          <w:rFonts w:ascii="Times New Roman" w:hAnsi="Times New Roman" w:cs="Times New Roman"/>
        </w:rPr>
        <w:t>not</w:t>
      </w:r>
      <w:r w:rsidR="006D1778" w:rsidRPr="002C49DB">
        <w:rPr>
          <w:rFonts w:ascii="Times New Roman" w:hAnsi="Times New Roman" w:cs="Times New Roman"/>
        </w:rPr>
        <w:t xml:space="preserve"> empathetic :___1__:___2__:___3__:_</w:t>
      </w:r>
      <w:r w:rsidRPr="002C49DB">
        <w:rPr>
          <w:rFonts w:ascii="Times New Roman" w:hAnsi="Times New Roman" w:cs="Times New Roman"/>
        </w:rPr>
        <w:t>__4__:___5__:___6__:___7___: very</w:t>
      </w:r>
      <w:r w:rsidR="006D1778" w:rsidRPr="002C49DB">
        <w:rPr>
          <w:rFonts w:ascii="Times New Roman" w:hAnsi="Times New Roman" w:cs="Times New Roman"/>
        </w:rPr>
        <w:t xml:space="preserve"> empathetic</w:t>
      </w:r>
    </w:p>
    <w:p w14:paraId="7398C6C1" w14:textId="77777777" w:rsidR="006D1778" w:rsidRPr="002C49DB" w:rsidRDefault="006D1778" w:rsidP="007611DD">
      <w:pPr>
        <w:pStyle w:val="ListParagraph"/>
        <w:numPr>
          <w:ilvl w:val="0"/>
          <w:numId w:val="1"/>
        </w:numPr>
        <w:spacing w:line="480" w:lineRule="auto"/>
      </w:pPr>
      <w:r w:rsidRPr="002C49DB">
        <w:t>Intervening in this situation will resolve the bullying problem.</w:t>
      </w:r>
    </w:p>
    <w:p w14:paraId="75109A20" w14:textId="74B745F0" w:rsidR="006D1778" w:rsidRPr="002C49DB" w:rsidRDefault="009A1400" w:rsidP="007611DD">
      <w:pPr>
        <w:spacing w:line="480" w:lineRule="auto"/>
        <w:rPr>
          <w:rFonts w:ascii="Times New Roman" w:hAnsi="Times New Roman" w:cs="Times New Roman"/>
        </w:rPr>
      </w:pPr>
      <w:r w:rsidRPr="002C49DB">
        <w:rPr>
          <w:rFonts w:ascii="Times New Roman" w:hAnsi="Times New Roman" w:cs="Times New Roman"/>
        </w:rPr>
        <w:t>not</w:t>
      </w:r>
      <w:r w:rsidR="006D1778" w:rsidRPr="002C49DB">
        <w:rPr>
          <w:rFonts w:ascii="Times New Roman" w:hAnsi="Times New Roman" w:cs="Times New Roman"/>
        </w:rPr>
        <w:t xml:space="preserve"> likely  :___1__:___2__:___3__:___4__:___5__:___6__:___7___: </w:t>
      </w:r>
      <w:r w:rsidRPr="002C49DB">
        <w:rPr>
          <w:rFonts w:ascii="Times New Roman" w:hAnsi="Times New Roman" w:cs="Times New Roman"/>
        </w:rPr>
        <w:t xml:space="preserve">very </w:t>
      </w:r>
      <w:r w:rsidR="006D1778" w:rsidRPr="002C49DB">
        <w:rPr>
          <w:rFonts w:ascii="Times New Roman" w:hAnsi="Times New Roman" w:cs="Times New Roman"/>
        </w:rPr>
        <w:t>likely</w:t>
      </w:r>
    </w:p>
    <w:p w14:paraId="18F5AA6C" w14:textId="77777777" w:rsidR="006D1778" w:rsidRPr="002C49DB" w:rsidRDefault="006D1778" w:rsidP="007611DD">
      <w:pPr>
        <w:pStyle w:val="ListParagraph"/>
        <w:numPr>
          <w:ilvl w:val="0"/>
          <w:numId w:val="1"/>
        </w:numPr>
        <w:spacing w:line="480" w:lineRule="auto"/>
      </w:pPr>
      <w:r w:rsidRPr="002C49DB">
        <w:t xml:space="preserve">Intervening in this situation is </w:t>
      </w:r>
    </w:p>
    <w:p w14:paraId="2397C12F" w14:textId="195E3D8D" w:rsidR="006D1778" w:rsidRPr="002C49DB" w:rsidRDefault="009A1400" w:rsidP="007611DD">
      <w:pPr>
        <w:spacing w:line="480" w:lineRule="auto"/>
        <w:rPr>
          <w:rFonts w:ascii="Times New Roman" w:hAnsi="Times New Roman" w:cs="Times New Roman"/>
        </w:rPr>
      </w:pPr>
      <w:r w:rsidRPr="002C49DB">
        <w:rPr>
          <w:rFonts w:ascii="Times New Roman" w:hAnsi="Times New Roman" w:cs="Times New Roman"/>
        </w:rPr>
        <w:t xml:space="preserve">not </w:t>
      </w:r>
      <w:r w:rsidR="006D1778" w:rsidRPr="002C49DB">
        <w:rPr>
          <w:rFonts w:ascii="Times New Roman" w:hAnsi="Times New Roman" w:cs="Times New Roman"/>
        </w:rPr>
        <w:t xml:space="preserve">important  :___1__:___2__:___3__:___4__:___5__:___6__:___7___: </w:t>
      </w:r>
      <w:r w:rsidRPr="002C49DB">
        <w:rPr>
          <w:rFonts w:ascii="Times New Roman" w:hAnsi="Times New Roman" w:cs="Times New Roman"/>
        </w:rPr>
        <w:t>very</w:t>
      </w:r>
      <w:r w:rsidR="006D1778" w:rsidRPr="002C49DB">
        <w:rPr>
          <w:rFonts w:ascii="Times New Roman" w:hAnsi="Times New Roman" w:cs="Times New Roman"/>
        </w:rPr>
        <w:t xml:space="preserve"> important</w:t>
      </w:r>
    </w:p>
    <w:p w14:paraId="29303D91" w14:textId="77777777" w:rsidR="006D1778" w:rsidRPr="002C49DB" w:rsidRDefault="006D1778" w:rsidP="007611DD">
      <w:pPr>
        <w:spacing w:line="480" w:lineRule="auto"/>
        <w:rPr>
          <w:rFonts w:ascii="Times New Roman" w:hAnsi="Times New Roman" w:cs="Times New Roman"/>
        </w:rPr>
      </w:pPr>
    </w:p>
    <w:p w14:paraId="3AB69C19" w14:textId="77777777" w:rsidR="006D1778" w:rsidRPr="002C49DB" w:rsidRDefault="006D1778" w:rsidP="007611DD">
      <w:pPr>
        <w:pStyle w:val="ListParagraph"/>
        <w:numPr>
          <w:ilvl w:val="0"/>
          <w:numId w:val="1"/>
        </w:numPr>
        <w:autoSpaceDE w:val="0"/>
        <w:autoSpaceDN w:val="0"/>
        <w:adjustRightInd w:val="0"/>
        <w:spacing w:line="480" w:lineRule="auto"/>
        <w:rPr>
          <w:iCs/>
        </w:rPr>
      </w:pPr>
      <w:r w:rsidRPr="002C49DB">
        <w:rPr>
          <w:iCs/>
        </w:rPr>
        <w:t>I have the skills to intervene in this bullying situation.</w:t>
      </w:r>
    </w:p>
    <w:p w14:paraId="1D45C7F0" w14:textId="3602F50F" w:rsidR="006D1778" w:rsidRPr="007611DD" w:rsidRDefault="006D1778" w:rsidP="007611DD">
      <w:pPr>
        <w:spacing w:line="480" w:lineRule="auto"/>
        <w:rPr>
          <w:rFonts w:ascii="Times New Roman" w:hAnsi="Times New Roman" w:cs="Times New Roman"/>
        </w:rPr>
      </w:pPr>
      <w:r w:rsidRPr="002C49DB">
        <w:rPr>
          <w:rFonts w:ascii="Times New Roman" w:hAnsi="Times New Roman" w:cs="Times New Roman"/>
        </w:rPr>
        <w:t xml:space="preserve">strongly </w:t>
      </w:r>
      <w:r w:rsidR="009A1400" w:rsidRPr="002C49DB">
        <w:rPr>
          <w:rFonts w:ascii="Times New Roman" w:hAnsi="Times New Roman" w:cs="Times New Roman"/>
        </w:rPr>
        <w:t>dis</w:t>
      </w:r>
      <w:r w:rsidRPr="002C49DB">
        <w:rPr>
          <w:rFonts w:ascii="Times New Roman" w:hAnsi="Times New Roman" w:cs="Times New Roman"/>
        </w:rPr>
        <w:t>agree:___1__:___2__:___3__:___4__:___</w:t>
      </w:r>
      <w:r w:rsidR="009A1400" w:rsidRPr="002C49DB">
        <w:rPr>
          <w:rFonts w:ascii="Times New Roman" w:hAnsi="Times New Roman" w:cs="Times New Roman"/>
        </w:rPr>
        <w:t xml:space="preserve">5__:___6__:___7___: strongly </w:t>
      </w:r>
      <w:r w:rsidRPr="002C49DB">
        <w:rPr>
          <w:rFonts w:ascii="Times New Roman" w:hAnsi="Times New Roman" w:cs="Times New Roman"/>
        </w:rPr>
        <w:t>agree</w:t>
      </w:r>
    </w:p>
    <w:p w14:paraId="19140540" w14:textId="77777777" w:rsidR="006D1778" w:rsidRPr="002C49DB" w:rsidRDefault="006D1778" w:rsidP="007611DD">
      <w:pPr>
        <w:pStyle w:val="ListParagraph"/>
        <w:numPr>
          <w:ilvl w:val="0"/>
          <w:numId w:val="1"/>
        </w:numPr>
        <w:autoSpaceDE w:val="0"/>
        <w:autoSpaceDN w:val="0"/>
        <w:adjustRightInd w:val="0"/>
        <w:spacing w:line="480" w:lineRule="auto"/>
      </w:pPr>
      <w:r w:rsidRPr="002C49DB">
        <w:t xml:space="preserve">How likely are you to intervene into this bullying situation? </w:t>
      </w:r>
    </w:p>
    <w:p w14:paraId="301A3188" w14:textId="34418648" w:rsidR="006D1778" w:rsidRPr="002C49DB" w:rsidRDefault="009A1400" w:rsidP="007611DD">
      <w:pPr>
        <w:spacing w:line="480" w:lineRule="auto"/>
        <w:rPr>
          <w:rFonts w:ascii="Times New Roman" w:hAnsi="Times New Roman" w:cs="Times New Roman"/>
        </w:rPr>
      </w:pPr>
      <w:r w:rsidRPr="002C49DB">
        <w:rPr>
          <w:rFonts w:ascii="Times New Roman" w:hAnsi="Times New Roman" w:cs="Times New Roman"/>
        </w:rPr>
        <w:t>not</w:t>
      </w:r>
      <w:r w:rsidR="006D1778" w:rsidRPr="002C49DB">
        <w:rPr>
          <w:rFonts w:ascii="Times New Roman" w:hAnsi="Times New Roman" w:cs="Times New Roman"/>
        </w:rPr>
        <w:t xml:space="preserve"> likely  :___1__:___2__:___3__:__</w:t>
      </w:r>
      <w:r w:rsidRPr="002C49DB">
        <w:rPr>
          <w:rFonts w:ascii="Times New Roman" w:hAnsi="Times New Roman" w:cs="Times New Roman"/>
        </w:rPr>
        <w:t xml:space="preserve">_4__:___5__:___6__:___7___: very </w:t>
      </w:r>
      <w:r w:rsidR="006D1778" w:rsidRPr="002C49DB">
        <w:rPr>
          <w:rFonts w:ascii="Times New Roman" w:hAnsi="Times New Roman" w:cs="Times New Roman"/>
        </w:rPr>
        <w:t>likely</w:t>
      </w:r>
    </w:p>
    <w:p w14:paraId="77EAFA9B" w14:textId="77777777" w:rsidR="006D1778" w:rsidRPr="002C49DB" w:rsidRDefault="006D1778" w:rsidP="007611DD">
      <w:pPr>
        <w:autoSpaceDE w:val="0"/>
        <w:autoSpaceDN w:val="0"/>
        <w:adjustRightInd w:val="0"/>
        <w:spacing w:line="480" w:lineRule="auto"/>
        <w:rPr>
          <w:rFonts w:ascii="Times New Roman" w:hAnsi="Times New Roman" w:cs="Times New Roman"/>
        </w:rPr>
      </w:pPr>
    </w:p>
    <w:p w14:paraId="0C9D0219" w14:textId="77777777" w:rsidR="006D1778" w:rsidRPr="002C49DB" w:rsidRDefault="006D1778" w:rsidP="007611DD">
      <w:pPr>
        <w:autoSpaceDE w:val="0"/>
        <w:autoSpaceDN w:val="0"/>
        <w:adjustRightInd w:val="0"/>
        <w:spacing w:line="480" w:lineRule="auto"/>
        <w:rPr>
          <w:rFonts w:ascii="Times New Roman" w:hAnsi="Times New Roman" w:cs="Times New Roman"/>
        </w:rPr>
      </w:pPr>
    </w:p>
    <w:p w14:paraId="17DB75D2" w14:textId="77777777" w:rsidR="00424C87" w:rsidRPr="002C49DB" w:rsidRDefault="00424C87" w:rsidP="007611DD">
      <w:pPr>
        <w:widowControl w:val="0"/>
        <w:autoSpaceDE w:val="0"/>
        <w:autoSpaceDN w:val="0"/>
        <w:adjustRightInd w:val="0"/>
        <w:spacing w:line="480" w:lineRule="auto"/>
        <w:rPr>
          <w:rFonts w:ascii="Times New Roman" w:hAnsi="Times New Roman" w:cs="Times New Roman"/>
        </w:rPr>
      </w:pPr>
    </w:p>
    <w:sectPr w:rsidR="00424C87" w:rsidRPr="002C49DB" w:rsidSect="00FD746D">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C1FED" w14:textId="77777777" w:rsidR="00B72850" w:rsidRDefault="00B72850" w:rsidP="00A12B07">
      <w:r>
        <w:separator/>
      </w:r>
    </w:p>
  </w:endnote>
  <w:endnote w:type="continuationSeparator" w:id="0">
    <w:p w14:paraId="5040729C" w14:textId="77777777" w:rsidR="00B72850" w:rsidRDefault="00B72850" w:rsidP="00A1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NeueLT Std">
    <w:altName w:val="Cambria"/>
    <w:panose1 w:val="00000000000000000000"/>
    <w:charset w:val="4D"/>
    <w:family w:val="roman"/>
    <w:notTrueType/>
    <w:pitch w:val="default"/>
    <w:sig w:usb0="00000003" w:usb1="00000000" w:usb2="00000000" w:usb3="00000000" w:csb0="00000001" w:csb1="00000000"/>
  </w:font>
  <w:font w:name="Myriad Pro">
    <w:altName w:val="Myriad Pro"/>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32F4B" w14:textId="737C1C42" w:rsidR="00B72850" w:rsidRDefault="00B72850" w:rsidP="00A12B07">
    <w:pPr>
      <w:pStyle w:val="Footer"/>
      <w:jc w:val="center"/>
    </w:pPr>
    <w:r>
      <w:rPr>
        <w:rStyle w:val="PageNumber"/>
      </w:rPr>
      <w:fldChar w:fldCharType="begin"/>
    </w:r>
    <w:r>
      <w:rPr>
        <w:rStyle w:val="PageNumber"/>
      </w:rPr>
      <w:instrText xml:space="preserve"> PAGE </w:instrText>
    </w:r>
    <w:r>
      <w:rPr>
        <w:rStyle w:val="PageNumber"/>
      </w:rPr>
      <w:fldChar w:fldCharType="separate"/>
    </w:r>
    <w:r w:rsidR="004E65FB">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77C70" w14:textId="77777777" w:rsidR="00B72850" w:rsidRDefault="00B72850" w:rsidP="00A12B07">
      <w:r>
        <w:separator/>
      </w:r>
    </w:p>
  </w:footnote>
  <w:footnote w:type="continuationSeparator" w:id="0">
    <w:p w14:paraId="43CCA56B" w14:textId="77777777" w:rsidR="00B72850" w:rsidRDefault="00B72850" w:rsidP="00A12B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77BA"/>
    <w:multiLevelType w:val="hybridMultilevel"/>
    <w:tmpl w:val="DDCC6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93C57"/>
    <w:multiLevelType w:val="hybridMultilevel"/>
    <w:tmpl w:val="60285300"/>
    <w:lvl w:ilvl="0" w:tplc="6B6C77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460AF1"/>
    <w:multiLevelType w:val="hybridMultilevel"/>
    <w:tmpl w:val="809E8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8A20B2B"/>
    <w:multiLevelType w:val="hybridMultilevel"/>
    <w:tmpl w:val="65A6F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87"/>
    <w:rsid w:val="00000424"/>
    <w:rsid w:val="00005943"/>
    <w:rsid w:val="00007CF7"/>
    <w:rsid w:val="0001028B"/>
    <w:rsid w:val="00010664"/>
    <w:rsid w:val="000135C6"/>
    <w:rsid w:val="00013BD1"/>
    <w:rsid w:val="00014A7B"/>
    <w:rsid w:val="000201EB"/>
    <w:rsid w:val="000207C6"/>
    <w:rsid w:val="00020858"/>
    <w:rsid w:val="00021E3F"/>
    <w:rsid w:val="00021E6E"/>
    <w:rsid w:val="00022878"/>
    <w:rsid w:val="00022903"/>
    <w:rsid w:val="000230FE"/>
    <w:rsid w:val="00023652"/>
    <w:rsid w:val="00031AD4"/>
    <w:rsid w:val="00037697"/>
    <w:rsid w:val="00037838"/>
    <w:rsid w:val="00037EEA"/>
    <w:rsid w:val="000407B7"/>
    <w:rsid w:val="00040910"/>
    <w:rsid w:val="00041B7B"/>
    <w:rsid w:val="0004723F"/>
    <w:rsid w:val="00051E89"/>
    <w:rsid w:val="00054A0C"/>
    <w:rsid w:val="00054E80"/>
    <w:rsid w:val="000551BC"/>
    <w:rsid w:val="000554F9"/>
    <w:rsid w:val="00055748"/>
    <w:rsid w:val="00055C5D"/>
    <w:rsid w:val="00055FA5"/>
    <w:rsid w:val="0005695D"/>
    <w:rsid w:val="00057EEE"/>
    <w:rsid w:val="0006076A"/>
    <w:rsid w:val="00061705"/>
    <w:rsid w:val="00063DBB"/>
    <w:rsid w:val="000666A1"/>
    <w:rsid w:val="000674C3"/>
    <w:rsid w:val="000727C1"/>
    <w:rsid w:val="00072A44"/>
    <w:rsid w:val="000757F6"/>
    <w:rsid w:val="00075983"/>
    <w:rsid w:val="00075B5A"/>
    <w:rsid w:val="0007659E"/>
    <w:rsid w:val="00076E40"/>
    <w:rsid w:val="0008060E"/>
    <w:rsid w:val="00080E6C"/>
    <w:rsid w:val="00081277"/>
    <w:rsid w:val="00081C40"/>
    <w:rsid w:val="000821C9"/>
    <w:rsid w:val="00082416"/>
    <w:rsid w:val="000865B8"/>
    <w:rsid w:val="00087000"/>
    <w:rsid w:val="000906F1"/>
    <w:rsid w:val="00094404"/>
    <w:rsid w:val="00094819"/>
    <w:rsid w:val="0009647E"/>
    <w:rsid w:val="00096568"/>
    <w:rsid w:val="000967CC"/>
    <w:rsid w:val="00097542"/>
    <w:rsid w:val="000A0BF0"/>
    <w:rsid w:val="000A27D4"/>
    <w:rsid w:val="000A32EC"/>
    <w:rsid w:val="000A4305"/>
    <w:rsid w:val="000A632D"/>
    <w:rsid w:val="000A69AF"/>
    <w:rsid w:val="000A756C"/>
    <w:rsid w:val="000B0FDC"/>
    <w:rsid w:val="000B20BF"/>
    <w:rsid w:val="000B548E"/>
    <w:rsid w:val="000C12F5"/>
    <w:rsid w:val="000C1CC4"/>
    <w:rsid w:val="000C4615"/>
    <w:rsid w:val="000C5204"/>
    <w:rsid w:val="000C5820"/>
    <w:rsid w:val="000C590F"/>
    <w:rsid w:val="000C6133"/>
    <w:rsid w:val="000C73D7"/>
    <w:rsid w:val="000D35C3"/>
    <w:rsid w:val="000D5924"/>
    <w:rsid w:val="000E06CD"/>
    <w:rsid w:val="000E1B10"/>
    <w:rsid w:val="000E1FC5"/>
    <w:rsid w:val="000E26BC"/>
    <w:rsid w:val="000E3432"/>
    <w:rsid w:val="000E45D1"/>
    <w:rsid w:val="000E4BC4"/>
    <w:rsid w:val="000E622B"/>
    <w:rsid w:val="000F2A31"/>
    <w:rsid w:val="000F2B3B"/>
    <w:rsid w:val="000F5806"/>
    <w:rsid w:val="000F5D7D"/>
    <w:rsid w:val="000F6DC0"/>
    <w:rsid w:val="000F6EB9"/>
    <w:rsid w:val="000F707F"/>
    <w:rsid w:val="00101794"/>
    <w:rsid w:val="001039BF"/>
    <w:rsid w:val="00103BA3"/>
    <w:rsid w:val="00104A4A"/>
    <w:rsid w:val="00106132"/>
    <w:rsid w:val="0010683F"/>
    <w:rsid w:val="00106FFD"/>
    <w:rsid w:val="001143EE"/>
    <w:rsid w:val="00115930"/>
    <w:rsid w:val="001169DB"/>
    <w:rsid w:val="00117CF6"/>
    <w:rsid w:val="001200E4"/>
    <w:rsid w:val="0012018A"/>
    <w:rsid w:val="00120495"/>
    <w:rsid w:val="001220C5"/>
    <w:rsid w:val="00122694"/>
    <w:rsid w:val="00123797"/>
    <w:rsid w:val="001242B7"/>
    <w:rsid w:val="00126360"/>
    <w:rsid w:val="0012671C"/>
    <w:rsid w:val="00133177"/>
    <w:rsid w:val="00134A4E"/>
    <w:rsid w:val="001402F1"/>
    <w:rsid w:val="0014086E"/>
    <w:rsid w:val="0014174D"/>
    <w:rsid w:val="00141B8E"/>
    <w:rsid w:val="00141F03"/>
    <w:rsid w:val="001426EC"/>
    <w:rsid w:val="001435D0"/>
    <w:rsid w:val="001443DA"/>
    <w:rsid w:val="00144731"/>
    <w:rsid w:val="001504F4"/>
    <w:rsid w:val="0015095D"/>
    <w:rsid w:val="00156128"/>
    <w:rsid w:val="00156169"/>
    <w:rsid w:val="00157080"/>
    <w:rsid w:val="0015762C"/>
    <w:rsid w:val="001579B1"/>
    <w:rsid w:val="00157AFE"/>
    <w:rsid w:val="001604CE"/>
    <w:rsid w:val="00160A39"/>
    <w:rsid w:val="00160F6C"/>
    <w:rsid w:val="00161AA8"/>
    <w:rsid w:val="00162C6F"/>
    <w:rsid w:val="001630A4"/>
    <w:rsid w:val="0016538C"/>
    <w:rsid w:val="0016624C"/>
    <w:rsid w:val="00167703"/>
    <w:rsid w:val="00167CF2"/>
    <w:rsid w:val="00170FF8"/>
    <w:rsid w:val="001731B4"/>
    <w:rsid w:val="00173300"/>
    <w:rsid w:val="00175C8E"/>
    <w:rsid w:val="00175CC6"/>
    <w:rsid w:val="0017649E"/>
    <w:rsid w:val="00177C11"/>
    <w:rsid w:val="0018195E"/>
    <w:rsid w:val="00184A74"/>
    <w:rsid w:val="00184AB5"/>
    <w:rsid w:val="001851DC"/>
    <w:rsid w:val="001855F9"/>
    <w:rsid w:val="0018583F"/>
    <w:rsid w:val="00185F56"/>
    <w:rsid w:val="00190136"/>
    <w:rsid w:val="00190FD3"/>
    <w:rsid w:val="001915D7"/>
    <w:rsid w:val="001919D7"/>
    <w:rsid w:val="00192D45"/>
    <w:rsid w:val="00192DAE"/>
    <w:rsid w:val="00193232"/>
    <w:rsid w:val="00193A39"/>
    <w:rsid w:val="00193F2B"/>
    <w:rsid w:val="001968B7"/>
    <w:rsid w:val="001A04E8"/>
    <w:rsid w:val="001A0D2D"/>
    <w:rsid w:val="001A6861"/>
    <w:rsid w:val="001A7693"/>
    <w:rsid w:val="001A77D5"/>
    <w:rsid w:val="001B2785"/>
    <w:rsid w:val="001B3465"/>
    <w:rsid w:val="001B4043"/>
    <w:rsid w:val="001B4205"/>
    <w:rsid w:val="001B4654"/>
    <w:rsid w:val="001B4E0A"/>
    <w:rsid w:val="001B523E"/>
    <w:rsid w:val="001B6339"/>
    <w:rsid w:val="001C06D5"/>
    <w:rsid w:val="001C0C13"/>
    <w:rsid w:val="001C1076"/>
    <w:rsid w:val="001C11C7"/>
    <w:rsid w:val="001C2DAF"/>
    <w:rsid w:val="001C409A"/>
    <w:rsid w:val="001C4C0B"/>
    <w:rsid w:val="001C5600"/>
    <w:rsid w:val="001C69A9"/>
    <w:rsid w:val="001C69C2"/>
    <w:rsid w:val="001C7D6F"/>
    <w:rsid w:val="001D0DE4"/>
    <w:rsid w:val="001D14A5"/>
    <w:rsid w:val="001D24F9"/>
    <w:rsid w:val="001D5450"/>
    <w:rsid w:val="001D5CF6"/>
    <w:rsid w:val="001D6DCD"/>
    <w:rsid w:val="001E0763"/>
    <w:rsid w:val="001E0794"/>
    <w:rsid w:val="001E14F4"/>
    <w:rsid w:val="001E1F0D"/>
    <w:rsid w:val="001E1F33"/>
    <w:rsid w:val="001E249C"/>
    <w:rsid w:val="001E2831"/>
    <w:rsid w:val="001E36B4"/>
    <w:rsid w:val="001E3F48"/>
    <w:rsid w:val="001E54B6"/>
    <w:rsid w:val="001E765C"/>
    <w:rsid w:val="001E7A78"/>
    <w:rsid w:val="001E7FDC"/>
    <w:rsid w:val="001F01A6"/>
    <w:rsid w:val="001F39A3"/>
    <w:rsid w:val="001F4D06"/>
    <w:rsid w:val="001F55E5"/>
    <w:rsid w:val="001F5BC2"/>
    <w:rsid w:val="001F6157"/>
    <w:rsid w:val="001F6812"/>
    <w:rsid w:val="0020108C"/>
    <w:rsid w:val="00202D65"/>
    <w:rsid w:val="002041C7"/>
    <w:rsid w:val="00204340"/>
    <w:rsid w:val="00204C1D"/>
    <w:rsid w:val="00206231"/>
    <w:rsid w:val="0020632E"/>
    <w:rsid w:val="00206785"/>
    <w:rsid w:val="00213A72"/>
    <w:rsid w:val="00215091"/>
    <w:rsid w:val="0021642B"/>
    <w:rsid w:val="00217AFE"/>
    <w:rsid w:val="00220EDC"/>
    <w:rsid w:val="002218C2"/>
    <w:rsid w:val="00221C5A"/>
    <w:rsid w:val="00226679"/>
    <w:rsid w:val="00226CE9"/>
    <w:rsid w:val="0022769B"/>
    <w:rsid w:val="00231376"/>
    <w:rsid w:val="00231E4E"/>
    <w:rsid w:val="002325D1"/>
    <w:rsid w:val="00232BA4"/>
    <w:rsid w:val="0023355E"/>
    <w:rsid w:val="00233C60"/>
    <w:rsid w:val="00235273"/>
    <w:rsid w:val="00235DEB"/>
    <w:rsid w:val="0023706B"/>
    <w:rsid w:val="00237917"/>
    <w:rsid w:val="00237B74"/>
    <w:rsid w:val="00240DED"/>
    <w:rsid w:val="00241527"/>
    <w:rsid w:val="00241C00"/>
    <w:rsid w:val="00242AF1"/>
    <w:rsid w:val="00243100"/>
    <w:rsid w:val="0024312A"/>
    <w:rsid w:val="002467C1"/>
    <w:rsid w:val="00246BE7"/>
    <w:rsid w:val="00247FC1"/>
    <w:rsid w:val="002533D6"/>
    <w:rsid w:val="002538ED"/>
    <w:rsid w:val="00253983"/>
    <w:rsid w:val="00256D3E"/>
    <w:rsid w:val="00257C90"/>
    <w:rsid w:val="00260645"/>
    <w:rsid w:val="00262A34"/>
    <w:rsid w:val="00262AEC"/>
    <w:rsid w:val="002635E8"/>
    <w:rsid w:val="00263A1C"/>
    <w:rsid w:val="00264087"/>
    <w:rsid w:val="00266ECB"/>
    <w:rsid w:val="0027061F"/>
    <w:rsid w:val="0027070C"/>
    <w:rsid w:val="0027600A"/>
    <w:rsid w:val="00277FB8"/>
    <w:rsid w:val="00282C7E"/>
    <w:rsid w:val="00283649"/>
    <w:rsid w:val="00283ADA"/>
    <w:rsid w:val="002843E0"/>
    <w:rsid w:val="0028512E"/>
    <w:rsid w:val="00285BAC"/>
    <w:rsid w:val="00286AAA"/>
    <w:rsid w:val="00290BD5"/>
    <w:rsid w:val="00291211"/>
    <w:rsid w:val="00291BB8"/>
    <w:rsid w:val="002924AB"/>
    <w:rsid w:val="00292BB5"/>
    <w:rsid w:val="0029306C"/>
    <w:rsid w:val="0029450B"/>
    <w:rsid w:val="00294763"/>
    <w:rsid w:val="002957D8"/>
    <w:rsid w:val="00295CB7"/>
    <w:rsid w:val="00296421"/>
    <w:rsid w:val="0029765E"/>
    <w:rsid w:val="002A1B4D"/>
    <w:rsid w:val="002A27D8"/>
    <w:rsid w:val="002A4286"/>
    <w:rsid w:val="002A43EA"/>
    <w:rsid w:val="002A52B0"/>
    <w:rsid w:val="002A5AC5"/>
    <w:rsid w:val="002A66FC"/>
    <w:rsid w:val="002B0BDF"/>
    <w:rsid w:val="002B0DA4"/>
    <w:rsid w:val="002B1001"/>
    <w:rsid w:val="002B1E13"/>
    <w:rsid w:val="002B3232"/>
    <w:rsid w:val="002B40BA"/>
    <w:rsid w:val="002C08C7"/>
    <w:rsid w:val="002C095C"/>
    <w:rsid w:val="002C270F"/>
    <w:rsid w:val="002C3FD8"/>
    <w:rsid w:val="002C49DB"/>
    <w:rsid w:val="002C4A8C"/>
    <w:rsid w:val="002C5786"/>
    <w:rsid w:val="002D07B2"/>
    <w:rsid w:val="002D2671"/>
    <w:rsid w:val="002D2E21"/>
    <w:rsid w:val="002D3A54"/>
    <w:rsid w:val="002D67AC"/>
    <w:rsid w:val="002D7120"/>
    <w:rsid w:val="002E10A7"/>
    <w:rsid w:val="002E1F9F"/>
    <w:rsid w:val="002E53F2"/>
    <w:rsid w:val="002E684F"/>
    <w:rsid w:val="002E770E"/>
    <w:rsid w:val="002F0F2F"/>
    <w:rsid w:val="002F1884"/>
    <w:rsid w:val="002F3156"/>
    <w:rsid w:val="002F424D"/>
    <w:rsid w:val="002F6075"/>
    <w:rsid w:val="002F6A07"/>
    <w:rsid w:val="00300059"/>
    <w:rsid w:val="003001F7"/>
    <w:rsid w:val="003011BF"/>
    <w:rsid w:val="00302329"/>
    <w:rsid w:val="00305BC9"/>
    <w:rsid w:val="00305C58"/>
    <w:rsid w:val="00306E8B"/>
    <w:rsid w:val="00307FC8"/>
    <w:rsid w:val="003107EB"/>
    <w:rsid w:val="00311D48"/>
    <w:rsid w:val="003124D3"/>
    <w:rsid w:val="00313142"/>
    <w:rsid w:val="0031513B"/>
    <w:rsid w:val="003160C5"/>
    <w:rsid w:val="0031615F"/>
    <w:rsid w:val="00316659"/>
    <w:rsid w:val="00317402"/>
    <w:rsid w:val="00317719"/>
    <w:rsid w:val="00317A1E"/>
    <w:rsid w:val="00321802"/>
    <w:rsid w:val="00323B4C"/>
    <w:rsid w:val="0032580D"/>
    <w:rsid w:val="003258E5"/>
    <w:rsid w:val="00327693"/>
    <w:rsid w:val="00330113"/>
    <w:rsid w:val="00330313"/>
    <w:rsid w:val="003306DC"/>
    <w:rsid w:val="00330BC0"/>
    <w:rsid w:val="00330F7B"/>
    <w:rsid w:val="00331DB5"/>
    <w:rsid w:val="0033242C"/>
    <w:rsid w:val="003339D8"/>
    <w:rsid w:val="00335F38"/>
    <w:rsid w:val="003374BF"/>
    <w:rsid w:val="00340504"/>
    <w:rsid w:val="003409F2"/>
    <w:rsid w:val="0034103B"/>
    <w:rsid w:val="0034276C"/>
    <w:rsid w:val="003435DF"/>
    <w:rsid w:val="00344DBD"/>
    <w:rsid w:val="0034558E"/>
    <w:rsid w:val="003462C4"/>
    <w:rsid w:val="00346A2E"/>
    <w:rsid w:val="00346B69"/>
    <w:rsid w:val="0034740F"/>
    <w:rsid w:val="00350153"/>
    <w:rsid w:val="00350A1F"/>
    <w:rsid w:val="00352421"/>
    <w:rsid w:val="00352F39"/>
    <w:rsid w:val="00356E87"/>
    <w:rsid w:val="00361181"/>
    <w:rsid w:val="00361409"/>
    <w:rsid w:val="00361687"/>
    <w:rsid w:val="003625B8"/>
    <w:rsid w:val="00362CF7"/>
    <w:rsid w:val="0036308D"/>
    <w:rsid w:val="0036529D"/>
    <w:rsid w:val="0036537A"/>
    <w:rsid w:val="00367715"/>
    <w:rsid w:val="0036776F"/>
    <w:rsid w:val="00370360"/>
    <w:rsid w:val="0037041F"/>
    <w:rsid w:val="003710FF"/>
    <w:rsid w:val="0037285E"/>
    <w:rsid w:val="00373007"/>
    <w:rsid w:val="00374A24"/>
    <w:rsid w:val="00376743"/>
    <w:rsid w:val="003835AB"/>
    <w:rsid w:val="00383A11"/>
    <w:rsid w:val="00384A96"/>
    <w:rsid w:val="00385E81"/>
    <w:rsid w:val="003907D1"/>
    <w:rsid w:val="003917E9"/>
    <w:rsid w:val="00391C55"/>
    <w:rsid w:val="00391DBC"/>
    <w:rsid w:val="00392E4F"/>
    <w:rsid w:val="00394280"/>
    <w:rsid w:val="003953B2"/>
    <w:rsid w:val="00397988"/>
    <w:rsid w:val="003A37E8"/>
    <w:rsid w:val="003A3B96"/>
    <w:rsid w:val="003A5731"/>
    <w:rsid w:val="003A648D"/>
    <w:rsid w:val="003B396E"/>
    <w:rsid w:val="003B3FFD"/>
    <w:rsid w:val="003B43EA"/>
    <w:rsid w:val="003B4A93"/>
    <w:rsid w:val="003B4D76"/>
    <w:rsid w:val="003B5131"/>
    <w:rsid w:val="003B7EB0"/>
    <w:rsid w:val="003C103C"/>
    <w:rsid w:val="003C1299"/>
    <w:rsid w:val="003C1D2A"/>
    <w:rsid w:val="003C3F04"/>
    <w:rsid w:val="003C501C"/>
    <w:rsid w:val="003C58D7"/>
    <w:rsid w:val="003C7EB1"/>
    <w:rsid w:val="003D227E"/>
    <w:rsid w:val="003D25C4"/>
    <w:rsid w:val="003D3794"/>
    <w:rsid w:val="003D44B2"/>
    <w:rsid w:val="003D4FDC"/>
    <w:rsid w:val="003D5133"/>
    <w:rsid w:val="003D7212"/>
    <w:rsid w:val="003D7636"/>
    <w:rsid w:val="003D7BCA"/>
    <w:rsid w:val="003E0156"/>
    <w:rsid w:val="003E06AD"/>
    <w:rsid w:val="003E094B"/>
    <w:rsid w:val="003E09AB"/>
    <w:rsid w:val="003E1AA9"/>
    <w:rsid w:val="003E2BD7"/>
    <w:rsid w:val="003E361F"/>
    <w:rsid w:val="003E4796"/>
    <w:rsid w:val="003E5071"/>
    <w:rsid w:val="003E520A"/>
    <w:rsid w:val="003E5A18"/>
    <w:rsid w:val="003E7005"/>
    <w:rsid w:val="003E790F"/>
    <w:rsid w:val="003F0D32"/>
    <w:rsid w:val="003F0DE3"/>
    <w:rsid w:val="003F0F3D"/>
    <w:rsid w:val="003F1DB3"/>
    <w:rsid w:val="003F2038"/>
    <w:rsid w:val="003F4912"/>
    <w:rsid w:val="003F5477"/>
    <w:rsid w:val="003F5E0D"/>
    <w:rsid w:val="003F6235"/>
    <w:rsid w:val="00401BFE"/>
    <w:rsid w:val="0040229B"/>
    <w:rsid w:val="004027A1"/>
    <w:rsid w:val="00404D0A"/>
    <w:rsid w:val="00405071"/>
    <w:rsid w:val="0040592C"/>
    <w:rsid w:val="00405ECA"/>
    <w:rsid w:val="00410213"/>
    <w:rsid w:val="00410D48"/>
    <w:rsid w:val="00412D57"/>
    <w:rsid w:val="0041315C"/>
    <w:rsid w:val="00413719"/>
    <w:rsid w:val="00413A3F"/>
    <w:rsid w:val="004143D3"/>
    <w:rsid w:val="00415E4D"/>
    <w:rsid w:val="00416E84"/>
    <w:rsid w:val="004176D6"/>
    <w:rsid w:val="00417BE2"/>
    <w:rsid w:val="00417FB2"/>
    <w:rsid w:val="0042114F"/>
    <w:rsid w:val="004239B1"/>
    <w:rsid w:val="00424C87"/>
    <w:rsid w:val="00424D72"/>
    <w:rsid w:val="00424E0C"/>
    <w:rsid w:val="004258A9"/>
    <w:rsid w:val="00427077"/>
    <w:rsid w:val="004278A3"/>
    <w:rsid w:val="00430499"/>
    <w:rsid w:val="00431010"/>
    <w:rsid w:val="00431A39"/>
    <w:rsid w:val="004321E1"/>
    <w:rsid w:val="00432FC6"/>
    <w:rsid w:val="00433114"/>
    <w:rsid w:val="0043338F"/>
    <w:rsid w:val="00433C08"/>
    <w:rsid w:val="004359C6"/>
    <w:rsid w:val="00436397"/>
    <w:rsid w:val="0043640B"/>
    <w:rsid w:val="00440BE8"/>
    <w:rsid w:val="0044261F"/>
    <w:rsid w:val="00444B77"/>
    <w:rsid w:val="00445630"/>
    <w:rsid w:val="00445B26"/>
    <w:rsid w:val="00445C00"/>
    <w:rsid w:val="004466AD"/>
    <w:rsid w:val="00447734"/>
    <w:rsid w:val="0044785F"/>
    <w:rsid w:val="004522A0"/>
    <w:rsid w:val="004529CD"/>
    <w:rsid w:val="004529CF"/>
    <w:rsid w:val="00453A9D"/>
    <w:rsid w:val="00453EDD"/>
    <w:rsid w:val="00455534"/>
    <w:rsid w:val="00455F04"/>
    <w:rsid w:val="00456274"/>
    <w:rsid w:val="004563CE"/>
    <w:rsid w:val="00461D6C"/>
    <w:rsid w:val="00462292"/>
    <w:rsid w:val="00462D96"/>
    <w:rsid w:val="00463C51"/>
    <w:rsid w:val="0046624F"/>
    <w:rsid w:val="0046652F"/>
    <w:rsid w:val="0046660D"/>
    <w:rsid w:val="00467291"/>
    <w:rsid w:val="0046795A"/>
    <w:rsid w:val="004708F6"/>
    <w:rsid w:val="0047092C"/>
    <w:rsid w:val="004721D9"/>
    <w:rsid w:val="004723FF"/>
    <w:rsid w:val="0047249E"/>
    <w:rsid w:val="004724EC"/>
    <w:rsid w:val="00475485"/>
    <w:rsid w:val="00475558"/>
    <w:rsid w:val="00475DFF"/>
    <w:rsid w:val="00477A1A"/>
    <w:rsid w:val="004808CE"/>
    <w:rsid w:val="00482D33"/>
    <w:rsid w:val="00483683"/>
    <w:rsid w:val="00483915"/>
    <w:rsid w:val="00483B52"/>
    <w:rsid w:val="004842D6"/>
    <w:rsid w:val="00486CCD"/>
    <w:rsid w:val="00494D9C"/>
    <w:rsid w:val="00495642"/>
    <w:rsid w:val="00495E9C"/>
    <w:rsid w:val="00496A2E"/>
    <w:rsid w:val="00497249"/>
    <w:rsid w:val="00497F79"/>
    <w:rsid w:val="004A1391"/>
    <w:rsid w:val="004A366F"/>
    <w:rsid w:val="004B41B4"/>
    <w:rsid w:val="004B4F13"/>
    <w:rsid w:val="004B692C"/>
    <w:rsid w:val="004C00BF"/>
    <w:rsid w:val="004C1671"/>
    <w:rsid w:val="004C30FD"/>
    <w:rsid w:val="004C389D"/>
    <w:rsid w:val="004C47A5"/>
    <w:rsid w:val="004D0997"/>
    <w:rsid w:val="004D437C"/>
    <w:rsid w:val="004D6223"/>
    <w:rsid w:val="004E063E"/>
    <w:rsid w:val="004E1201"/>
    <w:rsid w:val="004E3463"/>
    <w:rsid w:val="004E443C"/>
    <w:rsid w:val="004E65FB"/>
    <w:rsid w:val="004E6A83"/>
    <w:rsid w:val="004E772F"/>
    <w:rsid w:val="004F143F"/>
    <w:rsid w:val="004F248A"/>
    <w:rsid w:val="004F30DB"/>
    <w:rsid w:val="004F337E"/>
    <w:rsid w:val="004F345F"/>
    <w:rsid w:val="004F3B2A"/>
    <w:rsid w:val="004F7847"/>
    <w:rsid w:val="004F7DB2"/>
    <w:rsid w:val="005002AA"/>
    <w:rsid w:val="005015F2"/>
    <w:rsid w:val="005023A6"/>
    <w:rsid w:val="00504488"/>
    <w:rsid w:val="005069E0"/>
    <w:rsid w:val="00506CD6"/>
    <w:rsid w:val="00510848"/>
    <w:rsid w:val="00511525"/>
    <w:rsid w:val="0051174C"/>
    <w:rsid w:val="005139CF"/>
    <w:rsid w:val="00513BD3"/>
    <w:rsid w:val="0051531E"/>
    <w:rsid w:val="005156CF"/>
    <w:rsid w:val="005175E2"/>
    <w:rsid w:val="00517ABF"/>
    <w:rsid w:val="005207FB"/>
    <w:rsid w:val="0052214A"/>
    <w:rsid w:val="00523BFC"/>
    <w:rsid w:val="005260EA"/>
    <w:rsid w:val="00527D0D"/>
    <w:rsid w:val="00530876"/>
    <w:rsid w:val="00541AF6"/>
    <w:rsid w:val="00542010"/>
    <w:rsid w:val="0054210B"/>
    <w:rsid w:val="00546725"/>
    <w:rsid w:val="00547E7B"/>
    <w:rsid w:val="005532FB"/>
    <w:rsid w:val="005549CB"/>
    <w:rsid w:val="00554B9D"/>
    <w:rsid w:val="005558AC"/>
    <w:rsid w:val="0055704E"/>
    <w:rsid w:val="00557DE8"/>
    <w:rsid w:val="00560229"/>
    <w:rsid w:val="00562A57"/>
    <w:rsid w:val="00562BF4"/>
    <w:rsid w:val="00565965"/>
    <w:rsid w:val="005665C7"/>
    <w:rsid w:val="00566B92"/>
    <w:rsid w:val="00570061"/>
    <w:rsid w:val="00570BDB"/>
    <w:rsid w:val="005733AA"/>
    <w:rsid w:val="0057376C"/>
    <w:rsid w:val="00576244"/>
    <w:rsid w:val="0057737E"/>
    <w:rsid w:val="00581231"/>
    <w:rsid w:val="005825B4"/>
    <w:rsid w:val="005827AA"/>
    <w:rsid w:val="00583027"/>
    <w:rsid w:val="0058328F"/>
    <w:rsid w:val="0058363A"/>
    <w:rsid w:val="00583B6F"/>
    <w:rsid w:val="005843AC"/>
    <w:rsid w:val="005864EF"/>
    <w:rsid w:val="0058717B"/>
    <w:rsid w:val="00590B2E"/>
    <w:rsid w:val="005929A5"/>
    <w:rsid w:val="00592E3C"/>
    <w:rsid w:val="00592E8F"/>
    <w:rsid w:val="0059322D"/>
    <w:rsid w:val="00594BEF"/>
    <w:rsid w:val="00595F92"/>
    <w:rsid w:val="005962FE"/>
    <w:rsid w:val="005963F1"/>
    <w:rsid w:val="00597547"/>
    <w:rsid w:val="005A1486"/>
    <w:rsid w:val="005A19B4"/>
    <w:rsid w:val="005A19E2"/>
    <w:rsid w:val="005A40DB"/>
    <w:rsid w:val="005A4B3C"/>
    <w:rsid w:val="005A5388"/>
    <w:rsid w:val="005A557E"/>
    <w:rsid w:val="005A7A57"/>
    <w:rsid w:val="005A7CC6"/>
    <w:rsid w:val="005B4788"/>
    <w:rsid w:val="005B609D"/>
    <w:rsid w:val="005B641C"/>
    <w:rsid w:val="005B66F2"/>
    <w:rsid w:val="005C0223"/>
    <w:rsid w:val="005C1667"/>
    <w:rsid w:val="005C20FD"/>
    <w:rsid w:val="005C3284"/>
    <w:rsid w:val="005C34E4"/>
    <w:rsid w:val="005C5022"/>
    <w:rsid w:val="005C524D"/>
    <w:rsid w:val="005C6904"/>
    <w:rsid w:val="005C6DAA"/>
    <w:rsid w:val="005C6F69"/>
    <w:rsid w:val="005D0045"/>
    <w:rsid w:val="005D035C"/>
    <w:rsid w:val="005D2537"/>
    <w:rsid w:val="005D3182"/>
    <w:rsid w:val="005D4A4C"/>
    <w:rsid w:val="005D4BDD"/>
    <w:rsid w:val="005D6084"/>
    <w:rsid w:val="005D63DE"/>
    <w:rsid w:val="005D69DE"/>
    <w:rsid w:val="005D6D29"/>
    <w:rsid w:val="005D7130"/>
    <w:rsid w:val="005D7406"/>
    <w:rsid w:val="005D773A"/>
    <w:rsid w:val="005E2171"/>
    <w:rsid w:val="005E220C"/>
    <w:rsid w:val="005E37A1"/>
    <w:rsid w:val="005E401C"/>
    <w:rsid w:val="005E4123"/>
    <w:rsid w:val="005E4491"/>
    <w:rsid w:val="005E55B1"/>
    <w:rsid w:val="005F08A4"/>
    <w:rsid w:val="005F11BD"/>
    <w:rsid w:val="005F1783"/>
    <w:rsid w:val="005F4AAB"/>
    <w:rsid w:val="005F5646"/>
    <w:rsid w:val="005F56D0"/>
    <w:rsid w:val="005F5D61"/>
    <w:rsid w:val="005F6BF0"/>
    <w:rsid w:val="005F6BF2"/>
    <w:rsid w:val="005F7767"/>
    <w:rsid w:val="006000FE"/>
    <w:rsid w:val="00600702"/>
    <w:rsid w:val="00602151"/>
    <w:rsid w:val="00602767"/>
    <w:rsid w:val="006041A9"/>
    <w:rsid w:val="00605648"/>
    <w:rsid w:val="0060659B"/>
    <w:rsid w:val="006100EB"/>
    <w:rsid w:val="006107D2"/>
    <w:rsid w:val="006131FE"/>
    <w:rsid w:val="00613510"/>
    <w:rsid w:val="0061392C"/>
    <w:rsid w:val="00613B07"/>
    <w:rsid w:val="00613B57"/>
    <w:rsid w:val="006149DE"/>
    <w:rsid w:val="0061585F"/>
    <w:rsid w:val="00616850"/>
    <w:rsid w:val="006205F6"/>
    <w:rsid w:val="006220E8"/>
    <w:rsid w:val="00622E88"/>
    <w:rsid w:val="00623CC6"/>
    <w:rsid w:val="00625083"/>
    <w:rsid w:val="00625A74"/>
    <w:rsid w:val="00626C4B"/>
    <w:rsid w:val="006304D5"/>
    <w:rsid w:val="0063096B"/>
    <w:rsid w:val="006311ED"/>
    <w:rsid w:val="00631787"/>
    <w:rsid w:val="00632076"/>
    <w:rsid w:val="00632374"/>
    <w:rsid w:val="0063301D"/>
    <w:rsid w:val="006337FC"/>
    <w:rsid w:val="00633E6A"/>
    <w:rsid w:val="00634F0C"/>
    <w:rsid w:val="006360BB"/>
    <w:rsid w:val="00636222"/>
    <w:rsid w:val="00636EB6"/>
    <w:rsid w:val="006372C6"/>
    <w:rsid w:val="006375AC"/>
    <w:rsid w:val="006409B5"/>
    <w:rsid w:val="00641980"/>
    <w:rsid w:val="006419EE"/>
    <w:rsid w:val="00641DF6"/>
    <w:rsid w:val="00642C23"/>
    <w:rsid w:val="00642FEC"/>
    <w:rsid w:val="006454A2"/>
    <w:rsid w:val="0064720D"/>
    <w:rsid w:val="00650D93"/>
    <w:rsid w:val="006517FA"/>
    <w:rsid w:val="00651FA0"/>
    <w:rsid w:val="0065366D"/>
    <w:rsid w:val="0065374F"/>
    <w:rsid w:val="006542F8"/>
    <w:rsid w:val="0065581D"/>
    <w:rsid w:val="006560A0"/>
    <w:rsid w:val="006564E3"/>
    <w:rsid w:val="00656EE6"/>
    <w:rsid w:val="006619F2"/>
    <w:rsid w:val="006656EE"/>
    <w:rsid w:val="00665A0E"/>
    <w:rsid w:val="00666D6D"/>
    <w:rsid w:val="00670C48"/>
    <w:rsid w:val="006717B2"/>
    <w:rsid w:val="00671C8B"/>
    <w:rsid w:val="006722D8"/>
    <w:rsid w:val="006724BD"/>
    <w:rsid w:val="00672BB5"/>
    <w:rsid w:val="00673C87"/>
    <w:rsid w:val="006750EF"/>
    <w:rsid w:val="00676570"/>
    <w:rsid w:val="00677D21"/>
    <w:rsid w:val="0068019C"/>
    <w:rsid w:val="00680EE7"/>
    <w:rsid w:val="0068174C"/>
    <w:rsid w:val="00682BD2"/>
    <w:rsid w:val="00683903"/>
    <w:rsid w:val="0068457E"/>
    <w:rsid w:val="00684CE6"/>
    <w:rsid w:val="006860FB"/>
    <w:rsid w:val="00686618"/>
    <w:rsid w:val="00686D53"/>
    <w:rsid w:val="00687C52"/>
    <w:rsid w:val="00687F27"/>
    <w:rsid w:val="0069062E"/>
    <w:rsid w:val="00690B70"/>
    <w:rsid w:val="00691007"/>
    <w:rsid w:val="00694EB3"/>
    <w:rsid w:val="00694F5A"/>
    <w:rsid w:val="006A1699"/>
    <w:rsid w:val="006A2C65"/>
    <w:rsid w:val="006A40CE"/>
    <w:rsid w:val="006A4845"/>
    <w:rsid w:val="006A5018"/>
    <w:rsid w:val="006A7888"/>
    <w:rsid w:val="006B05F7"/>
    <w:rsid w:val="006B13B5"/>
    <w:rsid w:val="006B6293"/>
    <w:rsid w:val="006B6D9E"/>
    <w:rsid w:val="006C022B"/>
    <w:rsid w:val="006C0F00"/>
    <w:rsid w:val="006C138E"/>
    <w:rsid w:val="006C3393"/>
    <w:rsid w:val="006C4074"/>
    <w:rsid w:val="006C40DA"/>
    <w:rsid w:val="006C6C5A"/>
    <w:rsid w:val="006C6CDC"/>
    <w:rsid w:val="006C725A"/>
    <w:rsid w:val="006C7522"/>
    <w:rsid w:val="006D1778"/>
    <w:rsid w:val="006D1E62"/>
    <w:rsid w:val="006D254E"/>
    <w:rsid w:val="006D3C1F"/>
    <w:rsid w:val="006D4675"/>
    <w:rsid w:val="006D6708"/>
    <w:rsid w:val="006D6B30"/>
    <w:rsid w:val="006D6EC9"/>
    <w:rsid w:val="006D6F9C"/>
    <w:rsid w:val="006D7563"/>
    <w:rsid w:val="006E03E6"/>
    <w:rsid w:val="006E273B"/>
    <w:rsid w:val="006E2A1C"/>
    <w:rsid w:val="006E3278"/>
    <w:rsid w:val="006E3F92"/>
    <w:rsid w:val="006E4258"/>
    <w:rsid w:val="006E4861"/>
    <w:rsid w:val="006E4E9B"/>
    <w:rsid w:val="006E6C09"/>
    <w:rsid w:val="006E6F27"/>
    <w:rsid w:val="006E70CA"/>
    <w:rsid w:val="006E7B0F"/>
    <w:rsid w:val="006F06A3"/>
    <w:rsid w:val="006F18D6"/>
    <w:rsid w:val="006F208E"/>
    <w:rsid w:val="006F3F9F"/>
    <w:rsid w:val="006F4319"/>
    <w:rsid w:val="006F4596"/>
    <w:rsid w:val="006F48E2"/>
    <w:rsid w:val="006F57F5"/>
    <w:rsid w:val="006F5B1D"/>
    <w:rsid w:val="006F7463"/>
    <w:rsid w:val="00700C5C"/>
    <w:rsid w:val="007030B3"/>
    <w:rsid w:val="00703AAC"/>
    <w:rsid w:val="00703F78"/>
    <w:rsid w:val="007059F7"/>
    <w:rsid w:val="00706248"/>
    <w:rsid w:val="0070764C"/>
    <w:rsid w:val="00712AD0"/>
    <w:rsid w:val="00712E71"/>
    <w:rsid w:val="00713CDA"/>
    <w:rsid w:val="007162C2"/>
    <w:rsid w:val="00716B6B"/>
    <w:rsid w:val="007213BE"/>
    <w:rsid w:val="0072154C"/>
    <w:rsid w:val="00721A09"/>
    <w:rsid w:val="00721C7F"/>
    <w:rsid w:val="00721D0A"/>
    <w:rsid w:val="00721F07"/>
    <w:rsid w:val="0072255E"/>
    <w:rsid w:val="0072337D"/>
    <w:rsid w:val="00724B0D"/>
    <w:rsid w:val="00725530"/>
    <w:rsid w:val="00726406"/>
    <w:rsid w:val="0072705F"/>
    <w:rsid w:val="00727C4A"/>
    <w:rsid w:val="00727DFA"/>
    <w:rsid w:val="007303E0"/>
    <w:rsid w:val="007305AE"/>
    <w:rsid w:val="00730CAC"/>
    <w:rsid w:val="00730E77"/>
    <w:rsid w:val="007318C4"/>
    <w:rsid w:val="00732B05"/>
    <w:rsid w:val="007357B6"/>
    <w:rsid w:val="00741B05"/>
    <w:rsid w:val="007426B9"/>
    <w:rsid w:val="007435D2"/>
    <w:rsid w:val="007440BD"/>
    <w:rsid w:val="00744F80"/>
    <w:rsid w:val="00745318"/>
    <w:rsid w:val="007456B5"/>
    <w:rsid w:val="00746072"/>
    <w:rsid w:val="00746275"/>
    <w:rsid w:val="007478BF"/>
    <w:rsid w:val="007539E8"/>
    <w:rsid w:val="00753C1F"/>
    <w:rsid w:val="00755067"/>
    <w:rsid w:val="00756825"/>
    <w:rsid w:val="007577EC"/>
    <w:rsid w:val="0076039C"/>
    <w:rsid w:val="00761086"/>
    <w:rsid w:val="007611DD"/>
    <w:rsid w:val="00761A97"/>
    <w:rsid w:val="0076266D"/>
    <w:rsid w:val="00762B7E"/>
    <w:rsid w:val="00762F0D"/>
    <w:rsid w:val="00763240"/>
    <w:rsid w:val="007635D8"/>
    <w:rsid w:val="00763638"/>
    <w:rsid w:val="007641ED"/>
    <w:rsid w:val="0076482C"/>
    <w:rsid w:val="00764CF7"/>
    <w:rsid w:val="00765903"/>
    <w:rsid w:val="00767554"/>
    <w:rsid w:val="00767EF9"/>
    <w:rsid w:val="00770D31"/>
    <w:rsid w:val="00772341"/>
    <w:rsid w:val="007731D9"/>
    <w:rsid w:val="0077560F"/>
    <w:rsid w:val="007812BD"/>
    <w:rsid w:val="00781F41"/>
    <w:rsid w:val="00782855"/>
    <w:rsid w:val="00784206"/>
    <w:rsid w:val="007850A7"/>
    <w:rsid w:val="0078752E"/>
    <w:rsid w:val="007902A2"/>
    <w:rsid w:val="007905BE"/>
    <w:rsid w:val="007907E5"/>
    <w:rsid w:val="00796671"/>
    <w:rsid w:val="00796D28"/>
    <w:rsid w:val="007972DC"/>
    <w:rsid w:val="00797564"/>
    <w:rsid w:val="007A2258"/>
    <w:rsid w:val="007A4291"/>
    <w:rsid w:val="007A558E"/>
    <w:rsid w:val="007A567F"/>
    <w:rsid w:val="007A6E31"/>
    <w:rsid w:val="007B266A"/>
    <w:rsid w:val="007B300B"/>
    <w:rsid w:val="007B3773"/>
    <w:rsid w:val="007B3799"/>
    <w:rsid w:val="007B3D2B"/>
    <w:rsid w:val="007B4040"/>
    <w:rsid w:val="007B4412"/>
    <w:rsid w:val="007B51A3"/>
    <w:rsid w:val="007B5635"/>
    <w:rsid w:val="007B5AE5"/>
    <w:rsid w:val="007B629F"/>
    <w:rsid w:val="007C0076"/>
    <w:rsid w:val="007C37FE"/>
    <w:rsid w:val="007C534A"/>
    <w:rsid w:val="007C7602"/>
    <w:rsid w:val="007D0C3A"/>
    <w:rsid w:val="007D10A5"/>
    <w:rsid w:val="007D223F"/>
    <w:rsid w:val="007D27B0"/>
    <w:rsid w:val="007D442B"/>
    <w:rsid w:val="007D4C99"/>
    <w:rsid w:val="007D5F41"/>
    <w:rsid w:val="007D7FC5"/>
    <w:rsid w:val="007D7FD4"/>
    <w:rsid w:val="007E09CB"/>
    <w:rsid w:val="007E1E1F"/>
    <w:rsid w:val="007E34B8"/>
    <w:rsid w:val="007E4370"/>
    <w:rsid w:val="007E4535"/>
    <w:rsid w:val="007E696E"/>
    <w:rsid w:val="007F0AAE"/>
    <w:rsid w:val="007F0F10"/>
    <w:rsid w:val="007F12B2"/>
    <w:rsid w:val="007F2F07"/>
    <w:rsid w:val="007F52D7"/>
    <w:rsid w:val="007F7281"/>
    <w:rsid w:val="00802852"/>
    <w:rsid w:val="00803896"/>
    <w:rsid w:val="00805A31"/>
    <w:rsid w:val="00805D74"/>
    <w:rsid w:val="00805E40"/>
    <w:rsid w:val="00807B02"/>
    <w:rsid w:val="00807D03"/>
    <w:rsid w:val="00814943"/>
    <w:rsid w:val="00815140"/>
    <w:rsid w:val="0081649A"/>
    <w:rsid w:val="00820F10"/>
    <w:rsid w:val="0082237D"/>
    <w:rsid w:val="00822814"/>
    <w:rsid w:val="00822C01"/>
    <w:rsid w:val="00822F40"/>
    <w:rsid w:val="00826A22"/>
    <w:rsid w:val="00827F96"/>
    <w:rsid w:val="00830068"/>
    <w:rsid w:val="0083040E"/>
    <w:rsid w:val="0083226C"/>
    <w:rsid w:val="00837814"/>
    <w:rsid w:val="00837A54"/>
    <w:rsid w:val="0084024E"/>
    <w:rsid w:val="008403E7"/>
    <w:rsid w:val="0084057A"/>
    <w:rsid w:val="00841664"/>
    <w:rsid w:val="008421E1"/>
    <w:rsid w:val="008425BE"/>
    <w:rsid w:val="008432DF"/>
    <w:rsid w:val="00843FE2"/>
    <w:rsid w:val="00845E43"/>
    <w:rsid w:val="00846E2C"/>
    <w:rsid w:val="00850E8C"/>
    <w:rsid w:val="00852090"/>
    <w:rsid w:val="0085228D"/>
    <w:rsid w:val="00853B3A"/>
    <w:rsid w:val="0085452E"/>
    <w:rsid w:val="00854B9D"/>
    <w:rsid w:val="00855145"/>
    <w:rsid w:val="0085745D"/>
    <w:rsid w:val="00861C8C"/>
    <w:rsid w:val="008625FB"/>
    <w:rsid w:val="00862811"/>
    <w:rsid w:val="00864D51"/>
    <w:rsid w:val="00871673"/>
    <w:rsid w:val="00871C0F"/>
    <w:rsid w:val="00874B6B"/>
    <w:rsid w:val="00875474"/>
    <w:rsid w:val="00876915"/>
    <w:rsid w:val="00876F3A"/>
    <w:rsid w:val="00876F7B"/>
    <w:rsid w:val="00880CE0"/>
    <w:rsid w:val="00881705"/>
    <w:rsid w:val="00883239"/>
    <w:rsid w:val="0088434D"/>
    <w:rsid w:val="00884B30"/>
    <w:rsid w:val="00895727"/>
    <w:rsid w:val="008962BB"/>
    <w:rsid w:val="008A15D1"/>
    <w:rsid w:val="008A383F"/>
    <w:rsid w:val="008A58A8"/>
    <w:rsid w:val="008A59FC"/>
    <w:rsid w:val="008A5CBC"/>
    <w:rsid w:val="008A60C3"/>
    <w:rsid w:val="008A78FB"/>
    <w:rsid w:val="008B5B28"/>
    <w:rsid w:val="008B5BD8"/>
    <w:rsid w:val="008B78D3"/>
    <w:rsid w:val="008C07B4"/>
    <w:rsid w:val="008C23F4"/>
    <w:rsid w:val="008C5A8C"/>
    <w:rsid w:val="008C7661"/>
    <w:rsid w:val="008D0042"/>
    <w:rsid w:val="008D2D7C"/>
    <w:rsid w:val="008D4430"/>
    <w:rsid w:val="008D599B"/>
    <w:rsid w:val="008D65B6"/>
    <w:rsid w:val="008D67A6"/>
    <w:rsid w:val="008E053E"/>
    <w:rsid w:val="008E1749"/>
    <w:rsid w:val="008E175A"/>
    <w:rsid w:val="008E334D"/>
    <w:rsid w:val="008E425E"/>
    <w:rsid w:val="008E4428"/>
    <w:rsid w:val="008E6122"/>
    <w:rsid w:val="008E65FC"/>
    <w:rsid w:val="008E79B1"/>
    <w:rsid w:val="008F179E"/>
    <w:rsid w:val="008F18CC"/>
    <w:rsid w:val="008F18E7"/>
    <w:rsid w:val="008F46A3"/>
    <w:rsid w:val="008F48BB"/>
    <w:rsid w:val="008F4C31"/>
    <w:rsid w:val="008F5A6A"/>
    <w:rsid w:val="008F62C4"/>
    <w:rsid w:val="00900715"/>
    <w:rsid w:val="00900817"/>
    <w:rsid w:val="009019D3"/>
    <w:rsid w:val="0090241A"/>
    <w:rsid w:val="0090303E"/>
    <w:rsid w:val="00903854"/>
    <w:rsid w:val="009042D0"/>
    <w:rsid w:val="00904F64"/>
    <w:rsid w:val="00905804"/>
    <w:rsid w:val="00907727"/>
    <w:rsid w:val="00907811"/>
    <w:rsid w:val="0091056F"/>
    <w:rsid w:val="009110E9"/>
    <w:rsid w:val="00911635"/>
    <w:rsid w:val="00913D1F"/>
    <w:rsid w:val="00914B75"/>
    <w:rsid w:val="00921060"/>
    <w:rsid w:val="0092486E"/>
    <w:rsid w:val="0092628A"/>
    <w:rsid w:val="009272F3"/>
    <w:rsid w:val="00927B71"/>
    <w:rsid w:val="00927C20"/>
    <w:rsid w:val="0093153B"/>
    <w:rsid w:val="009315B4"/>
    <w:rsid w:val="009325E6"/>
    <w:rsid w:val="00932945"/>
    <w:rsid w:val="00932E05"/>
    <w:rsid w:val="00933853"/>
    <w:rsid w:val="00933FD1"/>
    <w:rsid w:val="00934D9D"/>
    <w:rsid w:val="00935D93"/>
    <w:rsid w:val="00937B62"/>
    <w:rsid w:val="00940EC9"/>
    <w:rsid w:val="00940F20"/>
    <w:rsid w:val="009446DD"/>
    <w:rsid w:val="009453D1"/>
    <w:rsid w:val="009455E4"/>
    <w:rsid w:val="009468B7"/>
    <w:rsid w:val="00947440"/>
    <w:rsid w:val="00947604"/>
    <w:rsid w:val="0095146E"/>
    <w:rsid w:val="00953597"/>
    <w:rsid w:val="00954737"/>
    <w:rsid w:val="00955336"/>
    <w:rsid w:val="00955559"/>
    <w:rsid w:val="00955A78"/>
    <w:rsid w:val="0095682C"/>
    <w:rsid w:val="009571F8"/>
    <w:rsid w:val="009611FE"/>
    <w:rsid w:val="00961841"/>
    <w:rsid w:val="00961F69"/>
    <w:rsid w:val="009630D5"/>
    <w:rsid w:val="009652FA"/>
    <w:rsid w:val="009665AD"/>
    <w:rsid w:val="00966C15"/>
    <w:rsid w:val="0096707D"/>
    <w:rsid w:val="009705AB"/>
    <w:rsid w:val="00971433"/>
    <w:rsid w:val="0097203B"/>
    <w:rsid w:val="00972E47"/>
    <w:rsid w:val="00973A32"/>
    <w:rsid w:val="009740D4"/>
    <w:rsid w:val="009741FA"/>
    <w:rsid w:val="00974CEE"/>
    <w:rsid w:val="0097728D"/>
    <w:rsid w:val="0098026F"/>
    <w:rsid w:val="009815E0"/>
    <w:rsid w:val="00981FE3"/>
    <w:rsid w:val="009829D8"/>
    <w:rsid w:val="009840A1"/>
    <w:rsid w:val="00990298"/>
    <w:rsid w:val="00990A43"/>
    <w:rsid w:val="00992570"/>
    <w:rsid w:val="00995401"/>
    <w:rsid w:val="00995541"/>
    <w:rsid w:val="009958AF"/>
    <w:rsid w:val="009964BC"/>
    <w:rsid w:val="009975DC"/>
    <w:rsid w:val="009A1400"/>
    <w:rsid w:val="009A33C4"/>
    <w:rsid w:val="009A360F"/>
    <w:rsid w:val="009A4409"/>
    <w:rsid w:val="009A5DFC"/>
    <w:rsid w:val="009A67C6"/>
    <w:rsid w:val="009A6954"/>
    <w:rsid w:val="009A7681"/>
    <w:rsid w:val="009A7E16"/>
    <w:rsid w:val="009B0EF0"/>
    <w:rsid w:val="009B3D37"/>
    <w:rsid w:val="009B44BE"/>
    <w:rsid w:val="009B7827"/>
    <w:rsid w:val="009B7FB3"/>
    <w:rsid w:val="009C138C"/>
    <w:rsid w:val="009C3074"/>
    <w:rsid w:val="009C3CF3"/>
    <w:rsid w:val="009C4221"/>
    <w:rsid w:val="009C4407"/>
    <w:rsid w:val="009C4956"/>
    <w:rsid w:val="009C538C"/>
    <w:rsid w:val="009C580F"/>
    <w:rsid w:val="009C5E36"/>
    <w:rsid w:val="009C630E"/>
    <w:rsid w:val="009D177F"/>
    <w:rsid w:val="009D1D61"/>
    <w:rsid w:val="009D2040"/>
    <w:rsid w:val="009D2934"/>
    <w:rsid w:val="009D3C2D"/>
    <w:rsid w:val="009D3CF5"/>
    <w:rsid w:val="009D43E7"/>
    <w:rsid w:val="009D4FB5"/>
    <w:rsid w:val="009E0016"/>
    <w:rsid w:val="009E23FA"/>
    <w:rsid w:val="009E2E14"/>
    <w:rsid w:val="009E37AB"/>
    <w:rsid w:val="009E380C"/>
    <w:rsid w:val="009E5630"/>
    <w:rsid w:val="009E5F3F"/>
    <w:rsid w:val="009E699A"/>
    <w:rsid w:val="009E6D40"/>
    <w:rsid w:val="009F22B7"/>
    <w:rsid w:val="009F23E1"/>
    <w:rsid w:val="009F3238"/>
    <w:rsid w:val="009F4F4F"/>
    <w:rsid w:val="009F647F"/>
    <w:rsid w:val="009F6FD8"/>
    <w:rsid w:val="00A02A5B"/>
    <w:rsid w:val="00A03578"/>
    <w:rsid w:val="00A03C66"/>
    <w:rsid w:val="00A03F2B"/>
    <w:rsid w:val="00A042F9"/>
    <w:rsid w:val="00A05330"/>
    <w:rsid w:val="00A05A3A"/>
    <w:rsid w:val="00A06E89"/>
    <w:rsid w:val="00A07229"/>
    <w:rsid w:val="00A07812"/>
    <w:rsid w:val="00A1091F"/>
    <w:rsid w:val="00A118BE"/>
    <w:rsid w:val="00A12350"/>
    <w:rsid w:val="00A12B07"/>
    <w:rsid w:val="00A13C87"/>
    <w:rsid w:val="00A14617"/>
    <w:rsid w:val="00A14E48"/>
    <w:rsid w:val="00A15848"/>
    <w:rsid w:val="00A16D5D"/>
    <w:rsid w:val="00A16DF6"/>
    <w:rsid w:val="00A17456"/>
    <w:rsid w:val="00A207D9"/>
    <w:rsid w:val="00A211E5"/>
    <w:rsid w:val="00A2126C"/>
    <w:rsid w:val="00A219F0"/>
    <w:rsid w:val="00A22499"/>
    <w:rsid w:val="00A22B03"/>
    <w:rsid w:val="00A244AC"/>
    <w:rsid w:val="00A26AFF"/>
    <w:rsid w:val="00A2701B"/>
    <w:rsid w:val="00A2715D"/>
    <w:rsid w:val="00A3166B"/>
    <w:rsid w:val="00A325CB"/>
    <w:rsid w:val="00A32CA9"/>
    <w:rsid w:val="00A33351"/>
    <w:rsid w:val="00A351C4"/>
    <w:rsid w:val="00A37222"/>
    <w:rsid w:val="00A404FD"/>
    <w:rsid w:val="00A4343A"/>
    <w:rsid w:val="00A43645"/>
    <w:rsid w:val="00A43E62"/>
    <w:rsid w:val="00A46DDE"/>
    <w:rsid w:val="00A50694"/>
    <w:rsid w:val="00A50701"/>
    <w:rsid w:val="00A50F6C"/>
    <w:rsid w:val="00A51309"/>
    <w:rsid w:val="00A52ED7"/>
    <w:rsid w:val="00A613FA"/>
    <w:rsid w:val="00A627B0"/>
    <w:rsid w:val="00A659E8"/>
    <w:rsid w:val="00A67D3D"/>
    <w:rsid w:val="00A74F92"/>
    <w:rsid w:val="00A8013A"/>
    <w:rsid w:val="00A8179F"/>
    <w:rsid w:val="00A825CD"/>
    <w:rsid w:val="00A850D6"/>
    <w:rsid w:val="00A86640"/>
    <w:rsid w:val="00A87147"/>
    <w:rsid w:val="00A87E96"/>
    <w:rsid w:val="00A9049F"/>
    <w:rsid w:val="00A90BEA"/>
    <w:rsid w:val="00A90F31"/>
    <w:rsid w:val="00A934CA"/>
    <w:rsid w:val="00A9498B"/>
    <w:rsid w:val="00A96573"/>
    <w:rsid w:val="00A96DBE"/>
    <w:rsid w:val="00A975BE"/>
    <w:rsid w:val="00A977A7"/>
    <w:rsid w:val="00AA2B6F"/>
    <w:rsid w:val="00AA2C15"/>
    <w:rsid w:val="00AA4D3E"/>
    <w:rsid w:val="00AA6092"/>
    <w:rsid w:val="00AA6C35"/>
    <w:rsid w:val="00AA726B"/>
    <w:rsid w:val="00AB0477"/>
    <w:rsid w:val="00AB28C4"/>
    <w:rsid w:val="00AB506E"/>
    <w:rsid w:val="00AB57FE"/>
    <w:rsid w:val="00AB65FC"/>
    <w:rsid w:val="00AB77B1"/>
    <w:rsid w:val="00AC1693"/>
    <w:rsid w:val="00AC241F"/>
    <w:rsid w:val="00AC2750"/>
    <w:rsid w:val="00AC2BF3"/>
    <w:rsid w:val="00AC3858"/>
    <w:rsid w:val="00AC47FF"/>
    <w:rsid w:val="00AC5643"/>
    <w:rsid w:val="00AC7692"/>
    <w:rsid w:val="00AD025A"/>
    <w:rsid w:val="00AD0B39"/>
    <w:rsid w:val="00AD3337"/>
    <w:rsid w:val="00AD6625"/>
    <w:rsid w:val="00AD666C"/>
    <w:rsid w:val="00AD6709"/>
    <w:rsid w:val="00AD6E8B"/>
    <w:rsid w:val="00AD7559"/>
    <w:rsid w:val="00AE0721"/>
    <w:rsid w:val="00AE0BE4"/>
    <w:rsid w:val="00AE32BD"/>
    <w:rsid w:val="00AE3892"/>
    <w:rsid w:val="00AE44CF"/>
    <w:rsid w:val="00AE733A"/>
    <w:rsid w:val="00AE7981"/>
    <w:rsid w:val="00AF0219"/>
    <w:rsid w:val="00AF2917"/>
    <w:rsid w:val="00AF370A"/>
    <w:rsid w:val="00AF3B4B"/>
    <w:rsid w:val="00AF3F31"/>
    <w:rsid w:val="00AF4318"/>
    <w:rsid w:val="00AF45F8"/>
    <w:rsid w:val="00B0001C"/>
    <w:rsid w:val="00B004AA"/>
    <w:rsid w:val="00B00948"/>
    <w:rsid w:val="00B015B8"/>
    <w:rsid w:val="00B02EE6"/>
    <w:rsid w:val="00B03026"/>
    <w:rsid w:val="00B038EA"/>
    <w:rsid w:val="00B05F1F"/>
    <w:rsid w:val="00B1073B"/>
    <w:rsid w:val="00B10AC8"/>
    <w:rsid w:val="00B11075"/>
    <w:rsid w:val="00B11471"/>
    <w:rsid w:val="00B1514F"/>
    <w:rsid w:val="00B154C9"/>
    <w:rsid w:val="00B16C56"/>
    <w:rsid w:val="00B16FC2"/>
    <w:rsid w:val="00B20D18"/>
    <w:rsid w:val="00B23B92"/>
    <w:rsid w:val="00B25ECF"/>
    <w:rsid w:val="00B30341"/>
    <w:rsid w:val="00B3280E"/>
    <w:rsid w:val="00B334CF"/>
    <w:rsid w:val="00B35947"/>
    <w:rsid w:val="00B3683C"/>
    <w:rsid w:val="00B3691A"/>
    <w:rsid w:val="00B373C6"/>
    <w:rsid w:val="00B379AD"/>
    <w:rsid w:val="00B4039C"/>
    <w:rsid w:val="00B4108A"/>
    <w:rsid w:val="00B41313"/>
    <w:rsid w:val="00B42FB2"/>
    <w:rsid w:val="00B460B8"/>
    <w:rsid w:val="00B46A88"/>
    <w:rsid w:val="00B4739D"/>
    <w:rsid w:val="00B47ACB"/>
    <w:rsid w:val="00B51286"/>
    <w:rsid w:val="00B52C85"/>
    <w:rsid w:val="00B52DC4"/>
    <w:rsid w:val="00B53001"/>
    <w:rsid w:val="00B53ED4"/>
    <w:rsid w:val="00B5484E"/>
    <w:rsid w:val="00B54DB0"/>
    <w:rsid w:val="00B55B16"/>
    <w:rsid w:val="00B56AB9"/>
    <w:rsid w:val="00B56B02"/>
    <w:rsid w:val="00B57778"/>
    <w:rsid w:val="00B579EF"/>
    <w:rsid w:val="00B57E16"/>
    <w:rsid w:val="00B6068E"/>
    <w:rsid w:val="00B6201B"/>
    <w:rsid w:val="00B646EB"/>
    <w:rsid w:val="00B64C15"/>
    <w:rsid w:val="00B6554A"/>
    <w:rsid w:val="00B6604F"/>
    <w:rsid w:val="00B66871"/>
    <w:rsid w:val="00B66C7C"/>
    <w:rsid w:val="00B67175"/>
    <w:rsid w:val="00B6727F"/>
    <w:rsid w:val="00B72532"/>
    <w:rsid w:val="00B72850"/>
    <w:rsid w:val="00B74B31"/>
    <w:rsid w:val="00B74E1A"/>
    <w:rsid w:val="00B75ACD"/>
    <w:rsid w:val="00B76B41"/>
    <w:rsid w:val="00B818F5"/>
    <w:rsid w:val="00B8285B"/>
    <w:rsid w:val="00B836C2"/>
    <w:rsid w:val="00B84F64"/>
    <w:rsid w:val="00B85F9C"/>
    <w:rsid w:val="00B91714"/>
    <w:rsid w:val="00B956BD"/>
    <w:rsid w:val="00B95FAB"/>
    <w:rsid w:val="00BA03A8"/>
    <w:rsid w:val="00BA1125"/>
    <w:rsid w:val="00BA35E5"/>
    <w:rsid w:val="00BB1944"/>
    <w:rsid w:val="00BB22F1"/>
    <w:rsid w:val="00BB4EBD"/>
    <w:rsid w:val="00BB6718"/>
    <w:rsid w:val="00BC20BB"/>
    <w:rsid w:val="00BC4698"/>
    <w:rsid w:val="00BC481D"/>
    <w:rsid w:val="00BC4E32"/>
    <w:rsid w:val="00BC4EED"/>
    <w:rsid w:val="00BC618E"/>
    <w:rsid w:val="00BC736F"/>
    <w:rsid w:val="00BD014B"/>
    <w:rsid w:val="00BD01EB"/>
    <w:rsid w:val="00BD03E5"/>
    <w:rsid w:val="00BD328C"/>
    <w:rsid w:val="00BD425B"/>
    <w:rsid w:val="00BD47D8"/>
    <w:rsid w:val="00BD4D98"/>
    <w:rsid w:val="00BD4E0E"/>
    <w:rsid w:val="00BD5516"/>
    <w:rsid w:val="00BD6350"/>
    <w:rsid w:val="00BD7C62"/>
    <w:rsid w:val="00BD7F28"/>
    <w:rsid w:val="00BE2414"/>
    <w:rsid w:val="00BE2F85"/>
    <w:rsid w:val="00BE4487"/>
    <w:rsid w:val="00BE51FB"/>
    <w:rsid w:val="00BE68B7"/>
    <w:rsid w:val="00BE7FDF"/>
    <w:rsid w:val="00BF2EE1"/>
    <w:rsid w:val="00BF3297"/>
    <w:rsid w:val="00BF3577"/>
    <w:rsid w:val="00BF395D"/>
    <w:rsid w:val="00BF483C"/>
    <w:rsid w:val="00BF59EC"/>
    <w:rsid w:val="00BF692E"/>
    <w:rsid w:val="00BF7546"/>
    <w:rsid w:val="00C009D8"/>
    <w:rsid w:val="00C027AD"/>
    <w:rsid w:val="00C02DE6"/>
    <w:rsid w:val="00C0475D"/>
    <w:rsid w:val="00C04D02"/>
    <w:rsid w:val="00C056AB"/>
    <w:rsid w:val="00C1064E"/>
    <w:rsid w:val="00C123AE"/>
    <w:rsid w:val="00C12582"/>
    <w:rsid w:val="00C13979"/>
    <w:rsid w:val="00C13EAD"/>
    <w:rsid w:val="00C14E17"/>
    <w:rsid w:val="00C17EAC"/>
    <w:rsid w:val="00C17F99"/>
    <w:rsid w:val="00C2194A"/>
    <w:rsid w:val="00C21C79"/>
    <w:rsid w:val="00C22BC7"/>
    <w:rsid w:val="00C22C39"/>
    <w:rsid w:val="00C230B7"/>
    <w:rsid w:val="00C23909"/>
    <w:rsid w:val="00C264DD"/>
    <w:rsid w:val="00C265A1"/>
    <w:rsid w:val="00C31DAE"/>
    <w:rsid w:val="00C322C2"/>
    <w:rsid w:val="00C324BA"/>
    <w:rsid w:val="00C34498"/>
    <w:rsid w:val="00C36129"/>
    <w:rsid w:val="00C36A36"/>
    <w:rsid w:val="00C43811"/>
    <w:rsid w:val="00C44A68"/>
    <w:rsid w:val="00C47653"/>
    <w:rsid w:val="00C47F78"/>
    <w:rsid w:val="00C50C0F"/>
    <w:rsid w:val="00C5338E"/>
    <w:rsid w:val="00C544B7"/>
    <w:rsid w:val="00C54979"/>
    <w:rsid w:val="00C54D08"/>
    <w:rsid w:val="00C55931"/>
    <w:rsid w:val="00C55933"/>
    <w:rsid w:val="00C5634D"/>
    <w:rsid w:val="00C617C2"/>
    <w:rsid w:val="00C61F3C"/>
    <w:rsid w:val="00C62768"/>
    <w:rsid w:val="00C633AC"/>
    <w:rsid w:val="00C6345A"/>
    <w:rsid w:val="00C636D7"/>
    <w:rsid w:val="00C63CF2"/>
    <w:rsid w:val="00C643D4"/>
    <w:rsid w:val="00C6610D"/>
    <w:rsid w:val="00C66858"/>
    <w:rsid w:val="00C70130"/>
    <w:rsid w:val="00C71F68"/>
    <w:rsid w:val="00C728BF"/>
    <w:rsid w:val="00C73E9D"/>
    <w:rsid w:val="00C74F77"/>
    <w:rsid w:val="00C774DB"/>
    <w:rsid w:val="00C80CF0"/>
    <w:rsid w:val="00C81617"/>
    <w:rsid w:val="00C8374F"/>
    <w:rsid w:val="00C84291"/>
    <w:rsid w:val="00C87171"/>
    <w:rsid w:val="00C87BCA"/>
    <w:rsid w:val="00C9036A"/>
    <w:rsid w:val="00C9038D"/>
    <w:rsid w:val="00C905EF"/>
    <w:rsid w:val="00C93086"/>
    <w:rsid w:val="00C942DB"/>
    <w:rsid w:val="00C952E8"/>
    <w:rsid w:val="00C96E08"/>
    <w:rsid w:val="00C97A4E"/>
    <w:rsid w:val="00CA12FE"/>
    <w:rsid w:val="00CA1CAD"/>
    <w:rsid w:val="00CA3195"/>
    <w:rsid w:val="00CA3540"/>
    <w:rsid w:val="00CA4B00"/>
    <w:rsid w:val="00CA5310"/>
    <w:rsid w:val="00CA64DF"/>
    <w:rsid w:val="00CB10BB"/>
    <w:rsid w:val="00CB19A3"/>
    <w:rsid w:val="00CB1DA3"/>
    <w:rsid w:val="00CB27DB"/>
    <w:rsid w:val="00CB3B5E"/>
    <w:rsid w:val="00CB74FE"/>
    <w:rsid w:val="00CC05D1"/>
    <w:rsid w:val="00CC087D"/>
    <w:rsid w:val="00CC0A40"/>
    <w:rsid w:val="00CC1609"/>
    <w:rsid w:val="00CC1D3A"/>
    <w:rsid w:val="00CC2FD0"/>
    <w:rsid w:val="00CC43E5"/>
    <w:rsid w:val="00CC4CC2"/>
    <w:rsid w:val="00CC6B16"/>
    <w:rsid w:val="00CD0079"/>
    <w:rsid w:val="00CD01C3"/>
    <w:rsid w:val="00CD031C"/>
    <w:rsid w:val="00CD07EC"/>
    <w:rsid w:val="00CD129A"/>
    <w:rsid w:val="00CD1C78"/>
    <w:rsid w:val="00CD2D56"/>
    <w:rsid w:val="00CD335E"/>
    <w:rsid w:val="00CD3850"/>
    <w:rsid w:val="00CD47D1"/>
    <w:rsid w:val="00CD6153"/>
    <w:rsid w:val="00CE1C6F"/>
    <w:rsid w:val="00CE230F"/>
    <w:rsid w:val="00CE2706"/>
    <w:rsid w:val="00CE3B5C"/>
    <w:rsid w:val="00CE4201"/>
    <w:rsid w:val="00CE44F8"/>
    <w:rsid w:val="00CE562C"/>
    <w:rsid w:val="00CE5E1B"/>
    <w:rsid w:val="00CE62F9"/>
    <w:rsid w:val="00CE739E"/>
    <w:rsid w:val="00CE7951"/>
    <w:rsid w:val="00CF04CA"/>
    <w:rsid w:val="00CF0AF5"/>
    <w:rsid w:val="00CF35EB"/>
    <w:rsid w:val="00CF4620"/>
    <w:rsid w:val="00CF5D1F"/>
    <w:rsid w:val="00CF61FF"/>
    <w:rsid w:val="00CF6C3E"/>
    <w:rsid w:val="00CF6FC9"/>
    <w:rsid w:val="00CF7918"/>
    <w:rsid w:val="00CF7BBA"/>
    <w:rsid w:val="00CF7BD1"/>
    <w:rsid w:val="00D01D06"/>
    <w:rsid w:val="00D02909"/>
    <w:rsid w:val="00D02B98"/>
    <w:rsid w:val="00D03781"/>
    <w:rsid w:val="00D05702"/>
    <w:rsid w:val="00D05DE6"/>
    <w:rsid w:val="00D07BFC"/>
    <w:rsid w:val="00D100B2"/>
    <w:rsid w:val="00D10D3D"/>
    <w:rsid w:val="00D10F41"/>
    <w:rsid w:val="00D11F78"/>
    <w:rsid w:val="00D157FD"/>
    <w:rsid w:val="00D16291"/>
    <w:rsid w:val="00D20025"/>
    <w:rsid w:val="00D22976"/>
    <w:rsid w:val="00D233BB"/>
    <w:rsid w:val="00D23867"/>
    <w:rsid w:val="00D239EB"/>
    <w:rsid w:val="00D23D33"/>
    <w:rsid w:val="00D2403C"/>
    <w:rsid w:val="00D24318"/>
    <w:rsid w:val="00D267B0"/>
    <w:rsid w:val="00D27384"/>
    <w:rsid w:val="00D32D4E"/>
    <w:rsid w:val="00D339D7"/>
    <w:rsid w:val="00D36231"/>
    <w:rsid w:val="00D4045C"/>
    <w:rsid w:val="00D4186E"/>
    <w:rsid w:val="00D430CA"/>
    <w:rsid w:val="00D44EC6"/>
    <w:rsid w:val="00D45B50"/>
    <w:rsid w:val="00D4739B"/>
    <w:rsid w:val="00D51B58"/>
    <w:rsid w:val="00D52B38"/>
    <w:rsid w:val="00D53494"/>
    <w:rsid w:val="00D5701B"/>
    <w:rsid w:val="00D57DF4"/>
    <w:rsid w:val="00D57E01"/>
    <w:rsid w:val="00D63F2B"/>
    <w:rsid w:val="00D6494F"/>
    <w:rsid w:val="00D6540D"/>
    <w:rsid w:val="00D65EF3"/>
    <w:rsid w:val="00D66AA3"/>
    <w:rsid w:val="00D66E48"/>
    <w:rsid w:val="00D6794A"/>
    <w:rsid w:val="00D70664"/>
    <w:rsid w:val="00D716E8"/>
    <w:rsid w:val="00D733ED"/>
    <w:rsid w:val="00D73681"/>
    <w:rsid w:val="00D73EEE"/>
    <w:rsid w:val="00D74C3F"/>
    <w:rsid w:val="00D756C6"/>
    <w:rsid w:val="00D75B84"/>
    <w:rsid w:val="00D83B31"/>
    <w:rsid w:val="00D86BAC"/>
    <w:rsid w:val="00D86ED9"/>
    <w:rsid w:val="00D870A7"/>
    <w:rsid w:val="00D87375"/>
    <w:rsid w:val="00D87515"/>
    <w:rsid w:val="00D875AE"/>
    <w:rsid w:val="00D87E57"/>
    <w:rsid w:val="00D91A2E"/>
    <w:rsid w:val="00D9357D"/>
    <w:rsid w:val="00D94948"/>
    <w:rsid w:val="00DA05F5"/>
    <w:rsid w:val="00DA0758"/>
    <w:rsid w:val="00DA2AF9"/>
    <w:rsid w:val="00DA37AC"/>
    <w:rsid w:val="00DA78E4"/>
    <w:rsid w:val="00DA7F5C"/>
    <w:rsid w:val="00DB06F7"/>
    <w:rsid w:val="00DB1A85"/>
    <w:rsid w:val="00DB1F98"/>
    <w:rsid w:val="00DB2E40"/>
    <w:rsid w:val="00DB31F4"/>
    <w:rsid w:val="00DB3248"/>
    <w:rsid w:val="00DB3370"/>
    <w:rsid w:val="00DB381B"/>
    <w:rsid w:val="00DB40E1"/>
    <w:rsid w:val="00DB474A"/>
    <w:rsid w:val="00DB5419"/>
    <w:rsid w:val="00DC1593"/>
    <w:rsid w:val="00DC15CA"/>
    <w:rsid w:val="00DC190B"/>
    <w:rsid w:val="00DC1C47"/>
    <w:rsid w:val="00DC1C9A"/>
    <w:rsid w:val="00DC3158"/>
    <w:rsid w:val="00DC38AE"/>
    <w:rsid w:val="00DC49A3"/>
    <w:rsid w:val="00DC699D"/>
    <w:rsid w:val="00DC6B10"/>
    <w:rsid w:val="00DC78AB"/>
    <w:rsid w:val="00DD183A"/>
    <w:rsid w:val="00DD1DF9"/>
    <w:rsid w:val="00DD41C4"/>
    <w:rsid w:val="00DD58AF"/>
    <w:rsid w:val="00DD711E"/>
    <w:rsid w:val="00DD76AE"/>
    <w:rsid w:val="00DE02F7"/>
    <w:rsid w:val="00DE076A"/>
    <w:rsid w:val="00DE2194"/>
    <w:rsid w:val="00DE3C40"/>
    <w:rsid w:val="00DE3CF2"/>
    <w:rsid w:val="00DE3EB1"/>
    <w:rsid w:val="00DE4161"/>
    <w:rsid w:val="00DE4B3E"/>
    <w:rsid w:val="00DE4E7B"/>
    <w:rsid w:val="00DE763E"/>
    <w:rsid w:val="00DE7859"/>
    <w:rsid w:val="00DF0AD7"/>
    <w:rsid w:val="00DF28B5"/>
    <w:rsid w:val="00DF307C"/>
    <w:rsid w:val="00DF37C0"/>
    <w:rsid w:val="00DF5ECD"/>
    <w:rsid w:val="00DF738E"/>
    <w:rsid w:val="00DF7A0F"/>
    <w:rsid w:val="00DF7AA1"/>
    <w:rsid w:val="00DF7D48"/>
    <w:rsid w:val="00E00F3B"/>
    <w:rsid w:val="00E02335"/>
    <w:rsid w:val="00E02832"/>
    <w:rsid w:val="00E02FE8"/>
    <w:rsid w:val="00E0410A"/>
    <w:rsid w:val="00E04AA1"/>
    <w:rsid w:val="00E06981"/>
    <w:rsid w:val="00E0758E"/>
    <w:rsid w:val="00E107DC"/>
    <w:rsid w:val="00E1270A"/>
    <w:rsid w:val="00E1271E"/>
    <w:rsid w:val="00E13042"/>
    <w:rsid w:val="00E1372E"/>
    <w:rsid w:val="00E15379"/>
    <w:rsid w:val="00E15491"/>
    <w:rsid w:val="00E15FF5"/>
    <w:rsid w:val="00E1708D"/>
    <w:rsid w:val="00E17763"/>
    <w:rsid w:val="00E17903"/>
    <w:rsid w:val="00E17B43"/>
    <w:rsid w:val="00E205D3"/>
    <w:rsid w:val="00E217A1"/>
    <w:rsid w:val="00E21952"/>
    <w:rsid w:val="00E22CCA"/>
    <w:rsid w:val="00E23576"/>
    <w:rsid w:val="00E2438C"/>
    <w:rsid w:val="00E24F5A"/>
    <w:rsid w:val="00E25045"/>
    <w:rsid w:val="00E3001F"/>
    <w:rsid w:val="00E30056"/>
    <w:rsid w:val="00E30A6F"/>
    <w:rsid w:val="00E31AAA"/>
    <w:rsid w:val="00E32BE0"/>
    <w:rsid w:val="00E33784"/>
    <w:rsid w:val="00E34CC5"/>
    <w:rsid w:val="00E35BEE"/>
    <w:rsid w:val="00E364AF"/>
    <w:rsid w:val="00E36C63"/>
    <w:rsid w:val="00E37116"/>
    <w:rsid w:val="00E376C1"/>
    <w:rsid w:val="00E416A9"/>
    <w:rsid w:val="00E44AD3"/>
    <w:rsid w:val="00E470DA"/>
    <w:rsid w:val="00E478BB"/>
    <w:rsid w:val="00E517E3"/>
    <w:rsid w:val="00E52EDE"/>
    <w:rsid w:val="00E5366E"/>
    <w:rsid w:val="00E5477A"/>
    <w:rsid w:val="00E55556"/>
    <w:rsid w:val="00E56ECA"/>
    <w:rsid w:val="00E57BEE"/>
    <w:rsid w:val="00E6013D"/>
    <w:rsid w:val="00E60CA0"/>
    <w:rsid w:val="00E629A4"/>
    <w:rsid w:val="00E63F23"/>
    <w:rsid w:val="00E64E8C"/>
    <w:rsid w:val="00E673A4"/>
    <w:rsid w:val="00E70E35"/>
    <w:rsid w:val="00E71379"/>
    <w:rsid w:val="00E71B63"/>
    <w:rsid w:val="00E71B84"/>
    <w:rsid w:val="00E71D6E"/>
    <w:rsid w:val="00E71EF7"/>
    <w:rsid w:val="00E7244E"/>
    <w:rsid w:val="00E7247D"/>
    <w:rsid w:val="00E730CA"/>
    <w:rsid w:val="00E73440"/>
    <w:rsid w:val="00E734DC"/>
    <w:rsid w:val="00E74001"/>
    <w:rsid w:val="00E748C5"/>
    <w:rsid w:val="00E74C6C"/>
    <w:rsid w:val="00E75379"/>
    <w:rsid w:val="00E75C9B"/>
    <w:rsid w:val="00E76EB0"/>
    <w:rsid w:val="00E807ED"/>
    <w:rsid w:val="00E80984"/>
    <w:rsid w:val="00E8277B"/>
    <w:rsid w:val="00E86C2E"/>
    <w:rsid w:val="00E86E9F"/>
    <w:rsid w:val="00E90B5B"/>
    <w:rsid w:val="00E9142D"/>
    <w:rsid w:val="00E91661"/>
    <w:rsid w:val="00E9194E"/>
    <w:rsid w:val="00E91B6E"/>
    <w:rsid w:val="00E94CCA"/>
    <w:rsid w:val="00EA0447"/>
    <w:rsid w:val="00EA07D8"/>
    <w:rsid w:val="00EA0A69"/>
    <w:rsid w:val="00EA233E"/>
    <w:rsid w:val="00EA3C76"/>
    <w:rsid w:val="00EA5FC3"/>
    <w:rsid w:val="00EA7C1D"/>
    <w:rsid w:val="00EA7E75"/>
    <w:rsid w:val="00EA7F2A"/>
    <w:rsid w:val="00EB14EE"/>
    <w:rsid w:val="00EB1908"/>
    <w:rsid w:val="00EB23AA"/>
    <w:rsid w:val="00EB35B5"/>
    <w:rsid w:val="00EB7280"/>
    <w:rsid w:val="00EC0134"/>
    <w:rsid w:val="00EC1BAC"/>
    <w:rsid w:val="00EC6A44"/>
    <w:rsid w:val="00EC7F2A"/>
    <w:rsid w:val="00ED3740"/>
    <w:rsid w:val="00ED43C8"/>
    <w:rsid w:val="00ED4B20"/>
    <w:rsid w:val="00ED5298"/>
    <w:rsid w:val="00ED56F5"/>
    <w:rsid w:val="00ED61C2"/>
    <w:rsid w:val="00ED6D86"/>
    <w:rsid w:val="00ED79DF"/>
    <w:rsid w:val="00EE13CB"/>
    <w:rsid w:val="00EE1769"/>
    <w:rsid w:val="00EE202A"/>
    <w:rsid w:val="00EE37ED"/>
    <w:rsid w:val="00EE4100"/>
    <w:rsid w:val="00EE5764"/>
    <w:rsid w:val="00EE585A"/>
    <w:rsid w:val="00EE70DE"/>
    <w:rsid w:val="00EE74A2"/>
    <w:rsid w:val="00EF138F"/>
    <w:rsid w:val="00EF1C97"/>
    <w:rsid w:val="00EF2AED"/>
    <w:rsid w:val="00EF3417"/>
    <w:rsid w:val="00EF42A9"/>
    <w:rsid w:val="00EF518F"/>
    <w:rsid w:val="00EF703F"/>
    <w:rsid w:val="00EF7939"/>
    <w:rsid w:val="00F04BEE"/>
    <w:rsid w:val="00F10612"/>
    <w:rsid w:val="00F13046"/>
    <w:rsid w:val="00F13D2C"/>
    <w:rsid w:val="00F16FAD"/>
    <w:rsid w:val="00F20019"/>
    <w:rsid w:val="00F20C77"/>
    <w:rsid w:val="00F21BB0"/>
    <w:rsid w:val="00F2583D"/>
    <w:rsid w:val="00F26FE9"/>
    <w:rsid w:val="00F301C1"/>
    <w:rsid w:val="00F33222"/>
    <w:rsid w:val="00F339B6"/>
    <w:rsid w:val="00F33E3B"/>
    <w:rsid w:val="00F34010"/>
    <w:rsid w:val="00F342AE"/>
    <w:rsid w:val="00F40353"/>
    <w:rsid w:val="00F407CC"/>
    <w:rsid w:val="00F426BA"/>
    <w:rsid w:val="00F4280C"/>
    <w:rsid w:val="00F44A4D"/>
    <w:rsid w:val="00F44CAC"/>
    <w:rsid w:val="00F471CE"/>
    <w:rsid w:val="00F47F9E"/>
    <w:rsid w:val="00F50678"/>
    <w:rsid w:val="00F5069D"/>
    <w:rsid w:val="00F50A92"/>
    <w:rsid w:val="00F52337"/>
    <w:rsid w:val="00F52AFE"/>
    <w:rsid w:val="00F53E5B"/>
    <w:rsid w:val="00F55D52"/>
    <w:rsid w:val="00F57776"/>
    <w:rsid w:val="00F57A71"/>
    <w:rsid w:val="00F57BFA"/>
    <w:rsid w:val="00F60AB4"/>
    <w:rsid w:val="00F61319"/>
    <w:rsid w:val="00F63692"/>
    <w:rsid w:val="00F6543C"/>
    <w:rsid w:val="00F65D50"/>
    <w:rsid w:val="00F65E68"/>
    <w:rsid w:val="00F66633"/>
    <w:rsid w:val="00F67D22"/>
    <w:rsid w:val="00F702CC"/>
    <w:rsid w:val="00F70CA6"/>
    <w:rsid w:val="00F719E2"/>
    <w:rsid w:val="00F73169"/>
    <w:rsid w:val="00F75509"/>
    <w:rsid w:val="00F75818"/>
    <w:rsid w:val="00F76C7D"/>
    <w:rsid w:val="00F77CA5"/>
    <w:rsid w:val="00F80B87"/>
    <w:rsid w:val="00F81A74"/>
    <w:rsid w:val="00F81CB6"/>
    <w:rsid w:val="00F83785"/>
    <w:rsid w:val="00F8439A"/>
    <w:rsid w:val="00F84DA5"/>
    <w:rsid w:val="00F8565F"/>
    <w:rsid w:val="00F87F34"/>
    <w:rsid w:val="00F9112A"/>
    <w:rsid w:val="00F93EAE"/>
    <w:rsid w:val="00F95028"/>
    <w:rsid w:val="00F96BE2"/>
    <w:rsid w:val="00FA1D9A"/>
    <w:rsid w:val="00FA2CD8"/>
    <w:rsid w:val="00FA3F53"/>
    <w:rsid w:val="00FA42B3"/>
    <w:rsid w:val="00FA5385"/>
    <w:rsid w:val="00FA573E"/>
    <w:rsid w:val="00FA63A4"/>
    <w:rsid w:val="00FA697B"/>
    <w:rsid w:val="00FA6F01"/>
    <w:rsid w:val="00FA7F2E"/>
    <w:rsid w:val="00FB1404"/>
    <w:rsid w:val="00FB2CA9"/>
    <w:rsid w:val="00FB3205"/>
    <w:rsid w:val="00FB45DA"/>
    <w:rsid w:val="00FB480A"/>
    <w:rsid w:val="00FB636F"/>
    <w:rsid w:val="00FB746E"/>
    <w:rsid w:val="00FC0087"/>
    <w:rsid w:val="00FC091D"/>
    <w:rsid w:val="00FC1905"/>
    <w:rsid w:val="00FC5D3F"/>
    <w:rsid w:val="00FC670E"/>
    <w:rsid w:val="00FD04CC"/>
    <w:rsid w:val="00FD209E"/>
    <w:rsid w:val="00FD3680"/>
    <w:rsid w:val="00FD4F1C"/>
    <w:rsid w:val="00FD5E6C"/>
    <w:rsid w:val="00FD6D37"/>
    <w:rsid w:val="00FD746D"/>
    <w:rsid w:val="00FD78AA"/>
    <w:rsid w:val="00FE2172"/>
    <w:rsid w:val="00FE25F8"/>
    <w:rsid w:val="00FE369C"/>
    <w:rsid w:val="00FF0FF8"/>
    <w:rsid w:val="00FF1CB0"/>
    <w:rsid w:val="00FF2E0D"/>
    <w:rsid w:val="00FF4B1D"/>
    <w:rsid w:val="00FF5269"/>
    <w:rsid w:val="00FF6510"/>
    <w:rsid w:val="00FF709B"/>
    <w:rsid w:val="00FF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2D3F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2BD"/>
    <w:rPr>
      <w:color w:val="0000FF" w:themeColor="hyperlink"/>
      <w:u w:val="single"/>
    </w:rPr>
  </w:style>
  <w:style w:type="paragraph" w:styleId="ListParagraph">
    <w:name w:val="List Paragraph"/>
    <w:basedOn w:val="Normal"/>
    <w:uiPriority w:val="34"/>
    <w:qFormat/>
    <w:rsid w:val="006D1778"/>
    <w:pPr>
      <w:ind w:left="720"/>
      <w:contextualSpacing/>
    </w:pPr>
    <w:rPr>
      <w:rFonts w:ascii="Times New Roman" w:eastAsia="Times New Roman" w:hAnsi="Times New Roman" w:cs="Times New Roman"/>
    </w:rPr>
  </w:style>
  <w:style w:type="table" w:styleId="TableGrid">
    <w:name w:val="Table Grid"/>
    <w:basedOn w:val="TableNormal"/>
    <w:uiPriority w:val="59"/>
    <w:rsid w:val="00082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5B28"/>
    <w:rPr>
      <w:sz w:val="18"/>
      <w:szCs w:val="18"/>
    </w:rPr>
  </w:style>
  <w:style w:type="paragraph" w:styleId="CommentText">
    <w:name w:val="annotation text"/>
    <w:basedOn w:val="Normal"/>
    <w:link w:val="CommentTextChar"/>
    <w:uiPriority w:val="99"/>
    <w:unhideWhenUsed/>
    <w:rsid w:val="008B5B28"/>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8B5B2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5B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B28"/>
    <w:rPr>
      <w:rFonts w:ascii="Lucida Grande" w:hAnsi="Lucida Grande" w:cs="Lucida Grande"/>
      <w:sz w:val="18"/>
      <w:szCs w:val="18"/>
    </w:rPr>
  </w:style>
  <w:style w:type="paragraph" w:styleId="NormalWeb">
    <w:name w:val="Normal (Web)"/>
    <w:basedOn w:val="Normal"/>
    <w:uiPriority w:val="99"/>
    <w:unhideWhenUsed/>
    <w:rsid w:val="00C47F78"/>
    <w:pPr>
      <w:spacing w:before="100" w:beforeAutospacing="1" w:after="100" w:afterAutospacing="1"/>
    </w:pPr>
    <w:rPr>
      <w:rFonts w:ascii="Times New Roman" w:eastAsia="Times New Roman" w:hAnsi="Times New Roman" w:cs="Times New Roman"/>
      <w:color w:val="000000"/>
    </w:rPr>
  </w:style>
  <w:style w:type="character" w:styleId="Strong">
    <w:name w:val="Strong"/>
    <w:basedOn w:val="DefaultParagraphFont"/>
    <w:uiPriority w:val="22"/>
    <w:qFormat/>
    <w:rsid w:val="00141F03"/>
    <w:rPr>
      <w:b/>
      <w:bCs/>
    </w:rPr>
  </w:style>
  <w:style w:type="character" w:customStyle="1" w:styleId="a">
    <w:name w:val="a"/>
    <w:basedOn w:val="DefaultParagraphFont"/>
    <w:rsid w:val="00DA05F5"/>
  </w:style>
  <w:style w:type="table" w:styleId="ColorfulGrid-Accent3">
    <w:name w:val="Colorful Grid Accent 3"/>
    <w:basedOn w:val="TableNormal"/>
    <w:uiPriority w:val="73"/>
    <w:rsid w:val="005C166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A4">
    <w:name w:val="A4"/>
    <w:uiPriority w:val="99"/>
    <w:rsid w:val="00AD7559"/>
    <w:rPr>
      <w:rFonts w:cs="HelveticaNeueLT Std"/>
      <w:color w:val="000000"/>
      <w:sz w:val="11"/>
      <w:szCs w:val="11"/>
    </w:rPr>
  </w:style>
  <w:style w:type="paragraph" w:customStyle="1" w:styleId="Pa6">
    <w:name w:val="Pa6"/>
    <w:basedOn w:val="Normal"/>
    <w:next w:val="Normal"/>
    <w:uiPriority w:val="99"/>
    <w:rsid w:val="007F2F07"/>
    <w:pPr>
      <w:widowControl w:val="0"/>
      <w:autoSpaceDE w:val="0"/>
      <w:autoSpaceDN w:val="0"/>
      <w:adjustRightInd w:val="0"/>
      <w:spacing w:line="201" w:lineRule="atLeast"/>
    </w:pPr>
    <w:rPr>
      <w:rFonts w:ascii="HelveticaNeueLT Std" w:hAnsi="HelveticaNeueLT Std" w:cs="Times New Roman"/>
    </w:rPr>
  </w:style>
  <w:style w:type="paragraph" w:customStyle="1" w:styleId="Pa20">
    <w:name w:val="Pa20"/>
    <w:basedOn w:val="Normal"/>
    <w:next w:val="Normal"/>
    <w:uiPriority w:val="99"/>
    <w:rsid w:val="007F2F07"/>
    <w:pPr>
      <w:widowControl w:val="0"/>
      <w:autoSpaceDE w:val="0"/>
      <w:autoSpaceDN w:val="0"/>
      <w:adjustRightInd w:val="0"/>
      <w:spacing w:line="201" w:lineRule="atLeast"/>
    </w:pPr>
    <w:rPr>
      <w:rFonts w:ascii="HelveticaNeueLT Std" w:hAnsi="HelveticaNeueLT Std" w:cs="Times New Roman"/>
    </w:rPr>
  </w:style>
  <w:style w:type="character" w:styleId="FollowedHyperlink">
    <w:name w:val="FollowedHyperlink"/>
    <w:basedOn w:val="DefaultParagraphFont"/>
    <w:uiPriority w:val="99"/>
    <w:semiHidden/>
    <w:unhideWhenUsed/>
    <w:rsid w:val="00A14617"/>
    <w:rPr>
      <w:color w:val="800080" w:themeColor="followedHyperlink"/>
      <w:u w:val="single"/>
    </w:rPr>
  </w:style>
  <w:style w:type="character" w:customStyle="1" w:styleId="A5">
    <w:name w:val="A5"/>
    <w:uiPriority w:val="99"/>
    <w:rsid w:val="00497249"/>
    <w:rPr>
      <w:rFonts w:cs="Myriad Pro"/>
      <w:color w:val="000000"/>
    </w:rPr>
  </w:style>
  <w:style w:type="paragraph" w:styleId="Header">
    <w:name w:val="header"/>
    <w:basedOn w:val="Normal"/>
    <w:link w:val="HeaderChar"/>
    <w:uiPriority w:val="99"/>
    <w:unhideWhenUsed/>
    <w:rsid w:val="00A12B07"/>
    <w:pPr>
      <w:tabs>
        <w:tab w:val="center" w:pos="4320"/>
        <w:tab w:val="right" w:pos="8640"/>
      </w:tabs>
    </w:pPr>
  </w:style>
  <w:style w:type="character" w:customStyle="1" w:styleId="HeaderChar">
    <w:name w:val="Header Char"/>
    <w:basedOn w:val="DefaultParagraphFont"/>
    <w:link w:val="Header"/>
    <w:uiPriority w:val="99"/>
    <w:rsid w:val="00A12B07"/>
  </w:style>
  <w:style w:type="paragraph" w:styleId="Footer">
    <w:name w:val="footer"/>
    <w:basedOn w:val="Normal"/>
    <w:link w:val="FooterChar"/>
    <w:uiPriority w:val="99"/>
    <w:unhideWhenUsed/>
    <w:rsid w:val="00A12B07"/>
    <w:pPr>
      <w:tabs>
        <w:tab w:val="center" w:pos="4320"/>
        <w:tab w:val="right" w:pos="8640"/>
      </w:tabs>
    </w:pPr>
  </w:style>
  <w:style w:type="character" w:customStyle="1" w:styleId="FooterChar">
    <w:name w:val="Footer Char"/>
    <w:basedOn w:val="DefaultParagraphFont"/>
    <w:link w:val="Footer"/>
    <w:uiPriority w:val="99"/>
    <w:rsid w:val="00A12B07"/>
  </w:style>
  <w:style w:type="character" w:styleId="PageNumber">
    <w:name w:val="page number"/>
    <w:basedOn w:val="DefaultParagraphFont"/>
    <w:uiPriority w:val="99"/>
    <w:semiHidden/>
    <w:unhideWhenUsed/>
    <w:rsid w:val="00A12B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2BD"/>
    <w:rPr>
      <w:color w:val="0000FF" w:themeColor="hyperlink"/>
      <w:u w:val="single"/>
    </w:rPr>
  </w:style>
  <w:style w:type="paragraph" w:styleId="ListParagraph">
    <w:name w:val="List Paragraph"/>
    <w:basedOn w:val="Normal"/>
    <w:uiPriority w:val="34"/>
    <w:qFormat/>
    <w:rsid w:val="006D1778"/>
    <w:pPr>
      <w:ind w:left="720"/>
      <w:contextualSpacing/>
    </w:pPr>
    <w:rPr>
      <w:rFonts w:ascii="Times New Roman" w:eastAsia="Times New Roman" w:hAnsi="Times New Roman" w:cs="Times New Roman"/>
    </w:rPr>
  </w:style>
  <w:style w:type="table" w:styleId="TableGrid">
    <w:name w:val="Table Grid"/>
    <w:basedOn w:val="TableNormal"/>
    <w:uiPriority w:val="59"/>
    <w:rsid w:val="00082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5B28"/>
    <w:rPr>
      <w:sz w:val="18"/>
      <w:szCs w:val="18"/>
    </w:rPr>
  </w:style>
  <w:style w:type="paragraph" w:styleId="CommentText">
    <w:name w:val="annotation text"/>
    <w:basedOn w:val="Normal"/>
    <w:link w:val="CommentTextChar"/>
    <w:uiPriority w:val="99"/>
    <w:unhideWhenUsed/>
    <w:rsid w:val="008B5B28"/>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8B5B2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5B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B28"/>
    <w:rPr>
      <w:rFonts w:ascii="Lucida Grande" w:hAnsi="Lucida Grande" w:cs="Lucida Grande"/>
      <w:sz w:val="18"/>
      <w:szCs w:val="18"/>
    </w:rPr>
  </w:style>
  <w:style w:type="paragraph" w:styleId="NormalWeb">
    <w:name w:val="Normal (Web)"/>
    <w:basedOn w:val="Normal"/>
    <w:uiPriority w:val="99"/>
    <w:unhideWhenUsed/>
    <w:rsid w:val="00C47F78"/>
    <w:pPr>
      <w:spacing w:before="100" w:beforeAutospacing="1" w:after="100" w:afterAutospacing="1"/>
    </w:pPr>
    <w:rPr>
      <w:rFonts w:ascii="Times New Roman" w:eastAsia="Times New Roman" w:hAnsi="Times New Roman" w:cs="Times New Roman"/>
      <w:color w:val="000000"/>
    </w:rPr>
  </w:style>
  <w:style w:type="character" w:styleId="Strong">
    <w:name w:val="Strong"/>
    <w:basedOn w:val="DefaultParagraphFont"/>
    <w:uiPriority w:val="22"/>
    <w:qFormat/>
    <w:rsid w:val="00141F03"/>
    <w:rPr>
      <w:b/>
      <w:bCs/>
    </w:rPr>
  </w:style>
  <w:style w:type="character" w:customStyle="1" w:styleId="a">
    <w:name w:val="a"/>
    <w:basedOn w:val="DefaultParagraphFont"/>
    <w:rsid w:val="00DA05F5"/>
  </w:style>
  <w:style w:type="table" w:styleId="ColorfulGrid-Accent3">
    <w:name w:val="Colorful Grid Accent 3"/>
    <w:basedOn w:val="TableNormal"/>
    <w:uiPriority w:val="73"/>
    <w:rsid w:val="005C166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A4">
    <w:name w:val="A4"/>
    <w:uiPriority w:val="99"/>
    <w:rsid w:val="00AD7559"/>
    <w:rPr>
      <w:rFonts w:cs="HelveticaNeueLT Std"/>
      <w:color w:val="000000"/>
      <w:sz w:val="11"/>
      <w:szCs w:val="11"/>
    </w:rPr>
  </w:style>
  <w:style w:type="paragraph" w:customStyle="1" w:styleId="Pa6">
    <w:name w:val="Pa6"/>
    <w:basedOn w:val="Normal"/>
    <w:next w:val="Normal"/>
    <w:uiPriority w:val="99"/>
    <w:rsid w:val="007F2F07"/>
    <w:pPr>
      <w:widowControl w:val="0"/>
      <w:autoSpaceDE w:val="0"/>
      <w:autoSpaceDN w:val="0"/>
      <w:adjustRightInd w:val="0"/>
      <w:spacing w:line="201" w:lineRule="atLeast"/>
    </w:pPr>
    <w:rPr>
      <w:rFonts w:ascii="HelveticaNeueLT Std" w:hAnsi="HelveticaNeueLT Std" w:cs="Times New Roman"/>
    </w:rPr>
  </w:style>
  <w:style w:type="paragraph" w:customStyle="1" w:styleId="Pa20">
    <w:name w:val="Pa20"/>
    <w:basedOn w:val="Normal"/>
    <w:next w:val="Normal"/>
    <w:uiPriority w:val="99"/>
    <w:rsid w:val="007F2F07"/>
    <w:pPr>
      <w:widowControl w:val="0"/>
      <w:autoSpaceDE w:val="0"/>
      <w:autoSpaceDN w:val="0"/>
      <w:adjustRightInd w:val="0"/>
      <w:spacing w:line="201" w:lineRule="atLeast"/>
    </w:pPr>
    <w:rPr>
      <w:rFonts w:ascii="HelveticaNeueLT Std" w:hAnsi="HelveticaNeueLT Std" w:cs="Times New Roman"/>
    </w:rPr>
  </w:style>
  <w:style w:type="character" w:styleId="FollowedHyperlink">
    <w:name w:val="FollowedHyperlink"/>
    <w:basedOn w:val="DefaultParagraphFont"/>
    <w:uiPriority w:val="99"/>
    <w:semiHidden/>
    <w:unhideWhenUsed/>
    <w:rsid w:val="00A14617"/>
    <w:rPr>
      <w:color w:val="800080" w:themeColor="followedHyperlink"/>
      <w:u w:val="single"/>
    </w:rPr>
  </w:style>
  <w:style w:type="character" w:customStyle="1" w:styleId="A5">
    <w:name w:val="A5"/>
    <w:uiPriority w:val="99"/>
    <w:rsid w:val="00497249"/>
    <w:rPr>
      <w:rFonts w:cs="Myriad Pro"/>
      <w:color w:val="000000"/>
    </w:rPr>
  </w:style>
  <w:style w:type="paragraph" w:styleId="Header">
    <w:name w:val="header"/>
    <w:basedOn w:val="Normal"/>
    <w:link w:val="HeaderChar"/>
    <w:uiPriority w:val="99"/>
    <w:unhideWhenUsed/>
    <w:rsid w:val="00A12B07"/>
    <w:pPr>
      <w:tabs>
        <w:tab w:val="center" w:pos="4320"/>
        <w:tab w:val="right" w:pos="8640"/>
      </w:tabs>
    </w:pPr>
  </w:style>
  <w:style w:type="character" w:customStyle="1" w:styleId="HeaderChar">
    <w:name w:val="Header Char"/>
    <w:basedOn w:val="DefaultParagraphFont"/>
    <w:link w:val="Header"/>
    <w:uiPriority w:val="99"/>
    <w:rsid w:val="00A12B07"/>
  </w:style>
  <w:style w:type="paragraph" w:styleId="Footer">
    <w:name w:val="footer"/>
    <w:basedOn w:val="Normal"/>
    <w:link w:val="FooterChar"/>
    <w:uiPriority w:val="99"/>
    <w:unhideWhenUsed/>
    <w:rsid w:val="00A12B07"/>
    <w:pPr>
      <w:tabs>
        <w:tab w:val="center" w:pos="4320"/>
        <w:tab w:val="right" w:pos="8640"/>
      </w:tabs>
    </w:pPr>
  </w:style>
  <w:style w:type="character" w:customStyle="1" w:styleId="FooterChar">
    <w:name w:val="Footer Char"/>
    <w:basedOn w:val="DefaultParagraphFont"/>
    <w:link w:val="Footer"/>
    <w:uiPriority w:val="99"/>
    <w:rsid w:val="00A12B07"/>
  </w:style>
  <w:style w:type="character" w:styleId="PageNumber">
    <w:name w:val="page number"/>
    <w:basedOn w:val="DefaultParagraphFont"/>
    <w:uiPriority w:val="99"/>
    <w:semiHidden/>
    <w:unhideWhenUsed/>
    <w:rsid w:val="00A1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1989">
      <w:bodyDiv w:val="1"/>
      <w:marLeft w:val="0"/>
      <w:marRight w:val="0"/>
      <w:marTop w:val="0"/>
      <w:marBottom w:val="0"/>
      <w:divBdr>
        <w:top w:val="none" w:sz="0" w:space="0" w:color="auto"/>
        <w:left w:val="none" w:sz="0" w:space="0" w:color="auto"/>
        <w:bottom w:val="none" w:sz="0" w:space="0" w:color="auto"/>
        <w:right w:val="none" w:sz="0" w:space="0" w:color="auto"/>
      </w:divBdr>
      <w:divsChild>
        <w:div w:id="689646246">
          <w:marLeft w:val="0"/>
          <w:marRight w:val="0"/>
          <w:marTop w:val="0"/>
          <w:marBottom w:val="0"/>
          <w:divBdr>
            <w:top w:val="none" w:sz="0" w:space="0" w:color="auto"/>
            <w:left w:val="none" w:sz="0" w:space="0" w:color="auto"/>
            <w:bottom w:val="none" w:sz="0" w:space="0" w:color="auto"/>
            <w:right w:val="none" w:sz="0" w:space="0" w:color="auto"/>
          </w:divBdr>
        </w:div>
        <w:div w:id="1161506109">
          <w:marLeft w:val="0"/>
          <w:marRight w:val="0"/>
          <w:marTop w:val="0"/>
          <w:marBottom w:val="0"/>
          <w:divBdr>
            <w:top w:val="none" w:sz="0" w:space="0" w:color="auto"/>
            <w:left w:val="none" w:sz="0" w:space="0" w:color="auto"/>
            <w:bottom w:val="none" w:sz="0" w:space="0" w:color="auto"/>
            <w:right w:val="none" w:sz="0" w:space="0" w:color="auto"/>
          </w:divBdr>
        </w:div>
        <w:div w:id="5790279">
          <w:marLeft w:val="0"/>
          <w:marRight w:val="0"/>
          <w:marTop w:val="0"/>
          <w:marBottom w:val="0"/>
          <w:divBdr>
            <w:top w:val="none" w:sz="0" w:space="0" w:color="auto"/>
            <w:left w:val="none" w:sz="0" w:space="0" w:color="auto"/>
            <w:bottom w:val="none" w:sz="0" w:space="0" w:color="auto"/>
            <w:right w:val="none" w:sz="0" w:space="0" w:color="auto"/>
          </w:divBdr>
        </w:div>
        <w:div w:id="1737312895">
          <w:marLeft w:val="0"/>
          <w:marRight w:val="0"/>
          <w:marTop w:val="0"/>
          <w:marBottom w:val="0"/>
          <w:divBdr>
            <w:top w:val="none" w:sz="0" w:space="0" w:color="auto"/>
            <w:left w:val="none" w:sz="0" w:space="0" w:color="auto"/>
            <w:bottom w:val="none" w:sz="0" w:space="0" w:color="auto"/>
            <w:right w:val="none" w:sz="0" w:space="0" w:color="auto"/>
          </w:divBdr>
        </w:div>
      </w:divsChild>
    </w:div>
    <w:div w:id="174733134">
      <w:bodyDiv w:val="1"/>
      <w:marLeft w:val="0"/>
      <w:marRight w:val="0"/>
      <w:marTop w:val="0"/>
      <w:marBottom w:val="0"/>
      <w:divBdr>
        <w:top w:val="none" w:sz="0" w:space="0" w:color="auto"/>
        <w:left w:val="none" w:sz="0" w:space="0" w:color="auto"/>
        <w:bottom w:val="none" w:sz="0" w:space="0" w:color="auto"/>
        <w:right w:val="none" w:sz="0" w:space="0" w:color="auto"/>
      </w:divBdr>
      <w:divsChild>
        <w:div w:id="2007202882">
          <w:marLeft w:val="0"/>
          <w:marRight w:val="0"/>
          <w:marTop w:val="0"/>
          <w:marBottom w:val="0"/>
          <w:divBdr>
            <w:top w:val="none" w:sz="0" w:space="0" w:color="auto"/>
            <w:left w:val="none" w:sz="0" w:space="0" w:color="auto"/>
            <w:bottom w:val="none" w:sz="0" w:space="0" w:color="auto"/>
            <w:right w:val="none" w:sz="0" w:space="0" w:color="auto"/>
          </w:divBdr>
          <w:divsChild>
            <w:div w:id="665985320">
              <w:marLeft w:val="0"/>
              <w:marRight w:val="0"/>
              <w:marTop w:val="0"/>
              <w:marBottom w:val="0"/>
              <w:divBdr>
                <w:top w:val="none" w:sz="0" w:space="0" w:color="auto"/>
                <w:left w:val="none" w:sz="0" w:space="0" w:color="auto"/>
                <w:bottom w:val="none" w:sz="0" w:space="0" w:color="auto"/>
                <w:right w:val="none" w:sz="0" w:space="0" w:color="auto"/>
              </w:divBdr>
            </w:div>
            <w:div w:id="158273447">
              <w:marLeft w:val="0"/>
              <w:marRight w:val="0"/>
              <w:marTop w:val="0"/>
              <w:marBottom w:val="0"/>
              <w:divBdr>
                <w:top w:val="none" w:sz="0" w:space="0" w:color="auto"/>
                <w:left w:val="none" w:sz="0" w:space="0" w:color="auto"/>
                <w:bottom w:val="none" w:sz="0" w:space="0" w:color="auto"/>
                <w:right w:val="none" w:sz="0" w:space="0" w:color="auto"/>
              </w:divBdr>
            </w:div>
            <w:div w:id="245113887">
              <w:marLeft w:val="0"/>
              <w:marRight w:val="0"/>
              <w:marTop w:val="0"/>
              <w:marBottom w:val="0"/>
              <w:divBdr>
                <w:top w:val="none" w:sz="0" w:space="0" w:color="auto"/>
                <w:left w:val="none" w:sz="0" w:space="0" w:color="auto"/>
                <w:bottom w:val="none" w:sz="0" w:space="0" w:color="auto"/>
                <w:right w:val="none" w:sz="0" w:space="0" w:color="auto"/>
              </w:divBdr>
            </w:div>
            <w:div w:id="1489665478">
              <w:marLeft w:val="0"/>
              <w:marRight w:val="0"/>
              <w:marTop w:val="0"/>
              <w:marBottom w:val="0"/>
              <w:divBdr>
                <w:top w:val="none" w:sz="0" w:space="0" w:color="auto"/>
                <w:left w:val="none" w:sz="0" w:space="0" w:color="auto"/>
                <w:bottom w:val="none" w:sz="0" w:space="0" w:color="auto"/>
                <w:right w:val="none" w:sz="0" w:space="0" w:color="auto"/>
              </w:divBdr>
            </w:div>
            <w:div w:id="1170019718">
              <w:marLeft w:val="0"/>
              <w:marRight w:val="0"/>
              <w:marTop w:val="0"/>
              <w:marBottom w:val="0"/>
              <w:divBdr>
                <w:top w:val="none" w:sz="0" w:space="0" w:color="auto"/>
                <w:left w:val="none" w:sz="0" w:space="0" w:color="auto"/>
                <w:bottom w:val="none" w:sz="0" w:space="0" w:color="auto"/>
                <w:right w:val="none" w:sz="0" w:space="0" w:color="auto"/>
              </w:divBdr>
            </w:div>
            <w:div w:id="1462262622">
              <w:marLeft w:val="0"/>
              <w:marRight w:val="0"/>
              <w:marTop w:val="0"/>
              <w:marBottom w:val="0"/>
              <w:divBdr>
                <w:top w:val="none" w:sz="0" w:space="0" w:color="auto"/>
                <w:left w:val="none" w:sz="0" w:space="0" w:color="auto"/>
                <w:bottom w:val="none" w:sz="0" w:space="0" w:color="auto"/>
                <w:right w:val="none" w:sz="0" w:space="0" w:color="auto"/>
              </w:divBdr>
            </w:div>
            <w:div w:id="903683492">
              <w:marLeft w:val="0"/>
              <w:marRight w:val="0"/>
              <w:marTop w:val="0"/>
              <w:marBottom w:val="0"/>
              <w:divBdr>
                <w:top w:val="none" w:sz="0" w:space="0" w:color="auto"/>
                <w:left w:val="none" w:sz="0" w:space="0" w:color="auto"/>
                <w:bottom w:val="none" w:sz="0" w:space="0" w:color="auto"/>
                <w:right w:val="none" w:sz="0" w:space="0" w:color="auto"/>
              </w:divBdr>
            </w:div>
            <w:div w:id="858011599">
              <w:marLeft w:val="0"/>
              <w:marRight w:val="0"/>
              <w:marTop w:val="0"/>
              <w:marBottom w:val="0"/>
              <w:divBdr>
                <w:top w:val="none" w:sz="0" w:space="0" w:color="auto"/>
                <w:left w:val="none" w:sz="0" w:space="0" w:color="auto"/>
                <w:bottom w:val="none" w:sz="0" w:space="0" w:color="auto"/>
                <w:right w:val="none" w:sz="0" w:space="0" w:color="auto"/>
              </w:divBdr>
            </w:div>
            <w:div w:id="5964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1813">
      <w:bodyDiv w:val="1"/>
      <w:marLeft w:val="0"/>
      <w:marRight w:val="0"/>
      <w:marTop w:val="0"/>
      <w:marBottom w:val="0"/>
      <w:divBdr>
        <w:top w:val="none" w:sz="0" w:space="0" w:color="auto"/>
        <w:left w:val="none" w:sz="0" w:space="0" w:color="auto"/>
        <w:bottom w:val="none" w:sz="0" w:space="0" w:color="auto"/>
        <w:right w:val="none" w:sz="0" w:space="0" w:color="auto"/>
      </w:divBdr>
    </w:div>
    <w:div w:id="503593942">
      <w:bodyDiv w:val="1"/>
      <w:marLeft w:val="0"/>
      <w:marRight w:val="0"/>
      <w:marTop w:val="0"/>
      <w:marBottom w:val="0"/>
      <w:divBdr>
        <w:top w:val="none" w:sz="0" w:space="0" w:color="auto"/>
        <w:left w:val="none" w:sz="0" w:space="0" w:color="auto"/>
        <w:bottom w:val="none" w:sz="0" w:space="0" w:color="auto"/>
        <w:right w:val="none" w:sz="0" w:space="0" w:color="auto"/>
      </w:divBdr>
      <w:divsChild>
        <w:div w:id="1549563279">
          <w:marLeft w:val="0"/>
          <w:marRight w:val="0"/>
          <w:marTop w:val="0"/>
          <w:marBottom w:val="0"/>
          <w:divBdr>
            <w:top w:val="none" w:sz="0" w:space="0" w:color="auto"/>
            <w:left w:val="none" w:sz="0" w:space="0" w:color="auto"/>
            <w:bottom w:val="none" w:sz="0" w:space="0" w:color="auto"/>
            <w:right w:val="none" w:sz="0" w:space="0" w:color="auto"/>
          </w:divBdr>
        </w:div>
        <w:div w:id="344475333">
          <w:marLeft w:val="0"/>
          <w:marRight w:val="0"/>
          <w:marTop w:val="0"/>
          <w:marBottom w:val="0"/>
          <w:divBdr>
            <w:top w:val="none" w:sz="0" w:space="0" w:color="auto"/>
            <w:left w:val="none" w:sz="0" w:space="0" w:color="auto"/>
            <w:bottom w:val="none" w:sz="0" w:space="0" w:color="auto"/>
            <w:right w:val="none" w:sz="0" w:space="0" w:color="auto"/>
          </w:divBdr>
        </w:div>
        <w:div w:id="113797205">
          <w:marLeft w:val="0"/>
          <w:marRight w:val="0"/>
          <w:marTop w:val="0"/>
          <w:marBottom w:val="0"/>
          <w:divBdr>
            <w:top w:val="none" w:sz="0" w:space="0" w:color="auto"/>
            <w:left w:val="none" w:sz="0" w:space="0" w:color="auto"/>
            <w:bottom w:val="none" w:sz="0" w:space="0" w:color="auto"/>
            <w:right w:val="none" w:sz="0" w:space="0" w:color="auto"/>
          </w:divBdr>
        </w:div>
        <w:div w:id="597909023">
          <w:marLeft w:val="0"/>
          <w:marRight w:val="0"/>
          <w:marTop w:val="0"/>
          <w:marBottom w:val="0"/>
          <w:divBdr>
            <w:top w:val="none" w:sz="0" w:space="0" w:color="auto"/>
            <w:left w:val="none" w:sz="0" w:space="0" w:color="auto"/>
            <w:bottom w:val="none" w:sz="0" w:space="0" w:color="auto"/>
            <w:right w:val="none" w:sz="0" w:space="0" w:color="auto"/>
          </w:divBdr>
        </w:div>
        <w:div w:id="1639334388">
          <w:marLeft w:val="0"/>
          <w:marRight w:val="0"/>
          <w:marTop w:val="0"/>
          <w:marBottom w:val="0"/>
          <w:divBdr>
            <w:top w:val="none" w:sz="0" w:space="0" w:color="auto"/>
            <w:left w:val="none" w:sz="0" w:space="0" w:color="auto"/>
            <w:bottom w:val="none" w:sz="0" w:space="0" w:color="auto"/>
            <w:right w:val="none" w:sz="0" w:space="0" w:color="auto"/>
          </w:divBdr>
        </w:div>
        <w:div w:id="962346568">
          <w:marLeft w:val="0"/>
          <w:marRight w:val="0"/>
          <w:marTop w:val="0"/>
          <w:marBottom w:val="0"/>
          <w:divBdr>
            <w:top w:val="none" w:sz="0" w:space="0" w:color="auto"/>
            <w:left w:val="none" w:sz="0" w:space="0" w:color="auto"/>
            <w:bottom w:val="none" w:sz="0" w:space="0" w:color="auto"/>
            <w:right w:val="none" w:sz="0" w:space="0" w:color="auto"/>
          </w:divBdr>
        </w:div>
        <w:div w:id="1549804174">
          <w:marLeft w:val="0"/>
          <w:marRight w:val="0"/>
          <w:marTop w:val="0"/>
          <w:marBottom w:val="0"/>
          <w:divBdr>
            <w:top w:val="none" w:sz="0" w:space="0" w:color="auto"/>
            <w:left w:val="none" w:sz="0" w:space="0" w:color="auto"/>
            <w:bottom w:val="none" w:sz="0" w:space="0" w:color="auto"/>
            <w:right w:val="none" w:sz="0" w:space="0" w:color="auto"/>
          </w:divBdr>
        </w:div>
        <w:div w:id="724062549">
          <w:marLeft w:val="0"/>
          <w:marRight w:val="0"/>
          <w:marTop w:val="0"/>
          <w:marBottom w:val="0"/>
          <w:divBdr>
            <w:top w:val="none" w:sz="0" w:space="0" w:color="auto"/>
            <w:left w:val="none" w:sz="0" w:space="0" w:color="auto"/>
            <w:bottom w:val="none" w:sz="0" w:space="0" w:color="auto"/>
            <w:right w:val="none" w:sz="0" w:space="0" w:color="auto"/>
          </w:divBdr>
        </w:div>
        <w:div w:id="1126460346">
          <w:marLeft w:val="0"/>
          <w:marRight w:val="0"/>
          <w:marTop w:val="0"/>
          <w:marBottom w:val="0"/>
          <w:divBdr>
            <w:top w:val="none" w:sz="0" w:space="0" w:color="auto"/>
            <w:left w:val="none" w:sz="0" w:space="0" w:color="auto"/>
            <w:bottom w:val="none" w:sz="0" w:space="0" w:color="auto"/>
            <w:right w:val="none" w:sz="0" w:space="0" w:color="auto"/>
          </w:divBdr>
        </w:div>
        <w:div w:id="1868441874">
          <w:marLeft w:val="0"/>
          <w:marRight w:val="0"/>
          <w:marTop w:val="0"/>
          <w:marBottom w:val="0"/>
          <w:divBdr>
            <w:top w:val="none" w:sz="0" w:space="0" w:color="auto"/>
            <w:left w:val="none" w:sz="0" w:space="0" w:color="auto"/>
            <w:bottom w:val="none" w:sz="0" w:space="0" w:color="auto"/>
            <w:right w:val="none" w:sz="0" w:space="0" w:color="auto"/>
          </w:divBdr>
        </w:div>
      </w:divsChild>
    </w:div>
    <w:div w:id="833760460">
      <w:bodyDiv w:val="1"/>
      <w:marLeft w:val="0"/>
      <w:marRight w:val="0"/>
      <w:marTop w:val="0"/>
      <w:marBottom w:val="0"/>
      <w:divBdr>
        <w:top w:val="none" w:sz="0" w:space="0" w:color="auto"/>
        <w:left w:val="none" w:sz="0" w:space="0" w:color="auto"/>
        <w:bottom w:val="none" w:sz="0" w:space="0" w:color="auto"/>
        <w:right w:val="none" w:sz="0" w:space="0" w:color="auto"/>
      </w:divBdr>
      <w:divsChild>
        <w:div w:id="254439453">
          <w:marLeft w:val="0"/>
          <w:marRight w:val="0"/>
          <w:marTop w:val="0"/>
          <w:marBottom w:val="0"/>
          <w:divBdr>
            <w:top w:val="none" w:sz="0" w:space="0" w:color="auto"/>
            <w:left w:val="none" w:sz="0" w:space="0" w:color="auto"/>
            <w:bottom w:val="none" w:sz="0" w:space="0" w:color="auto"/>
            <w:right w:val="none" w:sz="0" w:space="0" w:color="auto"/>
          </w:divBdr>
        </w:div>
        <w:div w:id="555897213">
          <w:marLeft w:val="0"/>
          <w:marRight w:val="0"/>
          <w:marTop w:val="0"/>
          <w:marBottom w:val="0"/>
          <w:divBdr>
            <w:top w:val="none" w:sz="0" w:space="0" w:color="auto"/>
            <w:left w:val="none" w:sz="0" w:space="0" w:color="auto"/>
            <w:bottom w:val="none" w:sz="0" w:space="0" w:color="auto"/>
            <w:right w:val="none" w:sz="0" w:space="0" w:color="auto"/>
          </w:divBdr>
        </w:div>
        <w:div w:id="1244338700">
          <w:marLeft w:val="0"/>
          <w:marRight w:val="0"/>
          <w:marTop w:val="0"/>
          <w:marBottom w:val="0"/>
          <w:divBdr>
            <w:top w:val="none" w:sz="0" w:space="0" w:color="auto"/>
            <w:left w:val="none" w:sz="0" w:space="0" w:color="auto"/>
            <w:bottom w:val="none" w:sz="0" w:space="0" w:color="auto"/>
            <w:right w:val="none" w:sz="0" w:space="0" w:color="auto"/>
          </w:divBdr>
        </w:div>
        <w:div w:id="1340697607">
          <w:marLeft w:val="0"/>
          <w:marRight w:val="0"/>
          <w:marTop w:val="0"/>
          <w:marBottom w:val="0"/>
          <w:divBdr>
            <w:top w:val="none" w:sz="0" w:space="0" w:color="auto"/>
            <w:left w:val="none" w:sz="0" w:space="0" w:color="auto"/>
            <w:bottom w:val="none" w:sz="0" w:space="0" w:color="auto"/>
            <w:right w:val="none" w:sz="0" w:space="0" w:color="auto"/>
          </w:divBdr>
        </w:div>
        <w:div w:id="1863278356">
          <w:marLeft w:val="0"/>
          <w:marRight w:val="0"/>
          <w:marTop w:val="0"/>
          <w:marBottom w:val="0"/>
          <w:divBdr>
            <w:top w:val="none" w:sz="0" w:space="0" w:color="auto"/>
            <w:left w:val="none" w:sz="0" w:space="0" w:color="auto"/>
            <w:bottom w:val="none" w:sz="0" w:space="0" w:color="auto"/>
            <w:right w:val="none" w:sz="0" w:space="0" w:color="auto"/>
          </w:divBdr>
        </w:div>
        <w:div w:id="949779481">
          <w:marLeft w:val="0"/>
          <w:marRight w:val="0"/>
          <w:marTop w:val="0"/>
          <w:marBottom w:val="0"/>
          <w:divBdr>
            <w:top w:val="none" w:sz="0" w:space="0" w:color="auto"/>
            <w:left w:val="none" w:sz="0" w:space="0" w:color="auto"/>
            <w:bottom w:val="none" w:sz="0" w:space="0" w:color="auto"/>
            <w:right w:val="none" w:sz="0" w:space="0" w:color="auto"/>
          </w:divBdr>
        </w:div>
        <w:div w:id="59641302">
          <w:marLeft w:val="0"/>
          <w:marRight w:val="0"/>
          <w:marTop w:val="0"/>
          <w:marBottom w:val="0"/>
          <w:divBdr>
            <w:top w:val="none" w:sz="0" w:space="0" w:color="auto"/>
            <w:left w:val="none" w:sz="0" w:space="0" w:color="auto"/>
            <w:bottom w:val="none" w:sz="0" w:space="0" w:color="auto"/>
            <w:right w:val="none" w:sz="0" w:space="0" w:color="auto"/>
          </w:divBdr>
        </w:div>
        <w:div w:id="1551771771">
          <w:marLeft w:val="0"/>
          <w:marRight w:val="0"/>
          <w:marTop w:val="0"/>
          <w:marBottom w:val="0"/>
          <w:divBdr>
            <w:top w:val="none" w:sz="0" w:space="0" w:color="auto"/>
            <w:left w:val="none" w:sz="0" w:space="0" w:color="auto"/>
            <w:bottom w:val="none" w:sz="0" w:space="0" w:color="auto"/>
            <w:right w:val="none" w:sz="0" w:space="0" w:color="auto"/>
          </w:divBdr>
        </w:div>
        <w:div w:id="116533973">
          <w:marLeft w:val="0"/>
          <w:marRight w:val="0"/>
          <w:marTop w:val="0"/>
          <w:marBottom w:val="0"/>
          <w:divBdr>
            <w:top w:val="none" w:sz="0" w:space="0" w:color="auto"/>
            <w:left w:val="none" w:sz="0" w:space="0" w:color="auto"/>
            <w:bottom w:val="none" w:sz="0" w:space="0" w:color="auto"/>
            <w:right w:val="none" w:sz="0" w:space="0" w:color="auto"/>
          </w:divBdr>
        </w:div>
        <w:div w:id="953362663">
          <w:marLeft w:val="0"/>
          <w:marRight w:val="0"/>
          <w:marTop w:val="0"/>
          <w:marBottom w:val="0"/>
          <w:divBdr>
            <w:top w:val="none" w:sz="0" w:space="0" w:color="auto"/>
            <w:left w:val="none" w:sz="0" w:space="0" w:color="auto"/>
            <w:bottom w:val="none" w:sz="0" w:space="0" w:color="auto"/>
            <w:right w:val="none" w:sz="0" w:space="0" w:color="auto"/>
          </w:divBdr>
        </w:div>
        <w:div w:id="958267404">
          <w:marLeft w:val="0"/>
          <w:marRight w:val="0"/>
          <w:marTop w:val="0"/>
          <w:marBottom w:val="0"/>
          <w:divBdr>
            <w:top w:val="none" w:sz="0" w:space="0" w:color="auto"/>
            <w:left w:val="none" w:sz="0" w:space="0" w:color="auto"/>
            <w:bottom w:val="none" w:sz="0" w:space="0" w:color="auto"/>
            <w:right w:val="none" w:sz="0" w:space="0" w:color="auto"/>
          </w:divBdr>
        </w:div>
        <w:div w:id="1271208932">
          <w:marLeft w:val="0"/>
          <w:marRight w:val="0"/>
          <w:marTop w:val="0"/>
          <w:marBottom w:val="0"/>
          <w:divBdr>
            <w:top w:val="none" w:sz="0" w:space="0" w:color="auto"/>
            <w:left w:val="none" w:sz="0" w:space="0" w:color="auto"/>
            <w:bottom w:val="none" w:sz="0" w:space="0" w:color="auto"/>
            <w:right w:val="none" w:sz="0" w:space="0" w:color="auto"/>
          </w:divBdr>
        </w:div>
        <w:div w:id="2123836061">
          <w:marLeft w:val="0"/>
          <w:marRight w:val="0"/>
          <w:marTop w:val="0"/>
          <w:marBottom w:val="0"/>
          <w:divBdr>
            <w:top w:val="none" w:sz="0" w:space="0" w:color="auto"/>
            <w:left w:val="none" w:sz="0" w:space="0" w:color="auto"/>
            <w:bottom w:val="none" w:sz="0" w:space="0" w:color="auto"/>
            <w:right w:val="none" w:sz="0" w:space="0" w:color="auto"/>
          </w:divBdr>
        </w:div>
        <w:div w:id="1476872242">
          <w:marLeft w:val="0"/>
          <w:marRight w:val="0"/>
          <w:marTop w:val="0"/>
          <w:marBottom w:val="0"/>
          <w:divBdr>
            <w:top w:val="none" w:sz="0" w:space="0" w:color="auto"/>
            <w:left w:val="none" w:sz="0" w:space="0" w:color="auto"/>
            <w:bottom w:val="none" w:sz="0" w:space="0" w:color="auto"/>
            <w:right w:val="none" w:sz="0" w:space="0" w:color="auto"/>
          </w:divBdr>
        </w:div>
        <w:div w:id="1051424058">
          <w:marLeft w:val="0"/>
          <w:marRight w:val="0"/>
          <w:marTop w:val="0"/>
          <w:marBottom w:val="0"/>
          <w:divBdr>
            <w:top w:val="none" w:sz="0" w:space="0" w:color="auto"/>
            <w:left w:val="none" w:sz="0" w:space="0" w:color="auto"/>
            <w:bottom w:val="none" w:sz="0" w:space="0" w:color="auto"/>
            <w:right w:val="none" w:sz="0" w:space="0" w:color="auto"/>
          </w:divBdr>
        </w:div>
        <w:div w:id="1531868831">
          <w:marLeft w:val="0"/>
          <w:marRight w:val="0"/>
          <w:marTop w:val="0"/>
          <w:marBottom w:val="0"/>
          <w:divBdr>
            <w:top w:val="none" w:sz="0" w:space="0" w:color="auto"/>
            <w:left w:val="none" w:sz="0" w:space="0" w:color="auto"/>
            <w:bottom w:val="none" w:sz="0" w:space="0" w:color="auto"/>
            <w:right w:val="none" w:sz="0" w:space="0" w:color="auto"/>
          </w:divBdr>
        </w:div>
        <w:div w:id="1773747966">
          <w:marLeft w:val="0"/>
          <w:marRight w:val="0"/>
          <w:marTop w:val="0"/>
          <w:marBottom w:val="0"/>
          <w:divBdr>
            <w:top w:val="none" w:sz="0" w:space="0" w:color="auto"/>
            <w:left w:val="none" w:sz="0" w:space="0" w:color="auto"/>
            <w:bottom w:val="none" w:sz="0" w:space="0" w:color="auto"/>
            <w:right w:val="none" w:sz="0" w:space="0" w:color="auto"/>
          </w:divBdr>
        </w:div>
      </w:divsChild>
    </w:div>
    <w:div w:id="887454181">
      <w:bodyDiv w:val="1"/>
      <w:marLeft w:val="0"/>
      <w:marRight w:val="0"/>
      <w:marTop w:val="0"/>
      <w:marBottom w:val="0"/>
      <w:divBdr>
        <w:top w:val="none" w:sz="0" w:space="0" w:color="auto"/>
        <w:left w:val="none" w:sz="0" w:space="0" w:color="auto"/>
        <w:bottom w:val="none" w:sz="0" w:space="0" w:color="auto"/>
        <w:right w:val="none" w:sz="0" w:space="0" w:color="auto"/>
      </w:divBdr>
      <w:divsChild>
        <w:div w:id="1425421153">
          <w:marLeft w:val="0"/>
          <w:marRight w:val="0"/>
          <w:marTop w:val="0"/>
          <w:marBottom w:val="0"/>
          <w:divBdr>
            <w:top w:val="none" w:sz="0" w:space="0" w:color="auto"/>
            <w:left w:val="none" w:sz="0" w:space="0" w:color="auto"/>
            <w:bottom w:val="none" w:sz="0" w:space="0" w:color="auto"/>
            <w:right w:val="none" w:sz="0" w:space="0" w:color="auto"/>
          </w:divBdr>
        </w:div>
        <w:div w:id="446241692">
          <w:marLeft w:val="0"/>
          <w:marRight w:val="0"/>
          <w:marTop w:val="0"/>
          <w:marBottom w:val="0"/>
          <w:divBdr>
            <w:top w:val="none" w:sz="0" w:space="0" w:color="auto"/>
            <w:left w:val="none" w:sz="0" w:space="0" w:color="auto"/>
            <w:bottom w:val="none" w:sz="0" w:space="0" w:color="auto"/>
            <w:right w:val="none" w:sz="0" w:space="0" w:color="auto"/>
          </w:divBdr>
        </w:div>
        <w:div w:id="1370840902">
          <w:marLeft w:val="0"/>
          <w:marRight w:val="0"/>
          <w:marTop w:val="0"/>
          <w:marBottom w:val="0"/>
          <w:divBdr>
            <w:top w:val="none" w:sz="0" w:space="0" w:color="auto"/>
            <w:left w:val="none" w:sz="0" w:space="0" w:color="auto"/>
            <w:bottom w:val="none" w:sz="0" w:space="0" w:color="auto"/>
            <w:right w:val="none" w:sz="0" w:space="0" w:color="auto"/>
          </w:divBdr>
        </w:div>
      </w:divsChild>
    </w:div>
    <w:div w:id="1005471468">
      <w:bodyDiv w:val="1"/>
      <w:marLeft w:val="0"/>
      <w:marRight w:val="0"/>
      <w:marTop w:val="0"/>
      <w:marBottom w:val="0"/>
      <w:divBdr>
        <w:top w:val="none" w:sz="0" w:space="0" w:color="auto"/>
        <w:left w:val="none" w:sz="0" w:space="0" w:color="auto"/>
        <w:bottom w:val="none" w:sz="0" w:space="0" w:color="auto"/>
        <w:right w:val="none" w:sz="0" w:space="0" w:color="auto"/>
      </w:divBdr>
      <w:divsChild>
        <w:div w:id="1370571078">
          <w:marLeft w:val="0"/>
          <w:marRight w:val="0"/>
          <w:marTop w:val="0"/>
          <w:marBottom w:val="0"/>
          <w:divBdr>
            <w:top w:val="none" w:sz="0" w:space="0" w:color="auto"/>
            <w:left w:val="none" w:sz="0" w:space="0" w:color="auto"/>
            <w:bottom w:val="none" w:sz="0" w:space="0" w:color="auto"/>
            <w:right w:val="none" w:sz="0" w:space="0" w:color="auto"/>
          </w:divBdr>
        </w:div>
        <w:div w:id="862667549">
          <w:marLeft w:val="0"/>
          <w:marRight w:val="0"/>
          <w:marTop w:val="0"/>
          <w:marBottom w:val="0"/>
          <w:divBdr>
            <w:top w:val="none" w:sz="0" w:space="0" w:color="auto"/>
            <w:left w:val="none" w:sz="0" w:space="0" w:color="auto"/>
            <w:bottom w:val="none" w:sz="0" w:space="0" w:color="auto"/>
            <w:right w:val="none" w:sz="0" w:space="0" w:color="auto"/>
          </w:divBdr>
        </w:div>
        <w:div w:id="1556969295">
          <w:marLeft w:val="0"/>
          <w:marRight w:val="0"/>
          <w:marTop w:val="0"/>
          <w:marBottom w:val="0"/>
          <w:divBdr>
            <w:top w:val="none" w:sz="0" w:space="0" w:color="auto"/>
            <w:left w:val="none" w:sz="0" w:space="0" w:color="auto"/>
            <w:bottom w:val="none" w:sz="0" w:space="0" w:color="auto"/>
            <w:right w:val="none" w:sz="0" w:space="0" w:color="auto"/>
          </w:divBdr>
        </w:div>
        <w:div w:id="854924894">
          <w:marLeft w:val="0"/>
          <w:marRight w:val="0"/>
          <w:marTop w:val="0"/>
          <w:marBottom w:val="0"/>
          <w:divBdr>
            <w:top w:val="none" w:sz="0" w:space="0" w:color="auto"/>
            <w:left w:val="none" w:sz="0" w:space="0" w:color="auto"/>
            <w:bottom w:val="none" w:sz="0" w:space="0" w:color="auto"/>
            <w:right w:val="none" w:sz="0" w:space="0" w:color="auto"/>
          </w:divBdr>
        </w:div>
        <w:div w:id="124197991">
          <w:marLeft w:val="0"/>
          <w:marRight w:val="0"/>
          <w:marTop w:val="0"/>
          <w:marBottom w:val="0"/>
          <w:divBdr>
            <w:top w:val="none" w:sz="0" w:space="0" w:color="auto"/>
            <w:left w:val="none" w:sz="0" w:space="0" w:color="auto"/>
            <w:bottom w:val="none" w:sz="0" w:space="0" w:color="auto"/>
            <w:right w:val="none" w:sz="0" w:space="0" w:color="auto"/>
          </w:divBdr>
        </w:div>
        <w:div w:id="817919573">
          <w:marLeft w:val="0"/>
          <w:marRight w:val="0"/>
          <w:marTop w:val="0"/>
          <w:marBottom w:val="0"/>
          <w:divBdr>
            <w:top w:val="none" w:sz="0" w:space="0" w:color="auto"/>
            <w:left w:val="none" w:sz="0" w:space="0" w:color="auto"/>
            <w:bottom w:val="none" w:sz="0" w:space="0" w:color="auto"/>
            <w:right w:val="none" w:sz="0" w:space="0" w:color="auto"/>
          </w:divBdr>
        </w:div>
      </w:divsChild>
    </w:div>
    <w:div w:id="1076512557">
      <w:bodyDiv w:val="1"/>
      <w:marLeft w:val="0"/>
      <w:marRight w:val="0"/>
      <w:marTop w:val="0"/>
      <w:marBottom w:val="0"/>
      <w:divBdr>
        <w:top w:val="none" w:sz="0" w:space="0" w:color="auto"/>
        <w:left w:val="none" w:sz="0" w:space="0" w:color="auto"/>
        <w:bottom w:val="none" w:sz="0" w:space="0" w:color="auto"/>
        <w:right w:val="none" w:sz="0" w:space="0" w:color="auto"/>
      </w:divBdr>
    </w:div>
    <w:div w:id="1288659677">
      <w:bodyDiv w:val="1"/>
      <w:marLeft w:val="0"/>
      <w:marRight w:val="0"/>
      <w:marTop w:val="0"/>
      <w:marBottom w:val="0"/>
      <w:divBdr>
        <w:top w:val="none" w:sz="0" w:space="0" w:color="auto"/>
        <w:left w:val="none" w:sz="0" w:space="0" w:color="auto"/>
        <w:bottom w:val="none" w:sz="0" w:space="0" w:color="auto"/>
        <w:right w:val="none" w:sz="0" w:space="0" w:color="auto"/>
      </w:divBdr>
      <w:divsChild>
        <w:div w:id="800616860">
          <w:marLeft w:val="0"/>
          <w:marRight w:val="0"/>
          <w:marTop w:val="0"/>
          <w:marBottom w:val="0"/>
          <w:divBdr>
            <w:top w:val="none" w:sz="0" w:space="0" w:color="auto"/>
            <w:left w:val="none" w:sz="0" w:space="0" w:color="auto"/>
            <w:bottom w:val="none" w:sz="0" w:space="0" w:color="auto"/>
            <w:right w:val="none" w:sz="0" w:space="0" w:color="auto"/>
          </w:divBdr>
        </w:div>
        <w:div w:id="87120941">
          <w:marLeft w:val="0"/>
          <w:marRight w:val="0"/>
          <w:marTop w:val="0"/>
          <w:marBottom w:val="0"/>
          <w:divBdr>
            <w:top w:val="none" w:sz="0" w:space="0" w:color="auto"/>
            <w:left w:val="none" w:sz="0" w:space="0" w:color="auto"/>
            <w:bottom w:val="none" w:sz="0" w:space="0" w:color="auto"/>
            <w:right w:val="none" w:sz="0" w:space="0" w:color="auto"/>
          </w:divBdr>
        </w:div>
      </w:divsChild>
    </w:div>
    <w:div w:id="1583567469">
      <w:bodyDiv w:val="1"/>
      <w:marLeft w:val="0"/>
      <w:marRight w:val="0"/>
      <w:marTop w:val="0"/>
      <w:marBottom w:val="0"/>
      <w:divBdr>
        <w:top w:val="none" w:sz="0" w:space="0" w:color="auto"/>
        <w:left w:val="none" w:sz="0" w:space="0" w:color="auto"/>
        <w:bottom w:val="none" w:sz="0" w:space="0" w:color="auto"/>
        <w:right w:val="none" w:sz="0" w:space="0" w:color="auto"/>
      </w:divBdr>
      <w:divsChild>
        <w:div w:id="2085564113">
          <w:marLeft w:val="0"/>
          <w:marRight w:val="0"/>
          <w:marTop w:val="0"/>
          <w:marBottom w:val="0"/>
          <w:divBdr>
            <w:top w:val="none" w:sz="0" w:space="0" w:color="auto"/>
            <w:left w:val="none" w:sz="0" w:space="0" w:color="auto"/>
            <w:bottom w:val="none" w:sz="0" w:space="0" w:color="auto"/>
            <w:right w:val="none" w:sz="0" w:space="0" w:color="auto"/>
          </w:divBdr>
        </w:div>
        <w:div w:id="433718116">
          <w:marLeft w:val="0"/>
          <w:marRight w:val="0"/>
          <w:marTop w:val="0"/>
          <w:marBottom w:val="0"/>
          <w:divBdr>
            <w:top w:val="none" w:sz="0" w:space="0" w:color="auto"/>
            <w:left w:val="none" w:sz="0" w:space="0" w:color="auto"/>
            <w:bottom w:val="none" w:sz="0" w:space="0" w:color="auto"/>
            <w:right w:val="none" w:sz="0" w:space="0" w:color="auto"/>
          </w:divBdr>
        </w:div>
        <w:div w:id="444619603">
          <w:marLeft w:val="0"/>
          <w:marRight w:val="0"/>
          <w:marTop w:val="0"/>
          <w:marBottom w:val="0"/>
          <w:divBdr>
            <w:top w:val="none" w:sz="0" w:space="0" w:color="auto"/>
            <w:left w:val="none" w:sz="0" w:space="0" w:color="auto"/>
            <w:bottom w:val="none" w:sz="0" w:space="0" w:color="auto"/>
            <w:right w:val="none" w:sz="0" w:space="0" w:color="auto"/>
          </w:divBdr>
        </w:div>
        <w:div w:id="615603323">
          <w:marLeft w:val="0"/>
          <w:marRight w:val="0"/>
          <w:marTop w:val="0"/>
          <w:marBottom w:val="0"/>
          <w:divBdr>
            <w:top w:val="none" w:sz="0" w:space="0" w:color="auto"/>
            <w:left w:val="none" w:sz="0" w:space="0" w:color="auto"/>
            <w:bottom w:val="none" w:sz="0" w:space="0" w:color="auto"/>
            <w:right w:val="none" w:sz="0" w:space="0" w:color="auto"/>
          </w:divBdr>
        </w:div>
        <w:div w:id="1849713400">
          <w:marLeft w:val="0"/>
          <w:marRight w:val="0"/>
          <w:marTop w:val="0"/>
          <w:marBottom w:val="0"/>
          <w:divBdr>
            <w:top w:val="none" w:sz="0" w:space="0" w:color="auto"/>
            <w:left w:val="none" w:sz="0" w:space="0" w:color="auto"/>
            <w:bottom w:val="none" w:sz="0" w:space="0" w:color="auto"/>
            <w:right w:val="none" w:sz="0" w:space="0" w:color="auto"/>
          </w:divBdr>
        </w:div>
      </w:divsChild>
    </w:div>
    <w:div w:id="1754427294">
      <w:bodyDiv w:val="1"/>
      <w:marLeft w:val="0"/>
      <w:marRight w:val="0"/>
      <w:marTop w:val="0"/>
      <w:marBottom w:val="0"/>
      <w:divBdr>
        <w:top w:val="none" w:sz="0" w:space="0" w:color="auto"/>
        <w:left w:val="none" w:sz="0" w:space="0" w:color="auto"/>
        <w:bottom w:val="none" w:sz="0" w:space="0" w:color="auto"/>
        <w:right w:val="none" w:sz="0" w:space="0" w:color="auto"/>
      </w:divBdr>
      <w:divsChild>
        <w:div w:id="178659948">
          <w:marLeft w:val="0"/>
          <w:marRight w:val="0"/>
          <w:marTop w:val="0"/>
          <w:marBottom w:val="0"/>
          <w:divBdr>
            <w:top w:val="none" w:sz="0" w:space="0" w:color="auto"/>
            <w:left w:val="none" w:sz="0" w:space="0" w:color="auto"/>
            <w:bottom w:val="none" w:sz="0" w:space="0" w:color="auto"/>
            <w:right w:val="none" w:sz="0" w:space="0" w:color="auto"/>
          </w:divBdr>
        </w:div>
        <w:div w:id="500236550">
          <w:marLeft w:val="0"/>
          <w:marRight w:val="0"/>
          <w:marTop w:val="0"/>
          <w:marBottom w:val="0"/>
          <w:divBdr>
            <w:top w:val="none" w:sz="0" w:space="0" w:color="auto"/>
            <w:left w:val="none" w:sz="0" w:space="0" w:color="auto"/>
            <w:bottom w:val="none" w:sz="0" w:space="0" w:color="auto"/>
            <w:right w:val="none" w:sz="0" w:space="0" w:color="auto"/>
          </w:divBdr>
        </w:div>
        <w:div w:id="1573853659">
          <w:marLeft w:val="0"/>
          <w:marRight w:val="0"/>
          <w:marTop w:val="0"/>
          <w:marBottom w:val="0"/>
          <w:divBdr>
            <w:top w:val="none" w:sz="0" w:space="0" w:color="auto"/>
            <w:left w:val="none" w:sz="0" w:space="0" w:color="auto"/>
            <w:bottom w:val="none" w:sz="0" w:space="0" w:color="auto"/>
            <w:right w:val="none" w:sz="0" w:space="0" w:color="auto"/>
          </w:divBdr>
        </w:div>
        <w:div w:id="1665158725">
          <w:marLeft w:val="0"/>
          <w:marRight w:val="0"/>
          <w:marTop w:val="0"/>
          <w:marBottom w:val="0"/>
          <w:divBdr>
            <w:top w:val="none" w:sz="0" w:space="0" w:color="auto"/>
            <w:left w:val="none" w:sz="0" w:space="0" w:color="auto"/>
            <w:bottom w:val="none" w:sz="0" w:space="0" w:color="auto"/>
            <w:right w:val="none" w:sz="0" w:space="0" w:color="auto"/>
          </w:divBdr>
        </w:div>
        <w:div w:id="1457791177">
          <w:marLeft w:val="0"/>
          <w:marRight w:val="0"/>
          <w:marTop w:val="0"/>
          <w:marBottom w:val="0"/>
          <w:divBdr>
            <w:top w:val="none" w:sz="0" w:space="0" w:color="auto"/>
            <w:left w:val="none" w:sz="0" w:space="0" w:color="auto"/>
            <w:bottom w:val="none" w:sz="0" w:space="0" w:color="auto"/>
            <w:right w:val="none" w:sz="0" w:space="0" w:color="auto"/>
          </w:divBdr>
        </w:div>
        <w:div w:id="1091582603">
          <w:marLeft w:val="0"/>
          <w:marRight w:val="0"/>
          <w:marTop w:val="0"/>
          <w:marBottom w:val="0"/>
          <w:divBdr>
            <w:top w:val="none" w:sz="0" w:space="0" w:color="auto"/>
            <w:left w:val="none" w:sz="0" w:space="0" w:color="auto"/>
            <w:bottom w:val="none" w:sz="0" w:space="0" w:color="auto"/>
            <w:right w:val="none" w:sz="0" w:space="0" w:color="auto"/>
          </w:divBdr>
        </w:div>
        <w:div w:id="1944680102">
          <w:marLeft w:val="0"/>
          <w:marRight w:val="0"/>
          <w:marTop w:val="0"/>
          <w:marBottom w:val="0"/>
          <w:divBdr>
            <w:top w:val="none" w:sz="0" w:space="0" w:color="auto"/>
            <w:left w:val="none" w:sz="0" w:space="0" w:color="auto"/>
            <w:bottom w:val="none" w:sz="0" w:space="0" w:color="auto"/>
            <w:right w:val="none" w:sz="0" w:space="0" w:color="auto"/>
          </w:divBdr>
        </w:div>
        <w:div w:id="1772552896">
          <w:marLeft w:val="0"/>
          <w:marRight w:val="0"/>
          <w:marTop w:val="0"/>
          <w:marBottom w:val="0"/>
          <w:divBdr>
            <w:top w:val="none" w:sz="0" w:space="0" w:color="auto"/>
            <w:left w:val="none" w:sz="0" w:space="0" w:color="auto"/>
            <w:bottom w:val="none" w:sz="0" w:space="0" w:color="auto"/>
            <w:right w:val="none" w:sz="0" w:space="0" w:color="auto"/>
          </w:divBdr>
        </w:div>
        <w:div w:id="1992057916">
          <w:marLeft w:val="0"/>
          <w:marRight w:val="0"/>
          <w:marTop w:val="0"/>
          <w:marBottom w:val="0"/>
          <w:divBdr>
            <w:top w:val="none" w:sz="0" w:space="0" w:color="auto"/>
            <w:left w:val="none" w:sz="0" w:space="0" w:color="auto"/>
            <w:bottom w:val="none" w:sz="0" w:space="0" w:color="auto"/>
            <w:right w:val="none" w:sz="0" w:space="0" w:color="auto"/>
          </w:divBdr>
        </w:div>
        <w:div w:id="1841115506">
          <w:marLeft w:val="0"/>
          <w:marRight w:val="0"/>
          <w:marTop w:val="0"/>
          <w:marBottom w:val="0"/>
          <w:divBdr>
            <w:top w:val="none" w:sz="0" w:space="0" w:color="auto"/>
            <w:left w:val="none" w:sz="0" w:space="0" w:color="auto"/>
            <w:bottom w:val="none" w:sz="0" w:space="0" w:color="auto"/>
            <w:right w:val="none" w:sz="0" w:space="0" w:color="auto"/>
          </w:divBdr>
        </w:div>
        <w:div w:id="1888250270">
          <w:marLeft w:val="0"/>
          <w:marRight w:val="0"/>
          <w:marTop w:val="0"/>
          <w:marBottom w:val="0"/>
          <w:divBdr>
            <w:top w:val="none" w:sz="0" w:space="0" w:color="auto"/>
            <w:left w:val="none" w:sz="0" w:space="0" w:color="auto"/>
            <w:bottom w:val="none" w:sz="0" w:space="0" w:color="auto"/>
            <w:right w:val="none" w:sz="0" w:space="0" w:color="auto"/>
          </w:divBdr>
        </w:div>
      </w:divsChild>
    </w:div>
    <w:div w:id="1810896858">
      <w:bodyDiv w:val="1"/>
      <w:marLeft w:val="0"/>
      <w:marRight w:val="0"/>
      <w:marTop w:val="0"/>
      <w:marBottom w:val="0"/>
      <w:divBdr>
        <w:top w:val="none" w:sz="0" w:space="0" w:color="auto"/>
        <w:left w:val="none" w:sz="0" w:space="0" w:color="auto"/>
        <w:bottom w:val="none" w:sz="0" w:space="0" w:color="auto"/>
        <w:right w:val="none" w:sz="0" w:space="0" w:color="auto"/>
      </w:divBdr>
      <w:divsChild>
        <w:div w:id="62804489">
          <w:marLeft w:val="0"/>
          <w:marRight w:val="0"/>
          <w:marTop w:val="0"/>
          <w:marBottom w:val="0"/>
          <w:divBdr>
            <w:top w:val="none" w:sz="0" w:space="0" w:color="auto"/>
            <w:left w:val="none" w:sz="0" w:space="0" w:color="auto"/>
            <w:bottom w:val="none" w:sz="0" w:space="0" w:color="auto"/>
            <w:right w:val="none" w:sz="0" w:space="0" w:color="auto"/>
          </w:divBdr>
        </w:div>
        <w:div w:id="1357266290">
          <w:marLeft w:val="0"/>
          <w:marRight w:val="0"/>
          <w:marTop w:val="0"/>
          <w:marBottom w:val="0"/>
          <w:divBdr>
            <w:top w:val="none" w:sz="0" w:space="0" w:color="auto"/>
            <w:left w:val="none" w:sz="0" w:space="0" w:color="auto"/>
            <w:bottom w:val="none" w:sz="0" w:space="0" w:color="auto"/>
            <w:right w:val="none" w:sz="0" w:space="0" w:color="auto"/>
          </w:divBdr>
        </w:div>
        <w:div w:id="1627396517">
          <w:marLeft w:val="0"/>
          <w:marRight w:val="0"/>
          <w:marTop w:val="0"/>
          <w:marBottom w:val="0"/>
          <w:divBdr>
            <w:top w:val="none" w:sz="0" w:space="0" w:color="auto"/>
            <w:left w:val="none" w:sz="0" w:space="0" w:color="auto"/>
            <w:bottom w:val="none" w:sz="0" w:space="0" w:color="auto"/>
            <w:right w:val="none" w:sz="0" w:space="0" w:color="auto"/>
          </w:divBdr>
        </w:div>
        <w:div w:id="1515531420">
          <w:marLeft w:val="0"/>
          <w:marRight w:val="0"/>
          <w:marTop w:val="0"/>
          <w:marBottom w:val="0"/>
          <w:divBdr>
            <w:top w:val="none" w:sz="0" w:space="0" w:color="auto"/>
            <w:left w:val="none" w:sz="0" w:space="0" w:color="auto"/>
            <w:bottom w:val="none" w:sz="0" w:space="0" w:color="auto"/>
            <w:right w:val="none" w:sz="0" w:space="0" w:color="auto"/>
          </w:divBdr>
        </w:div>
      </w:divsChild>
    </w:div>
    <w:div w:id="1958951716">
      <w:bodyDiv w:val="1"/>
      <w:marLeft w:val="0"/>
      <w:marRight w:val="0"/>
      <w:marTop w:val="0"/>
      <w:marBottom w:val="0"/>
      <w:divBdr>
        <w:top w:val="none" w:sz="0" w:space="0" w:color="auto"/>
        <w:left w:val="none" w:sz="0" w:space="0" w:color="auto"/>
        <w:bottom w:val="none" w:sz="0" w:space="0" w:color="auto"/>
        <w:right w:val="none" w:sz="0" w:space="0" w:color="auto"/>
      </w:divBdr>
      <w:divsChild>
        <w:div w:id="1616524483">
          <w:marLeft w:val="0"/>
          <w:marRight w:val="0"/>
          <w:marTop w:val="0"/>
          <w:marBottom w:val="0"/>
          <w:divBdr>
            <w:top w:val="none" w:sz="0" w:space="0" w:color="auto"/>
            <w:left w:val="none" w:sz="0" w:space="0" w:color="auto"/>
            <w:bottom w:val="none" w:sz="0" w:space="0" w:color="auto"/>
            <w:right w:val="none" w:sz="0" w:space="0" w:color="auto"/>
          </w:divBdr>
        </w:div>
        <w:div w:id="1040743382">
          <w:marLeft w:val="0"/>
          <w:marRight w:val="0"/>
          <w:marTop w:val="0"/>
          <w:marBottom w:val="0"/>
          <w:divBdr>
            <w:top w:val="none" w:sz="0" w:space="0" w:color="auto"/>
            <w:left w:val="none" w:sz="0" w:space="0" w:color="auto"/>
            <w:bottom w:val="none" w:sz="0" w:space="0" w:color="auto"/>
            <w:right w:val="none" w:sz="0" w:space="0" w:color="auto"/>
          </w:divBdr>
        </w:div>
        <w:div w:id="2137797437">
          <w:marLeft w:val="0"/>
          <w:marRight w:val="0"/>
          <w:marTop w:val="0"/>
          <w:marBottom w:val="0"/>
          <w:divBdr>
            <w:top w:val="none" w:sz="0" w:space="0" w:color="auto"/>
            <w:left w:val="none" w:sz="0" w:space="0" w:color="auto"/>
            <w:bottom w:val="none" w:sz="0" w:space="0" w:color="auto"/>
            <w:right w:val="none" w:sz="0" w:space="0" w:color="auto"/>
          </w:divBdr>
        </w:div>
        <w:div w:id="1041439425">
          <w:marLeft w:val="0"/>
          <w:marRight w:val="0"/>
          <w:marTop w:val="0"/>
          <w:marBottom w:val="0"/>
          <w:divBdr>
            <w:top w:val="none" w:sz="0" w:space="0" w:color="auto"/>
            <w:left w:val="none" w:sz="0" w:space="0" w:color="auto"/>
            <w:bottom w:val="none" w:sz="0" w:space="0" w:color="auto"/>
            <w:right w:val="none" w:sz="0" w:space="0" w:color="auto"/>
          </w:divBdr>
        </w:div>
      </w:divsChild>
    </w:div>
    <w:div w:id="1990360143">
      <w:bodyDiv w:val="1"/>
      <w:marLeft w:val="0"/>
      <w:marRight w:val="0"/>
      <w:marTop w:val="0"/>
      <w:marBottom w:val="0"/>
      <w:divBdr>
        <w:top w:val="none" w:sz="0" w:space="0" w:color="auto"/>
        <w:left w:val="none" w:sz="0" w:space="0" w:color="auto"/>
        <w:bottom w:val="none" w:sz="0" w:space="0" w:color="auto"/>
        <w:right w:val="none" w:sz="0" w:space="0" w:color="auto"/>
      </w:divBdr>
      <w:divsChild>
        <w:div w:id="1719741178">
          <w:marLeft w:val="0"/>
          <w:marRight w:val="0"/>
          <w:marTop w:val="0"/>
          <w:marBottom w:val="0"/>
          <w:divBdr>
            <w:top w:val="none" w:sz="0" w:space="0" w:color="auto"/>
            <w:left w:val="none" w:sz="0" w:space="0" w:color="auto"/>
            <w:bottom w:val="none" w:sz="0" w:space="0" w:color="auto"/>
            <w:right w:val="none" w:sz="0" w:space="0" w:color="auto"/>
          </w:divBdr>
        </w:div>
        <w:div w:id="1345860519">
          <w:marLeft w:val="0"/>
          <w:marRight w:val="0"/>
          <w:marTop w:val="0"/>
          <w:marBottom w:val="0"/>
          <w:divBdr>
            <w:top w:val="none" w:sz="0" w:space="0" w:color="auto"/>
            <w:left w:val="none" w:sz="0" w:space="0" w:color="auto"/>
            <w:bottom w:val="none" w:sz="0" w:space="0" w:color="auto"/>
            <w:right w:val="none" w:sz="0" w:space="0" w:color="auto"/>
          </w:divBdr>
        </w:div>
        <w:div w:id="465778266">
          <w:marLeft w:val="0"/>
          <w:marRight w:val="0"/>
          <w:marTop w:val="0"/>
          <w:marBottom w:val="0"/>
          <w:divBdr>
            <w:top w:val="none" w:sz="0" w:space="0" w:color="auto"/>
            <w:left w:val="none" w:sz="0" w:space="0" w:color="auto"/>
            <w:bottom w:val="none" w:sz="0" w:space="0" w:color="auto"/>
            <w:right w:val="none" w:sz="0" w:space="0" w:color="auto"/>
          </w:divBdr>
        </w:div>
        <w:div w:id="572735660">
          <w:marLeft w:val="0"/>
          <w:marRight w:val="0"/>
          <w:marTop w:val="0"/>
          <w:marBottom w:val="0"/>
          <w:divBdr>
            <w:top w:val="none" w:sz="0" w:space="0" w:color="auto"/>
            <w:left w:val="none" w:sz="0" w:space="0" w:color="auto"/>
            <w:bottom w:val="none" w:sz="0" w:space="0" w:color="auto"/>
            <w:right w:val="none" w:sz="0" w:space="0" w:color="auto"/>
          </w:divBdr>
        </w:div>
        <w:div w:id="500658895">
          <w:marLeft w:val="0"/>
          <w:marRight w:val="0"/>
          <w:marTop w:val="0"/>
          <w:marBottom w:val="0"/>
          <w:divBdr>
            <w:top w:val="none" w:sz="0" w:space="0" w:color="auto"/>
            <w:left w:val="none" w:sz="0" w:space="0" w:color="auto"/>
            <w:bottom w:val="none" w:sz="0" w:space="0" w:color="auto"/>
            <w:right w:val="none" w:sz="0" w:space="0" w:color="auto"/>
          </w:divBdr>
        </w:div>
        <w:div w:id="500318266">
          <w:marLeft w:val="0"/>
          <w:marRight w:val="0"/>
          <w:marTop w:val="0"/>
          <w:marBottom w:val="0"/>
          <w:divBdr>
            <w:top w:val="none" w:sz="0" w:space="0" w:color="auto"/>
            <w:left w:val="none" w:sz="0" w:space="0" w:color="auto"/>
            <w:bottom w:val="none" w:sz="0" w:space="0" w:color="auto"/>
            <w:right w:val="none" w:sz="0" w:space="0" w:color="auto"/>
          </w:divBdr>
        </w:div>
        <w:div w:id="2117019255">
          <w:marLeft w:val="0"/>
          <w:marRight w:val="0"/>
          <w:marTop w:val="0"/>
          <w:marBottom w:val="0"/>
          <w:divBdr>
            <w:top w:val="none" w:sz="0" w:space="0" w:color="auto"/>
            <w:left w:val="none" w:sz="0" w:space="0" w:color="auto"/>
            <w:bottom w:val="none" w:sz="0" w:space="0" w:color="auto"/>
            <w:right w:val="none" w:sz="0" w:space="0" w:color="auto"/>
          </w:divBdr>
        </w:div>
        <w:div w:id="1021973074">
          <w:marLeft w:val="0"/>
          <w:marRight w:val="0"/>
          <w:marTop w:val="0"/>
          <w:marBottom w:val="0"/>
          <w:divBdr>
            <w:top w:val="none" w:sz="0" w:space="0" w:color="auto"/>
            <w:left w:val="none" w:sz="0" w:space="0" w:color="auto"/>
            <w:bottom w:val="none" w:sz="0" w:space="0" w:color="auto"/>
            <w:right w:val="none" w:sz="0" w:space="0" w:color="auto"/>
          </w:divBdr>
        </w:div>
        <w:div w:id="1717773680">
          <w:marLeft w:val="0"/>
          <w:marRight w:val="0"/>
          <w:marTop w:val="0"/>
          <w:marBottom w:val="0"/>
          <w:divBdr>
            <w:top w:val="none" w:sz="0" w:space="0" w:color="auto"/>
            <w:left w:val="none" w:sz="0" w:space="0" w:color="auto"/>
            <w:bottom w:val="none" w:sz="0" w:space="0" w:color="auto"/>
            <w:right w:val="none" w:sz="0" w:space="0" w:color="auto"/>
          </w:divBdr>
        </w:div>
        <w:div w:id="1381787208">
          <w:marLeft w:val="0"/>
          <w:marRight w:val="0"/>
          <w:marTop w:val="0"/>
          <w:marBottom w:val="0"/>
          <w:divBdr>
            <w:top w:val="none" w:sz="0" w:space="0" w:color="auto"/>
            <w:left w:val="none" w:sz="0" w:space="0" w:color="auto"/>
            <w:bottom w:val="none" w:sz="0" w:space="0" w:color="auto"/>
            <w:right w:val="none" w:sz="0" w:space="0" w:color="auto"/>
          </w:divBdr>
        </w:div>
        <w:div w:id="1921912498">
          <w:marLeft w:val="0"/>
          <w:marRight w:val="0"/>
          <w:marTop w:val="0"/>
          <w:marBottom w:val="0"/>
          <w:divBdr>
            <w:top w:val="none" w:sz="0" w:space="0" w:color="auto"/>
            <w:left w:val="none" w:sz="0" w:space="0" w:color="auto"/>
            <w:bottom w:val="none" w:sz="0" w:space="0" w:color="auto"/>
            <w:right w:val="none" w:sz="0" w:space="0" w:color="auto"/>
          </w:divBdr>
        </w:div>
        <w:div w:id="1174540095">
          <w:marLeft w:val="0"/>
          <w:marRight w:val="0"/>
          <w:marTop w:val="0"/>
          <w:marBottom w:val="0"/>
          <w:divBdr>
            <w:top w:val="none" w:sz="0" w:space="0" w:color="auto"/>
            <w:left w:val="none" w:sz="0" w:space="0" w:color="auto"/>
            <w:bottom w:val="none" w:sz="0" w:space="0" w:color="auto"/>
            <w:right w:val="none" w:sz="0" w:space="0" w:color="auto"/>
          </w:divBdr>
        </w:div>
        <w:div w:id="41946252">
          <w:marLeft w:val="0"/>
          <w:marRight w:val="0"/>
          <w:marTop w:val="0"/>
          <w:marBottom w:val="0"/>
          <w:divBdr>
            <w:top w:val="none" w:sz="0" w:space="0" w:color="auto"/>
            <w:left w:val="none" w:sz="0" w:space="0" w:color="auto"/>
            <w:bottom w:val="none" w:sz="0" w:space="0" w:color="auto"/>
            <w:right w:val="none" w:sz="0" w:space="0" w:color="auto"/>
          </w:divBdr>
        </w:div>
        <w:div w:id="1814788539">
          <w:marLeft w:val="0"/>
          <w:marRight w:val="0"/>
          <w:marTop w:val="0"/>
          <w:marBottom w:val="0"/>
          <w:divBdr>
            <w:top w:val="none" w:sz="0" w:space="0" w:color="auto"/>
            <w:left w:val="none" w:sz="0" w:space="0" w:color="auto"/>
            <w:bottom w:val="none" w:sz="0" w:space="0" w:color="auto"/>
            <w:right w:val="none" w:sz="0" w:space="0" w:color="auto"/>
          </w:divBdr>
        </w:div>
        <w:div w:id="503056618">
          <w:marLeft w:val="0"/>
          <w:marRight w:val="0"/>
          <w:marTop w:val="0"/>
          <w:marBottom w:val="0"/>
          <w:divBdr>
            <w:top w:val="none" w:sz="0" w:space="0" w:color="auto"/>
            <w:left w:val="none" w:sz="0" w:space="0" w:color="auto"/>
            <w:bottom w:val="none" w:sz="0" w:space="0" w:color="auto"/>
            <w:right w:val="none" w:sz="0" w:space="0" w:color="auto"/>
          </w:divBdr>
        </w:div>
        <w:div w:id="353118020">
          <w:marLeft w:val="0"/>
          <w:marRight w:val="0"/>
          <w:marTop w:val="0"/>
          <w:marBottom w:val="0"/>
          <w:divBdr>
            <w:top w:val="none" w:sz="0" w:space="0" w:color="auto"/>
            <w:left w:val="none" w:sz="0" w:space="0" w:color="auto"/>
            <w:bottom w:val="none" w:sz="0" w:space="0" w:color="auto"/>
            <w:right w:val="none" w:sz="0" w:space="0" w:color="auto"/>
          </w:divBdr>
        </w:div>
        <w:div w:id="1620911967">
          <w:marLeft w:val="0"/>
          <w:marRight w:val="0"/>
          <w:marTop w:val="0"/>
          <w:marBottom w:val="0"/>
          <w:divBdr>
            <w:top w:val="none" w:sz="0" w:space="0" w:color="auto"/>
            <w:left w:val="none" w:sz="0" w:space="0" w:color="auto"/>
            <w:bottom w:val="none" w:sz="0" w:space="0" w:color="auto"/>
            <w:right w:val="none" w:sz="0" w:space="0" w:color="auto"/>
          </w:divBdr>
        </w:div>
        <w:div w:id="1869834010">
          <w:marLeft w:val="0"/>
          <w:marRight w:val="0"/>
          <w:marTop w:val="0"/>
          <w:marBottom w:val="0"/>
          <w:divBdr>
            <w:top w:val="none" w:sz="0" w:space="0" w:color="auto"/>
            <w:left w:val="none" w:sz="0" w:space="0" w:color="auto"/>
            <w:bottom w:val="none" w:sz="0" w:space="0" w:color="auto"/>
            <w:right w:val="none" w:sz="0" w:space="0" w:color="auto"/>
          </w:divBdr>
        </w:div>
        <w:div w:id="2142067345">
          <w:marLeft w:val="0"/>
          <w:marRight w:val="0"/>
          <w:marTop w:val="0"/>
          <w:marBottom w:val="0"/>
          <w:divBdr>
            <w:top w:val="none" w:sz="0" w:space="0" w:color="auto"/>
            <w:left w:val="none" w:sz="0" w:space="0" w:color="auto"/>
            <w:bottom w:val="none" w:sz="0" w:space="0" w:color="auto"/>
            <w:right w:val="none" w:sz="0" w:space="0" w:color="auto"/>
          </w:divBdr>
        </w:div>
        <w:div w:id="114451994">
          <w:marLeft w:val="0"/>
          <w:marRight w:val="0"/>
          <w:marTop w:val="0"/>
          <w:marBottom w:val="0"/>
          <w:divBdr>
            <w:top w:val="none" w:sz="0" w:space="0" w:color="auto"/>
            <w:left w:val="none" w:sz="0" w:space="0" w:color="auto"/>
            <w:bottom w:val="none" w:sz="0" w:space="0" w:color="auto"/>
            <w:right w:val="none" w:sz="0" w:space="0" w:color="auto"/>
          </w:divBdr>
        </w:div>
        <w:div w:id="172305050">
          <w:marLeft w:val="0"/>
          <w:marRight w:val="0"/>
          <w:marTop w:val="0"/>
          <w:marBottom w:val="0"/>
          <w:divBdr>
            <w:top w:val="none" w:sz="0" w:space="0" w:color="auto"/>
            <w:left w:val="none" w:sz="0" w:space="0" w:color="auto"/>
            <w:bottom w:val="none" w:sz="0" w:space="0" w:color="auto"/>
            <w:right w:val="none" w:sz="0" w:space="0" w:color="auto"/>
          </w:divBdr>
        </w:div>
        <w:div w:id="1495603090">
          <w:marLeft w:val="0"/>
          <w:marRight w:val="0"/>
          <w:marTop w:val="0"/>
          <w:marBottom w:val="0"/>
          <w:divBdr>
            <w:top w:val="none" w:sz="0" w:space="0" w:color="auto"/>
            <w:left w:val="none" w:sz="0" w:space="0" w:color="auto"/>
            <w:bottom w:val="none" w:sz="0" w:space="0" w:color="auto"/>
            <w:right w:val="none" w:sz="0" w:space="0" w:color="auto"/>
          </w:divBdr>
        </w:div>
        <w:div w:id="995841195">
          <w:marLeft w:val="0"/>
          <w:marRight w:val="0"/>
          <w:marTop w:val="0"/>
          <w:marBottom w:val="0"/>
          <w:divBdr>
            <w:top w:val="none" w:sz="0" w:space="0" w:color="auto"/>
            <w:left w:val="none" w:sz="0" w:space="0" w:color="auto"/>
            <w:bottom w:val="none" w:sz="0" w:space="0" w:color="auto"/>
            <w:right w:val="none" w:sz="0" w:space="0" w:color="auto"/>
          </w:divBdr>
        </w:div>
        <w:div w:id="1156258936">
          <w:marLeft w:val="0"/>
          <w:marRight w:val="0"/>
          <w:marTop w:val="0"/>
          <w:marBottom w:val="0"/>
          <w:divBdr>
            <w:top w:val="none" w:sz="0" w:space="0" w:color="auto"/>
            <w:left w:val="none" w:sz="0" w:space="0" w:color="auto"/>
            <w:bottom w:val="none" w:sz="0" w:space="0" w:color="auto"/>
            <w:right w:val="none" w:sz="0" w:space="0" w:color="auto"/>
          </w:divBdr>
        </w:div>
        <w:div w:id="1235120185">
          <w:marLeft w:val="0"/>
          <w:marRight w:val="0"/>
          <w:marTop w:val="0"/>
          <w:marBottom w:val="0"/>
          <w:divBdr>
            <w:top w:val="none" w:sz="0" w:space="0" w:color="auto"/>
            <w:left w:val="none" w:sz="0" w:space="0" w:color="auto"/>
            <w:bottom w:val="none" w:sz="0" w:space="0" w:color="auto"/>
            <w:right w:val="none" w:sz="0" w:space="0" w:color="auto"/>
          </w:divBdr>
        </w:div>
        <w:div w:id="1694066073">
          <w:marLeft w:val="0"/>
          <w:marRight w:val="0"/>
          <w:marTop w:val="0"/>
          <w:marBottom w:val="0"/>
          <w:divBdr>
            <w:top w:val="none" w:sz="0" w:space="0" w:color="auto"/>
            <w:left w:val="none" w:sz="0" w:space="0" w:color="auto"/>
            <w:bottom w:val="none" w:sz="0" w:space="0" w:color="auto"/>
            <w:right w:val="none" w:sz="0" w:space="0" w:color="auto"/>
          </w:divBdr>
        </w:div>
        <w:div w:id="1061976999">
          <w:marLeft w:val="0"/>
          <w:marRight w:val="0"/>
          <w:marTop w:val="0"/>
          <w:marBottom w:val="0"/>
          <w:divBdr>
            <w:top w:val="none" w:sz="0" w:space="0" w:color="auto"/>
            <w:left w:val="none" w:sz="0" w:space="0" w:color="auto"/>
            <w:bottom w:val="none" w:sz="0" w:space="0" w:color="auto"/>
            <w:right w:val="none" w:sz="0" w:space="0" w:color="auto"/>
          </w:divBdr>
        </w:div>
        <w:div w:id="1917399595">
          <w:marLeft w:val="0"/>
          <w:marRight w:val="0"/>
          <w:marTop w:val="0"/>
          <w:marBottom w:val="0"/>
          <w:divBdr>
            <w:top w:val="none" w:sz="0" w:space="0" w:color="auto"/>
            <w:left w:val="none" w:sz="0" w:space="0" w:color="auto"/>
            <w:bottom w:val="none" w:sz="0" w:space="0" w:color="auto"/>
            <w:right w:val="none" w:sz="0" w:space="0" w:color="auto"/>
          </w:divBdr>
        </w:div>
        <w:div w:id="1099832504">
          <w:marLeft w:val="0"/>
          <w:marRight w:val="0"/>
          <w:marTop w:val="0"/>
          <w:marBottom w:val="0"/>
          <w:divBdr>
            <w:top w:val="none" w:sz="0" w:space="0" w:color="auto"/>
            <w:left w:val="none" w:sz="0" w:space="0" w:color="auto"/>
            <w:bottom w:val="none" w:sz="0" w:space="0" w:color="auto"/>
            <w:right w:val="none" w:sz="0" w:space="0" w:color="auto"/>
          </w:divBdr>
        </w:div>
        <w:div w:id="1624923021">
          <w:marLeft w:val="0"/>
          <w:marRight w:val="0"/>
          <w:marTop w:val="0"/>
          <w:marBottom w:val="0"/>
          <w:divBdr>
            <w:top w:val="none" w:sz="0" w:space="0" w:color="auto"/>
            <w:left w:val="none" w:sz="0" w:space="0" w:color="auto"/>
            <w:bottom w:val="none" w:sz="0" w:space="0" w:color="auto"/>
            <w:right w:val="none" w:sz="0" w:space="0" w:color="auto"/>
          </w:divBdr>
        </w:div>
        <w:div w:id="1563364325">
          <w:marLeft w:val="0"/>
          <w:marRight w:val="0"/>
          <w:marTop w:val="0"/>
          <w:marBottom w:val="0"/>
          <w:divBdr>
            <w:top w:val="none" w:sz="0" w:space="0" w:color="auto"/>
            <w:left w:val="none" w:sz="0" w:space="0" w:color="auto"/>
            <w:bottom w:val="none" w:sz="0" w:space="0" w:color="auto"/>
            <w:right w:val="none" w:sz="0" w:space="0" w:color="auto"/>
          </w:divBdr>
        </w:div>
        <w:div w:id="1561088957">
          <w:marLeft w:val="0"/>
          <w:marRight w:val="0"/>
          <w:marTop w:val="0"/>
          <w:marBottom w:val="0"/>
          <w:divBdr>
            <w:top w:val="none" w:sz="0" w:space="0" w:color="auto"/>
            <w:left w:val="none" w:sz="0" w:space="0" w:color="auto"/>
            <w:bottom w:val="none" w:sz="0" w:space="0" w:color="auto"/>
            <w:right w:val="none" w:sz="0" w:space="0" w:color="auto"/>
          </w:divBdr>
        </w:div>
        <w:div w:id="373433350">
          <w:marLeft w:val="0"/>
          <w:marRight w:val="0"/>
          <w:marTop w:val="0"/>
          <w:marBottom w:val="0"/>
          <w:divBdr>
            <w:top w:val="none" w:sz="0" w:space="0" w:color="auto"/>
            <w:left w:val="none" w:sz="0" w:space="0" w:color="auto"/>
            <w:bottom w:val="none" w:sz="0" w:space="0" w:color="auto"/>
            <w:right w:val="none" w:sz="0" w:space="0" w:color="auto"/>
          </w:divBdr>
        </w:div>
        <w:div w:id="2688530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2418</TotalTime>
  <Pages>38</Pages>
  <Words>9715</Words>
  <Characters>55378</Characters>
  <Application>Microsoft Macintosh Word</Application>
  <DocSecurity>0</DocSecurity>
  <Lines>461</Lines>
  <Paragraphs>129</Paragraphs>
  <ScaleCrop>false</ScaleCrop>
  <Company>Northeastern Illinois University</Company>
  <LinksUpToDate>false</LinksUpToDate>
  <CharactersWithSpaces>64964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Banas</dc:creator>
  <cp:keywords/>
  <dc:description/>
  <cp:lastModifiedBy>Jennifer Banas</cp:lastModifiedBy>
  <cp:revision>345</cp:revision>
  <cp:lastPrinted>2014-03-03T13:23:00Z</cp:lastPrinted>
  <dcterms:created xsi:type="dcterms:W3CDTF">2014-01-09T17:31:00Z</dcterms:created>
  <dcterms:modified xsi:type="dcterms:W3CDTF">2014-03-20T22:56:00Z</dcterms:modified>
</cp:coreProperties>
</file>